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AB35F" w14:textId="6DB0BCDB" w:rsidR="00C87BB6" w:rsidRPr="00363518" w:rsidRDefault="00C87BB6" w:rsidP="00400892">
      <w:pPr>
        <w:jc w:val="right"/>
        <w:rPr>
          <w:bCs/>
          <w:i/>
          <w:color w:val="auto"/>
          <w:sz w:val="22"/>
          <w:szCs w:val="22"/>
        </w:rPr>
      </w:pPr>
      <w:bookmarkStart w:id="0" w:name="_Hlk141441946"/>
      <w:r w:rsidRPr="00363518">
        <w:rPr>
          <w:bCs/>
          <w:i/>
          <w:color w:val="auto"/>
          <w:sz w:val="22"/>
          <w:szCs w:val="22"/>
        </w:rPr>
        <w:t xml:space="preserve">Załącznik nr 1 do Uchwały nr </w:t>
      </w:r>
      <w:r w:rsidR="00400892" w:rsidRPr="00363518">
        <w:rPr>
          <w:bCs/>
          <w:i/>
          <w:color w:val="auto"/>
          <w:sz w:val="22"/>
          <w:szCs w:val="22"/>
        </w:rPr>
        <w:t>02/08/2023</w:t>
      </w:r>
      <w:r w:rsidRPr="00363518">
        <w:rPr>
          <w:bCs/>
          <w:i/>
          <w:color w:val="auto"/>
          <w:sz w:val="22"/>
          <w:szCs w:val="22"/>
        </w:rPr>
        <w:t xml:space="preserve"> z dnia </w:t>
      </w:r>
      <w:r w:rsidR="00400892" w:rsidRPr="00363518">
        <w:rPr>
          <w:bCs/>
          <w:i/>
          <w:color w:val="auto"/>
          <w:sz w:val="22"/>
          <w:szCs w:val="22"/>
        </w:rPr>
        <w:t>07.08</w:t>
      </w:r>
      <w:r w:rsidRPr="00363518">
        <w:rPr>
          <w:bCs/>
          <w:i/>
          <w:color w:val="auto"/>
          <w:sz w:val="22"/>
          <w:szCs w:val="22"/>
        </w:rPr>
        <w:t xml:space="preserve">.2023 roku </w:t>
      </w:r>
      <w:r w:rsidRPr="00363518">
        <w:rPr>
          <w:bCs/>
          <w:i/>
          <w:color w:val="auto"/>
          <w:sz w:val="22"/>
          <w:szCs w:val="22"/>
        </w:rPr>
        <w:br/>
        <w:t>w sprawie przyjęcia</w:t>
      </w:r>
      <w:r w:rsidR="00400892" w:rsidRPr="00363518">
        <w:rPr>
          <w:bCs/>
          <w:i/>
          <w:color w:val="auto"/>
          <w:sz w:val="22"/>
          <w:szCs w:val="22"/>
        </w:rPr>
        <w:t xml:space="preserve"> jednolitego tekstu </w:t>
      </w:r>
      <w:r w:rsidRPr="00363518">
        <w:rPr>
          <w:bCs/>
          <w:i/>
          <w:color w:val="auto"/>
          <w:sz w:val="22"/>
          <w:szCs w:val="22"/>
        </w:rPr>
        <w:t xml:space="preserve"> </w:t>
      </w:r>
      <w:r w:rsidR="00400892" w:rsidRPr="00363518">
        <w:rPr>
          <w:bCs/>
          <w:i/>
          <w:color w:val="auto"/>
          <w:sz w:val="22"/>
          <w:szCs w:val="22"/>
        </w:rPr>
        <w:br/>
      </w:r>
      <w:r w:rsidRPr="00363518">
        <w:rPr>
          <w:bCs/>
          <w:i/>
          <w:color w:val="auto"/>
          <w:sz w:val="22"/>
          <w:szCs w:val="22"/>
        </w:rPr>
        <w:t xml:space="preserve">Lokalnej Strategii Rozwoju </w:t>
      </w:r>
      <w:r w:rsidR="00400892" w:rsidRPr="00363518">
        <w:rPr>
          <w:bCs/>
          <w:i/>
          <w:color w:val="auto"/>
          <w:sz w:val="22"/>
          <w:szCs w:val="22"/>
        </w:rPr>
        <w:t xml:space="preserve">na lata 2023-2027 </w:t>
      </w:r>
      <w:r w:rsidRPr="00363518">
        <w:rPr>
          <w:bCs/>
          <w:i/>
          <w:color w:val="auto"/>
          <w:sz w:val="22"/>
          <w:szCs w:val="22"/>
        </w:rPr>
        <w:t>Lokalnej Grupy Działania C.K. Podkarpacie</w:t>
      </w:r>
    </w:p>
    <w:p w14:paraId="25B04331" w14:textId="77777777" w:rsidR="005E3F96" w:rsidRPr="00363518" w:rsidRDefault="005E3F96">
      <w:pPr>
        <w:rPr>
          <w:rStyle w:val="Domylnaczcionkaakapitu1"/>
          <w:color w:val="auto"/>
        </w:rPr>
      </w:pPr>
    </w:p>
    <w:p w14:paraId="760E760E" w14:textId="77777777" w:rsidR="005E3F96" w:rsidRPr="00812F1F" w:rsidRDefault="005E3F96">
      <w:pPr>
        <w:jc w:val="center"/>
        <w:rPr>
          <w:rFonts w:ascii="Arial Black" w:hAnsi="Arial Black"/>
          <w:b/>
          <w:bCs/>
          <w:color w:val="auto"/>
        </w:rPr>
      </w:pPr>
    </w:p>
    <w:p w14:paraId="23D3ED53" w14:textId="77777777" w:rsidR="005E3F96" w:rsidRPr="00812F1F" w:rsidRDefault="00554FEC">
      <w:pPr>
        <w:jc w:val="center"/>
        <w:rPr>
          <w:rFonts w:ascii="Arial" w:hAnsi="Arial" w:cs="Arial"/>
          <w:b/>
          <w:bCs/>
          <w:color w:val="auto"/>
          <w:sz w:val="36"/>
          <w:szCs w:val="36"/>
        </w:rPr>
      </w:pPr>
      <w:r w:rsidRPr="00812F1F">
        <w:rPr>
          <w:rFonts w:ascii="Arial" w:hAnsi="Arial" w:cs="Arial"/>
          <w:b/>
          <w:bCs/>
          <w:color w:val="auto"/>
          <w:sz w:val="36"/>
          <w:szCs w:val="36"/>
        </w:rPr>
        <w:t>Lokalna Grupa Działania C.K. Podkarpacie</w:t>
      </w:r>
    </w:p>
    <w:p w14:paraId="144454E8" w14:textId="77777777" w:rsidR="005E3F96" w:rsidRPr="00812F1F" w:rsidRDefault="005E3F96">
      <w:pPr>
        <w:rPr>
          <w:rFonts w:ascii="Arial" w:hAnsi="Arial" w:cs="Arial"/>
          <w:b/>
          <w:bCs/>
          <w:color w:val="auto"/>
          <w:sz w:val="36"/>
          <w:szCs w:val="36"/>
        </w:rPr>
      </w:pPr>
    </w:p>
    <w:p w14:paraId="1C7A1443" w14:textId="77777777" w:rsidR="005E3F96" w:rsidRPr="00812F1F" w:rsidRDefault="00812F1F" w:rsidP="00812F1F">
      <w:pPr>
        <w:spacing w:line="276" w:lineRule="auto"/>
        <w:jc w:val="center"/>
        <w:rPr>
          <w:rFonts w:ascii="Arial" w:eastAsia="Calibri" w:hAnsi="Arial" w:cs="Arial"/>
          <w:color w:val="auto"/>
          <w:sz w:val="36"/>
          <w:szCs w:val="36"/>
        </w:rPr>
      </w:pPr>
      <w:r w:rsidRPr="00812F1F">
        <w:rPr>
          <w:rFonts w:ascii="Arial" w:eastAsia="Calibri" w:hAnsi="Arial" w:cs="Arial"/>
          <w:color w:val="auto"/>
          <w:sz w:val="36"/>
          <w:szCs w:val="36"/>
        </w:rPr>
        <w:t xml:space="preserve">LOKALNA STRATEGIA ROZWOJU </w:t>
      </w:r>
    </w:p>
    <w:p w14:paraId="126808DD" w14:textId="77777777" w:rsidR="005E3F96" w:rsidRPr="00812F1F" w:rsidRDefault="00812F1F" w:rsidP="00812F1F">
      <w:pPr>
        <w:spacing w:line="276" w:lineRule="auto"/>
        <w:jc w:val="center"/>
        <w:rPr>
          <w:rFonts w:ascii="Arial" w:eastAsia="Calibri" w:hAnsi="Arial" w:cs="Arial"/>
          <w:color w:val="auto"/>
          <w:sz w:val="36"/>
          <w:szCs w:val="36"/>
        </w:rPr>
      </w:pPr>
      <w:r>
        <w:rPr>
          <w:rFonts w:ascii="Arial" w:eastAsia="Calibri" w:hAnsi="Arial" w:cs="Arial"/>
          <w:color w:val="auto"/>
          <w:sz w:val="36"/>
          <w:szCs w:val="36"/>
        </w:rPr>
        <w:t>n</w:t>
      </w:r>
      <w:r w:rsidRPr="00812F1F">
        <w:rPr>
          <w:rFonts w:ascii="Arial" w:eastAsia="Calibri" w:hAnsi="Arial" w:cs="Arial"/>
          <w:color w:val="auto"/>
          <w:sz w:val="36"/>
          <w:szCs w:val="36"/>
        </w:rPr>
        <w:t>a lata 2023-2027</w:t>
      </w:r>
    </w:p>
    <w:p w14:paraId="3C28B471" w14:textId="77777777" w:rsidR="005E3F96" w:rsidRPr="00C87BB6" w:rsidRDefault="00812F1F" w:rsidP="00C87BB6">
      <w:pPr>
        <w:spacing w:line="276" w:lineRule="auto"/>
        <w:jc w:val="center"/>
        <w:rPr>
          <w:rFonts w:eastAsia="Calibri"/>
          <w:b/>
          <w:sz w:val="32"/>
          <w:szCs w:val="32"/>
        </w:rPr>
      </w:pPr>
      <w:r>
        <w:rPr>
          <w:noProof/>
          <w:lang w:eastAsia="pl-PL"/>
        </w:rPr>
        <w:drawing>
          <wp:inline distT="0" distB="0" distL="0" distR="635" wp14:anchorId="3F68B599" wp14:editId="2F0B770A">
            <wp:extent cx="2465798" cy="1822928"/>
            <wp:effectExtent l="0" t="0" r="0" b="6350"/>
            <wp:docPr id="355816891" name="Obraz 355816891" descr="http://www.ckpodkarpacie.pl/gfx/ckpodkarpacie/pl/default_opisy/5/1/1/194311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descr="http://www.ckpodkarpacie.pl/gfx/ckpodkarpacie/pl/default_opisy/5/1/1/1943111326.jpg"/>
                    <pic:cNvPicPr>
                      <a:picLocks noChangeAspect="1" noChangeArrowheads="1"/>
                    </pic:cNvPicPr>
                  </pic:nvPicPr>
                  <pic:blipFill>
                    <a:blip r:embed="rId8" cstate="print"/>
                    <a:stretch>
                      <a:fillRect/>
                    </a:stretch>
                  </pic:blipFill>
                  <pic:spPr bwMode="auto">
                    <a:xfrm>
                      <a:off x="0" y="0"/>
                      <a:ext cx="2467627" cy="1824280"/>
                    </a:xfrm>
                    <a:prstGeom prst="rect">
                      <a:avLst/>
                    </a:prstGeom>
                  </pic:spPr>
                </pic:pic>
              </a:graphicData>
            </a:graphic>
          </wp:inline>
        </w:drawing>
      </w:r>
    </w:p>
    <w:p w14:paraId="009F28B3" w14:textId="77777777" w:rsidR="005E3F96" w:rsidRDefault="005E3F96">
      <w:pPr>
        <w:spacing w:line="276" w:lineRule="auto"/>
        <w:rPr>
          <w:rFonts w:eastAsia="Calibri"/>
          <w:b/>
        </w:rPr>
      </w:pPr>
    </w:p>
    <w:p w14:paraId="74E8FFBD" w14:textId="77777777" w:rsidR="005E3F96" w:rsidRDefault="005E3F96">
      <w:pPr>
        <w:spacing w:line="276" w:lineRule="auto"/>
        <w:ind w:left="2124" w:firstLine="708"/>
        <w:rPr>
          <w:rFonts w:eastAsia="Calibri"/>
          <w:b/>
        </w:rPr>
      </w:pPr>
    </w:p>
    <w:p w14:paraId="29A7F604" w14:textId="77777777" w:rsidR="005E3F96" w:rsidRPr="00812F1F" w:rsidRDefault="00812F1F">
      <w:pPr>
        <w:spacing w:line="276" w:lineRule="auto"/>
        <w:jc w:val="center"/>
        <w:rPr>
          <w:rFonts w:ascii="Arial" w:eastAsia="Calibri" w:hAnsi="Arial" w:cs="Arial"/>
          <w:b/>
          <w:sz w:val="22"/>
          <w:szCs w:val="22"/>
        </w:rPr>
      </w:pPr>
      <w:r w:rsidRPr="00812F1F">
        <w:rPr>
          <w:rFonts w:ascii="Arial" w:eastAsia="Calibri" w:hAnsi="Arial" w:cs="Arial"/>
          <w:b/>
          <w:sz w:val="22"/>
          <w:szCs w:val="22"/>
        </w:rPr>
        <w:t>dla obszaru gmin</w:t>
      </w:r>
    </w:p>
    <w:p w14:paraId="2B95BC50" w14:textId="77777777" w:rsidR="005E3F96" w:rsidRDefault="005E3F96">
      <w:pPr>
        <w:spacing w:line="276" w:lineRule="auto"/>
      </w:pPr>
    </w:p>
    <w:p w14:paraId="2A662021" w14:textId="77777777" w:rsidR="005E3F96" w:rsidRDefault="004E20C5">
      <w:pPr>
        <w:spacing w:line="276" w:lineRule="auto"/>
        <w:rPr>
          <w:lang w:eastAsia="pl-PL"/>
        </w:rPr>
      </w:pPr>
      <w:r>
        <w:rPr>
          <w:noProof/>
          <w:lang w:eastAsia="pl-PL"/>
        </w:rPr>
        <w:t xml:space="preserve">                   </w:t>
      </w:r>
      <w:r w:rsidR="00812F1F" w:rsidRPr="0003416D">
        <w:rPr>
          <w:noProof/>
          <w:lang w:eastAsia="pl-PL"/>
        </w:rPr>
        <w:drawing>
          <wp:inline distT="0" distB="0" distL="0" distR="0" wp14:anchorId="65E286E8" wp14:editId="3E5E6F0A">
            <wp:extent cx="913765" cy="1207770"/>
            <wp:effectExtent l="0" t="0" r="0" b="0"/>
            <wp:docPr id="240161479" name="Obraz 240161479" descr="http://www.czudec.pl/theme/Czudec/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http://www.czudec.pl/theme/Czudec/img/logo.png"/>
                    <pic:cNvPicPr>
                      <a:picLocks noChangeAspect="1" noChangeArrowheads="1"/>
                    </pic:cNvPicPr>
                  </pic:nvPicPr>
                  <pic:blipFill>
                    <a:blip r:embed="rId9" cstate="print"/>
                    <a:stretch>
                      <a:fillRect/>
                    </a:stretch>
                  </pic:blipFill>
                  <pic:spPr bwMode="auto">
                    <a:xfrm>
                      <a:off x="0" y="0"/>
                      <a:ext cx="913765" cy="1207770"/>
                    </a:xfrm>
                    <a:prstGeom prst="rect">
                      <a:avLst/>
                    </a:prstGeom>
                  </pic:spPr>
                </pic:pic>
              </a:graphicData>
            </a:graphic>
          </wp:inline>
        </w:drawing>
      </w:r>
      <w:r>
        <w:rPr>
          <w:noProof/>
          <w:lang w:eastAsia="pl-PL"/>
        </w:rPr>
        <w:t xml:space="preserve">                                </w:t>
      </w:r>
      <w:r w:rsidR="00812F1F">
        <w:rPr>
          <w:noProof/>
          <w:lang w:eastAsia="pl-PL"/>
        </w:rPr>
        <w:drawing>
          <wp:inline distT="0" distB="0" distL="0" distR="0" wp14:anchorId="47D696AB" wp14:editId="0E5EF544">
            <wp:extent cx="890270" cy="1188720"/>
            <wp:effectExtent l="0" t="0" r="5080" b="0"/>
            <wp:docPr id="18342981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1188720"/>
                    </a:xfrm>
                    <a:prstGeom prst="rect">
                      <a:avLst/>
                    </a:prstGeom>
                    <a:noFill/>
                  </pic:spPr>
                </pic:pic>
              </a:graphicData>
            </a:graphic>
          </wp:inline>
        </w:drawing>
      </w:r>
      <w:r>
        <w:rPr>
          <w:noProof/>
          <w:lang w:eastAsia="pl-PL"/>
        </w:rPr>
        <w:t xml:space="preserve">                          </w:t>
      </w:r>
      <w:r w:rsidR="00812F1F" w:rsidRPr="0003416D">
        <w:rPr>
          <w:noProof/>
          <w:lang w:eastAsia="pl-PL"/>
        </w:rPr>
        <w:drawing>
          <wp:inline distT="0" distB="0" distL="0" distR="0" wp14:anchorId="6BF3EEB1" wp14:editId="0818F6F6">
            <wp:extent cx="1007192" cy="1177925"/>
            <wp:effectExtent l="0" t="0" r="2540" b="3175"/>
            <wp:docPr id="283288938" name="Obraz 283288938" descr="http://aramix.webd.pl/new/images/stories/herb_gminy_nieby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http://aramix.webd.pl/new/images/stories/herb_gminy_niebylec.png"/>
                    <pic:cNvPicPr>
                      <a:picLocks noChangeAspect="1" noChangeArrowheads="1"/>
                    </pic:cNvPicPr>
                  </pic:nvPicPr>
                  <pic:blipFill>
                    <a:blip r:embed="rId11" cstate="print"/>
                    <a:stretch>
                      <a:fillRect/>
                    </a:stretch>
                  </pic:blipFill>
                  <pic:spPr bwMode="auto">
                    <a:xfrm>
                      <a:off x="0" y="0"/>
                      <a:ext cx="1007777" cy="1178609"/>
                    </a:xfrm>
                    <a:prstGeom prst="rect">
                      <a:avLst/>
                    </a:prstGeom>
                  </pic:spPr>
                </pic:pic>
              </a:graphicData>
            </a:graphic>
          </wp:inline>
        </w:drawing>
      </w:r>
    </w:p>
    <w:p w14:paraId="2AEB6E60" w14:textId="77777777" w:rsidR="00812F1F" w:rsidRDefault="00812F1F" w:rsidP="00812F1F">
      <w:pPr>
        <w:spacing w:line="276" w:lineRule="auto"/>
        <w:rPr>
          <w:lang w:eastAsia="pl-PL"/>
        </w:rPr>
      </w:pPr>
      <w:r>
        <w:rPr>
          <w:lang w:eastAsia="pl-PL"/>
        </w:rPr>
        <w:t xml:space="preserve">                         Czudec                                 Wielopole Skrzyńskie                         Niebylec</w:t>
      </w:r>
    </w:p>
    <w:p w14:paraId="24F6314B" w14:textId="77777777" w:rsidR="005E3F96" w:rsidRDefault="005E3F96">
      <w:pPr>
        <w:spacing w:line="276" w:lineRule="auto"/>
        <w:rPr>
          <w:lang w:eastAsia="pl-PL"/>
        </w:rPr>
      </w:pPr>
    </w:p>
    <w:p w14:paraId="13CDCA9D" w14:textId="77777777" w:rsidR="005E3F96" w:rsidRDefault="005E3F96">
      <w:pPr>
        <w:spacing w:line="276" w:lineRule="auto"/>
        <w:rPr>
          <w:lang w:eastAsia="pl-PL"/>
        </w:rPr>
      </w:pPr>
    </w:p>
    <w:p w14:paraId="58E29DA2" w14:textId="77777777" w:rsidR="005E3F96" w:rsidRDefault="005E3F96">
      <w:pPr>
        <w:spacing w:line="276" w:lineRule="auto"/>
        <w:rPr>
          <w:lang w:eastAsia="pl-PL"/>
        </w:rPr>
      </w:pPr>
    </w:p>
    <w:p w14:paraId="08C63D53" w14:textId="77777777" w:rsidR="00812F1F" w:rsidRDefault="00812F1F">
      <w:pPr>
        <w:spacing w:line="276" w:lineRule="auto"/>
        <w:rPr>
          <w:lang w:eastAsia="pl-PL"/>
        </w:rPr>
      </w:pPr>
    </w:p>
    <w:p w14:paraId="382B5B17" w14:textId="77777777" w:rsidR="00812F1F" w:rsidRDefault="00812F1F">
      <w:pPr>
        <w:spacing w:line="276" w:lineRule="auto"/>
        <w:rPr>
          <w:lang w:eastAsia="pl-PL"/>
        </w:rPr>
      </w:pPr>
    </w:p>
    <w:p w14:paraId="72525533" w14:textId="77777777" w:rsidR="00812F1F" w:rsidRDefault="00812F1F">
      <w:pPr>
        <w:spacing w:line="276" w:lineRule="auto"/>
        <w:rPr>
          <w:lang w:eastAsia="pl-PL"/>
        </w:rPr>
      </w:pPr>
    </w:p>
    <w:p w14:paraId="5B9B692E" w14:textId="77777777" w:rsidR="00812F1F" w:rsidRPr="00812F1F" w:rsidRDefault="00812F1F" w:rsidP="00812F1F">
      <w:pPr>
        <w:spacing w:line="276" w:lineRule="auto"/>
        <w:jc w:val="center"/>
        <w:rPr>
          <w:rFonts w:ascii="Arial" w:hAnsi="Arial" w:cs="Arial"/>
          <w:sz w:val="22"/>
          <w:szCs w:val="22"/>
          <w:lang w:eastAsia="pl-PL"/>
        </w:rPr>
      </w:pPr>
      <w:r w:rsidRPr="00812F1F">
        <w:rPr>
          <w:rFonts w:ascii="Arial" w:hAnsi="Arial" w:cs="Arial"/>
          <w:sz w:val="22"/>
          <w:szCs w:val="22"/>
          <w:lang w:eastAsia="pl-PL"/>
        </w:rPr>
        <w:t>Czudec, Czerwiec 2023 rok</w:t>
      </w:r>
    </w:p>
    <w:p w14:paraId="741EFA07" w14:textId="77777777" w:rsidR="005E3F96" w:rsidRDefault="005E3F96">
      <w:pPr>
        <w:spacing w:line="276" w:lineRule="auto"/>
        <w:rPr>
          <w:lang w:eastAsia="pl-PL"/>
        </w:rPr>
      </w:pPr>
    </w:p>
    <w:p w14:paraId="636AC318" w14:textId="77777777" w:rsidR="005E3F96" w:rsidRDefault="005E3F96">
      <w:pPr>
        <w:spacing w:line="276" w:lineRule="auto"/>
        <w:rPr>
          <w:rFonts w:ascii="Arial" w:hAnsi="Arial" w:cs="Arial"/>
          <w:lang w:eastAsia="pl-PL"/>
        </w:rPr>
      </w:pPr>
    </w:p>
    <w:p w14:paraId="11CB66EF" w14:textId="2DF33E4A" w:rsidR="005E3F96" w:rsidRDefault="00C87A8C">
      <w:pPr>
        <w:spacing w:line="276" w:lineRule="auto"/>
        <w:rPr>
          <w:lang w:eastAsia="pl-PL"/>
        </w:rPr>
      </w:pPr>
      <w:r w:rsidRPr="00C87A8C">
        <w:drawing>
          <wp:inline distT="0" distB="0" distL="0" distR="0" wp14:anchorId="2A161A3E" wp14:editId="7B05F0C9">
            <wp:extent cx="6480175" cy="826770"/>
            <wp:effectExtent l="0" t="0" r="0" b="0"/>
            <wp:docPr id="2452415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75" cy="826770"/>
                    </a:xfrm>
                    <a:prstGeom prst="rect">
                      <a:avLst/>
                    </a:prstGeom>
                    <a:noFill/>
                    <a:ln>
                      <a:noFill/>
                    </a:ln>
                  </pic:spPr>
                </pic:pic>
              </a:graphicData>
            </a:graphic>
          </wp:inline>
        </w:drawing>
      </w:r>
    </w:p>
    <w:p w14:paraId="433891ED" w14:textId="77777777" w:rsidR="00292063" w:rsidRDefault="00292063">
      <w:pPr>
        <w:suppressAutoHyphens w:val="0"/>
        <w:rPr>
          <w:lang w:eastAsia="pl-PL"/>
        </w:rPr>
      </w:pPr>
      <w:r>
        <w:rPr>
          <w:lang w:eastAsia="pl-PL"/>
        </w:rPr>
        <w:br w:type="page"/>
      </w:r>
    </w:p>
    <w:p w14:paraId="6C43064A" w14:textId="6A818C23" w:rsidR="00403D0B" w:rsidRPr="00403D0B" w:rsidRDefault="00403D0B" w:rsidP="00BF6FAE">
      <w:pPr>
        <w:spacing w:before="120" w:after="120" w:line="276" w:lineRule="auto"/>
        <w:jc w:val="both"/>
        <w:rPr>
          <w:bCs/>
          <w:sz w:val="22"/>
          <w:szCs w:val="22"/>
        </w:rPr>
      </w:pPr>
      <w:bookmarkStart w:id="1" w:name="_Hlk137823443"/>
      <w:r w:rsidRPr="00403D0B">
        <w:rPr>
          <w:b/>
          <w:bCs/>
          <w:sz w:val="22"/>
          <w:szCs w:val="22"/>
        </w:rPr>
        <w:lastRenderedPageBreak/>
        <w:t>Spis treści:</w:t>
      </w:r>
      <w:r w:rsidR="00B57F5A">
        <w:rPr>
          <w:b/>
          <w:bCs/>
          <w:sz w:val="22"/>
          <w:szCs w:val="22"/>
        </w:rPr>
        <w:tab/>
      </w:r>
      <w:r w:rsidRPr="00403D0B">
        <w:rPr>
          <w:b/>
          <w:bCs/>
          <w:sz w:val="22"/>
          <w:szCs w:val="22"/>
        </w:rPr>
        <w:br/>
        <w:t>I. Charakterystyka partnerstwa lokalnego</w:t>
      </w:r>
      <w:r w:rsidR="00884967">
        <w:rPr>
          <w:bCs/>
          <w:sz w:val="22"/>
          <w:szCs w:val="22"/>
        </w:rPr>
        <w:t>.</w:t>
      </w:r>
      <w:r w:rsidR="002851CA">
        <w:rPr>
          <w:bCs/>
          <w:sz w:val="22"/>
          <w:szCs w:val="22"/>
        </w:rPr>
        <w:t>……………………………………………………………………………3</w:t>
      </w:r>
      <w:r w:rsidRPr="00403D0B">
        <w:rPr>
          <w:b/>
          <w:bCs/>
          <w:sz w:val="22"/>
          <w:szCs w:val="22"/>
        </w:rPr>
        <w:br/>
      </w:r>
      <w:r w:rsidRPr="00403D0B">
        <w:rPr>
          <w:bCs/>
          <w:sz w:val="22"/>
          <w:szCs w:val="22"/>
        </w:rPr>
        <w:t>1. Nazwa LGD i forma prawna</w:t>
      </w:r>
      <w:r>
        <w:rPr>
          <w:bCs/>
          <w:sz w:val="22"/>
          <w:szCs w:val="22"/>
        </w:rPr>
        <w:t>…………………………………………………………………………………………</w:t>
      </w:r>
      <w:r w:rsidR="002851CA">
        <w:rPr>
          <w:bCs/>
          <w:sz w:val="22"/>
          <w:szCs w:val="22"/>
        </w:rPr>
        <w:t>...3</w:t>
      </w:r>
      <w:r w:rsidRPr="00403D0B">
        <w:rPr>
          <w:b/>
          <w:bCs/>
          <w:sz w:val="22"/>
          <w:szCs w:val="22"/>
        </w:rPr>
        <w:br/>
      </w:r>
      <w:r w:rsidRPr="00403D0B">
        <w:rPr>
          <w:bCs/>
          <w:sz w:val="22"/>
          <w:szCs w:val="22"/>
        </w:rPr>
        <w:t>2. Proces tworzenia partnerstwa uwzględniający dotychczasowe doświadczenie LGD</w:t>
      </w:r>
      <w:r w:rsidR="00884967">
        <w:rPr>
          <w:bCs/>
          <w:sz w:val="22"/>
          <w:szCs w:val="22"/>
        </w:rPr>
        <w:t>.</w:t>
      </w:r>
      <w:r>
        <w:rPr>
          <w:bCs/>
          <w:sz w:val="22"/>
          <w:szCs w:val="22"/>
        </w:rPr>
        <w:t>………………………………</w:t>
      </w:r>
      <w:r w:rsidR="00CB3BFE">
        <w:rPr>
          <w:bCs/>
          <w:sz w:val="22"/>
          <w:szCs w:val="22"/>
        </w:rPr>
        <w:t>...</w:t>
      </w:r>
      <w:r>
        <w:rPr>
          <w:bCs/>
          <w:sz w:val="22"/>
          <w:szCs w:val="22"/>
        </w:rPr>
        <w:t>.</w:t>
      </w:r>
      <w:r w:rsidR="002851CA">
        <w:rPr>
          <w:bCs/>
          <w:sz w:val="22"/>
          <w:szCs w:val="22"/>
        </w:rPr>
        <w:t>3</w:t>
      </w:r>
      <w:r w:rsidRPr="00403D0B">
        <w:rPr>
          <w:bCs/>
          <w:sz w:val="22"/>
          <w:szCs w:val="22"/>
        </w:rPr>
        <w:br/>
        <w:t>3. Struktura LGD</w:t>
      </w:r>
      <w:r w:rsidR="00884967">
        <w:rPr>
          <w:bCs/>
          <w:sz w:val="22"/>
          <w:szCs w:val="22"/>
        </w:rPr>
        <w:t>.</w:t>
      </w:r>
      <w:r>
        <w:rPr>
          <w:bCs/>
          <w:sz w:val="22"/>
          <w:szCs w:val="22"/>
        </w:rPr>
        <w:t>………………………………………………………………………………………………………</w:t>
      </w:r>
      <w:r w:rsidR="002851CA">
        <w:rPr>
          <w:bCs/>
          <w:sz w:val="22"/>
          <w:szCs w:val="22"/>
        </w:rPr>
        <w:t>…6</w:t>
      </w:r>
      <w:r w:rsidRPr="00403D0B">
        <w:rPr>
          <w:bCs/>
          <w:sz w:val="22"/>
          <w:szCs w:val="22"/>
        </w:rPr>
        <w:br/>
        <w:t xml:space="preserve">4. Organ decyzyjny </w:t>
      </w:r>
      <w:r>
        <w:rPr>
          <w:bCs/>
          <w:sz w:val="22"/>
          <w:szCs w:val="22"/>
        </w:rPr>
        <w:t>–</w:t>
      </w:r>
      <w:r w:rsidRPr="00403D0B">
        <w:rPr>
          <w:bCs/>
          <w:sz w:val="22"/>
          <w:szCs w:val="22"/>
        </w:rPr>
        <w:t xml:space="preserve"> Rada</w:t>
      </w:r>
      <w:r>
        <w:rPr>
          <w:bCs/>
          <w:sz w:val="22"/>
          <w:szCs w:val="22"/>
        </w:rPr>
        <w:t xml:space="preserve"> ……………………………………………………………………………………………</w:t>
      </w:r>
      <w:r w:rsidR="002851CA">
        <w:rPr>
          <w:bCs/>
          <w:sz w:val="22"/>
          <w:szCs w:val="22"/>
        </w:rPr>
        <w:t>…7</w:t>
      </w:r>
      <w:r w:rsidRPr="00403D0B">
        <w:rPr>
          <w:bCs/>
          <w:sz w:val="22"/>
          <w:szCs w:val="22"/>
        </w:rPr>
        <w:br/>
        <w:t>5. Rozwiązania stosowane w procesie decyzyjnym</w:t>
      </w:r>
      <w:r w:rsidR="00884967">
        <w:rPr>
          <w:bCs/>
          <w:sz w:val="22"/>
          <w:szCs w:val="22"/>
        </w:rPr>
        <w:t>.</w:t>
      </w:r>
      <w:r>
        <w:rPr>
          <w:bCs/>
          <w:sz w:val="22"/>
          <w:szCs w:val="22"/>
        </w:rPr>
        <w:t>……………………………………………………………………</w:t>
      </w:r>
      <w:r w:rsidR="002851CA">
        <w:rPr>
          <w:bCs/>
          <w:sz w:val="22"/>
          <w:szCs w:val="22"/>
        </w:rPr>
        <w:t>...8</w:t>
      </w:r>
      <w:r w:rsidRPr="00403D0B">
        <w:rPr>
          <w:bCs/>
          <w:sz w:val="22"/>
          <w:szCs w:val="22"/>
        </w:rPr>
        <w:br/>
        <w:t>6. Dokumenty regulujące funkcjonowanie LGD</w:t>
      </w:r>
      <w:r w:rsidR="00884967">
        <w:rPr>
          <w:bCs/>
          <w:sz w:val="22"/>
          <w:szCs w:val="22"/>
        </w:rPr>
        <w:t>.</w:t>
      </w:r>
      <w:r w:rsidR="002851CA">
        <w:rPr>
          <w:bCs/>
          <w:sz w:val="22"/>
          <w:szCs w:val="22"/>
        </w:rPr>
        <w:t>……………………………………………………………………….</w:t>
      </w:r>
      <w:r w:rsidR="00E33CD5">
        <w:rPr>
          <w:bCs/>
          <w:sz w:val="22"/>
          <w:szCs w:val="22"/>
        </w:rPr>
        <w:t>..</w:t>
      </w:r>
      <w:r w:rsidR="002851CA">
        <w:rPr>
          <w:bCs/>
          <w:sz w:val="22"/>
          <w:szCs w:val="22"/>
        </w:rPr>
        <w:t>.9</w:t>
      </w:r>
      <w:r w:rsidRPr="00403D0B">
        <w:rPr>
          <w:bCs/>
          <w:sz w:val="22"/>
          <w:szCs w:val="22"/>
        </w:rPr>
        <w:br/>
      </w:r>
      <w:r w:rsidRPr="00403D0B">
        <w:rPr>
          <w:b/>
          <w:bCs/>
          <w:sz w:val="22"/>
          <w:szCs w:val="22"/>
        </w:rPr>
        <w:t>II. Charakterystyka obszaru i ludności objętej wdrażaniem LSR</w:t>
      </w:r>
      <w:r w:rsidR="00884967">
        <w:rPr>
          <w:bCs/>
          <w:sz w:val="22"/>
          <w:szCs w:val="22"/>
        </w:rPr>
        <w:t>.</w:t>
      </w:r>
      <w:r w:rsidR="002851CA">
        <w:rPr>
          <w:bCs/>
          <w:sz w:val="22"/>
          <w:szCs w:val="22"/>
        </w:rPr>
        <w:t>…………………………………………………10</w:t>
      </w:r>
      <w:r w:rsidRPr="00403D0B">
        <w:rPr>
          <w:b/>
          <w:bCs/>
          <w:sz w:val="22"/>
          <w:szCs w:val="22"/>
        </w:rPr>
        <w:br/>
        <w:t xml:space="preserve">III. </w:t>
      </w:r>
      <w:r w:rsidR="00C5370D">
        <w:rPr>
          <w:b/>
          <w:bCs/>
          <w:sz w:val="22"/>
          <w:szCs w:val="22"/>
        </w:rPr>
        <w:t>Partycypacyjny</w:t>
      </w:r>
      <w:r w:rsidRPr="00403D0B">
        <w:rPr>
          <w:b/>
          <w:bCs/>
          <w:sz w:val="22"/>
          <w:szCs w:val="22"/>
        </w:rPr>
        <w:t xml:space="preserve"> charakter LSR</w:t>
      </w:r>
      <w:r>
        <w:rPr>
          <w:bCs/>
          <w:sz w:val="22"/>
          <w:szCs w:val="22"/>
        </w:rPr>
        <w:t>…………………………………………………………………………………</w:t>
      </w:r>
      <w:r w:rsidR="002851CA">
        <w:rPr>
          <w:bCs/>
          <w:sz w:val="22"/>
          <w:szCs w:val="22"/>
        </w:rPr>
        <w:t>...</w:t>
      </w:r>
      <w:r w:rsidR="00BF6FAE">
        <w:rPr>
          <w:bCs/>
          <w:sz w:val="22"/>
          <w:szCs w:val="22"/>
        </w:rPr>
        <w:t>12</w:t>
      </w:r>
      <w:r w:rsidRPr="00403D0B">
        <w:rPr>
          <w:b/>
          <w:bCs/>
          <w:sz w:val="22"/>
          <w:szCs w:val="22"/>
        </w:rPr>
        <w:br/>
        <w:t>IV. Analiza potrzeb i potencjału LGD</w:t>
      </w:r>
      <w:r>
        <w:rPr>
          <w:bCs/>
          <w:sz w:val="22"/>
          <w:szCs w:val="22"/>
        </w:rPr>
        <w:t>………………………………………………………………………………..</w:t>
      </w:r>
      <w:r w:rsidR="002851CA">
        <w:rPr>
          <w:bCs/>
          <w:sz w:val="22"/>
          <w:szCs w:val="22"/>
        </w:rPr>
        <w:t>.</w:t>
      </w:r>
      <w:r w:rsidR="00BF6FAE">
        <w:rPr>
          <w:bCs/>
          <w:sz w:val="22"/>
          <w:szCs w:val="22"/>
        </w:rPr>
        <w:t>20</w:t>
      </w:r>
      <w:r w:rsidRPr="00403D0B">
        <w:rPr>
          <w:b/>
          <w:bCs/>
          <w:sz w:val="22"/>
          <w:szCs w:val="22"/>
        </w:rPr>
        <w:br/>
      </w:r>
      <w:r w:rsidRPr="00403D0B">
        <w:rPr>
          <w:bCs/>
          <w:sz w:val="22"/>
          <w:szCs w:val="22"/>
        </w:rPr>
        <w:t>1. Potencjał i potrzeby obszaru objętego LSR</w:t>
      </w:r>
      <w:r>
        <w:rPr>
          <w:bCs/>
          <w:sz w:val="22"/>
          <w:szCs w:val="22"/>
        </w:rPr>
        <w:t xml:space="preserve"> ………………………………………………………………………</w:t>
      </w:r>
      <w:r w:rsidR="002851CA">
        <w:rPr>
          <w:bCs/>
          <w:sz w:val="22"/>
          <w:szCs w:val="22"/>
        </w:rPr>
        <w:t>…..</w:t>
      </w:r>
      <w:r w:rsidR="00BF6FAE">
        <w:rPr>
          <w:bCs/>
          <w:sz w:val="22"/>
          <w:szCs w:val="22"/>
        </w:rPr>
        <w:t>20</w:t>
      </w:r>
      <w:r w:rsidRPr="00403D0B">
        <w:rPr>
          <w:bCs/>
          <w:sz w:val="22"/>
          <w:szCs w:val="22"/>
        </w:rPr>
        <w:br/>
        <w:t>1.1. Sytuacja demograficzna</w:t>
      </w:r>
      <w:r w:rsidR="00884967">
        <w:rPr>
          <w:bCs/>
          <w:sz w:val="22"/>
          <w:szCs w:val="22"/>
        </w:rPr>
        <w:t>.</w:t>
      </w:r>
      <w:r>
        <w:rPr>
          <w:bCs/>
          <w:sz w:val="22"/>
          <w:szCs w:val="22"/>
        </w:rPr>
        <w:t>………………………………………………………………………………………</w:t>
      </w:r>
      <w:r w:rsidR="002851CA">
        <w:rPr>
          <w:bCs/>
          <w:sz w:val="22"/>
          <w:szCs w:val="22"/>
        </w:rPr>
        <w:t>…….</w:t>
      </w:r>
      <w:r w:rsidR="00BF6FAE">
        <w:rPr>
          <w:bCs/>
          <w:sz w:val="22"/>
          <w:szCs w:val="22"/>
        </w:rPr>
        <w:t>20</w:t>
      </w:r>
      <w:r w:rsidRPr="00403D0B">
        <w:rPr>
          <w:bCs/>
          <w:sz w:val="22"/>
          <w:szCs w:val="22"/>
        </w:rPr>
        <w:br/>
        <w:t>1.2. Charakterystyka gospodarki/przedsiębiorczości</w:t>
      </w:r>
      <w:r w:rsidR="00884967">
        <w:rPr>
          <w:bCs/>
          <w:sz w:val="22"/>
          <w:szCs w:val="22"/>
        </w:rPr>
        <w:t>.</w:t>
      </w:r>
      <w:r>
        <w:rPr>
          <w:bCs/>
          <w:sz w:val="22"/>
          <w:szCs w:val="22"/>
        </w:rPr>
        <w:t>………………………………………………………………</w:t>
      </w:r>
      <w:r w:rsidR="002851CA">
        <w:rPr>
          <w:bCs/>
          <w:sz w:val="22"/>
          <w:szCs w:val="22"/>
        </w:rPr>
        <w:t>…...</w:t>
      </w:r>
      <w:r w:rsidR="00BF6FAE">
        <w:rPr>
          <w:bCs/>
          <w:sz w:val="22"/>
          <w:szCs w:val="22"/>
        </w:rPr>
        <w:t>24</w:t>
      </w:r>
      <w:r w:rsidRPr="00403D0B">
        <w:rPr>
          <w:bCs/>
          <w:sz w:val="22"/>
          <w:szCs w:val="22"/>
        </w:rPr>
        <w:br/>
        <w:t>1.3. Rynek pracy</w:t>
      </w:r>
      <w:r w:rsidR="00884967">
        <w:rPr>
          <w:bCs/>
          <w:sz w:val="22"/>
          <w:szCs w:val="22"/>
        </w:rPr>
        <w:t>.</w:t>
      </w:r>
      <w:r>
        <w:rPr>
          <w:bCs/>
          <w:sz w:val="22"/>
          <w:szCs w:val="22"/>
        </w:rPr>
        <w:t>……………………………………………………………………………………………………</w:t>
      </w:r>
      <w:r w:rsidR="002851CA">
        <w:rPr>
          <w:bCs/>
          <w:sz w:val="22"/>
          <w:szCs w:val="22"/>
        </w:rPr>
        <w:t>…...</w:t>
      </w:r>
      <w:r w:rsidR="00BF6FAE">
        <w:rPr>
          <w:bCs/>
          <w:sz w:val="22"/>
          <w:szCs w:val="22"/>
        </w:rPr>
        <w:t>26</w:t>
      </w:r>
      <w:r w:rsidRPr="00403D0B">
        <w:rPr>
          <w:bCs/>
          <w:sz w:val="22"/>
          <w:szCs w:val="22"/>
        </w:rPr>
        <w:br/>
        <w:t>1.4. Dochody i wydatki gmin z obszaru LSR</w:t>
      </w:r>
      <w:r w:rsidR="00884967">
        <w:rPr>
          <w:bCs/>
          <w:sz w:val="22"/>
          <w:szCs w:val="22"/>
        </w:rPr>
        <w:t>.</w:t>
      </w:r>
      <w:r>
        <w:rPr>
          <w:bCs/>
          <w:sz w:val="22"/>
          <w:szCs w:val="22"/>
        </w:rPr>
        <w:t>………………………………………………………………………</w:t>
      </w:r>
      <w:r w:rsidR="002851CA">
        <w:rPr>
          <w:bCs/>
          <w:sz w:val="22"/>
          <w:szCs w:val="22"/>
        </w:rPr>
        <w:t>…...</w:t>
      </w:r>
      <w:r w:rsidR="00BF6FAE">
        <w:rPr>
          <w:bCs/>
          <w:sz w:val="22"/>
          <w:szCs w:val="22"/>
        </w:rPr>
        <w:t>28</w:t>
      </w:r>
      <w:r w:rsidRPr="00403D0B">
        <w:rPr>
          <w:bCs/>
          <w:sz w:val="22"/>
          <w:szCs w:val="22"/>
        </w:rPr>
        <w:br/>
        <w:t>1.5. Rolnictwo</w:t>
      </w:r>
      <w:r w:rsidR="00884967">
        <w:rPr>
          <w:bCs/>
          <w:sz w:val="22"/>
          <w:szCs w:val="22"/>
        </w:rPr>
        <w:t>.</w:t>
      </w:r>
      <w:r>
        <w:rPr>
          <w:bCs/>
          <w:sz w:val="22"/>
          <w:szCs w:val="22"/>
        </w:rPr>
        <w:t>………………………………………………………………………………………………………</w:t>
      </w:r>
      <w:r w:rsidR="002851CA">
        <w:rPr>
          <w:bCs/>
          <w:sz w:val="22"/>
          <w:szCs w:val="22"/>
        </w:rPr>
        <w:t>…..</w:t>
      </w:r>
      <w:r w:rsidR="00BF6FAE">
        <w:rPr>
          <w:bCs/>
          <w:sz w:val="22"/>
          <w:szCs w:val="22"/>
        </w:rPr>
        <w:t>30</w:t>
      </w:r>
      <w:r w:rsidRPr="00403D0B">
        <w:rPr>
          <w:bCs/>
          <w:sz w:val="22"/>
          <w:szCs w:val="22"/>
        </w:rPr>
        <w:br/>
        <w:t>1.6. Działalność sektora społecznego</w:t>
      </w:r>
      <w:r w:rsidR="00884967">
        <w:rPr>
          <w:bCs/>
          <w:sz w:val="22"/>
          <w:szCs w:val="22"/>
        </w:rPr>
        <w:t>.</w:t>
      </w:r>
      <w:r>
        <w:rPr>
          <w:bCs/>
          <w:sz w:val="22"/>
          <w:szCs w:val="22"/>
        </w:rPr>
        <w:t>………………………………………………………………………………</w:t>
      </w:r>
      <w:r w:rsidR="002851CA">
        <w:rPr>
          <w:bCs/>
          <w:sz w:val="22"/>
          <w:szCs w:val="22"/>
        </w:rPr>
        <w:t>…...</w:t>
      </w:r>
      <w:r w:rsidR="00BF6FAE">
        <w:rPr>
          <w:bCs/>
          <w:sz w:val="22"/>
          <w:szCs w:val="22"/>
        </w:rPr>
        <w:t>31</w:t>
      </w:r>
      <w:r w:rsidRPr="00403D0B">
        <w:rPr>
          <w:bCs/>
          <w:sz w:val="22"/>
          <w:szCs w:val="22"/>
        </w:rPr>
        <w:br/>
        <w:t>1.7. Problemy społeczne</w:t>
      </w:r>
      <w:r w:rsidR="00884967">
        <w:rPr>
          <w:bCs/>
          <w:sz w:val="22"/>
          <w:szCs w:val="22"/>
        </w:rPr>
        <w:t>.</w:t>
      </w:r>
      <w:r>
        <w:rPr>
          <w:bCs/>
          <w:sz w:val="22"/>
          <w:szCs w:val="22"/>
        </w:rPr>
        <w:t>……………………………………………………………………………………………</w:t>
      </w:r>
      <w:r w:rsidR="002851CA">
        <w:rPr>
          <w:bCs/>
          <w:sz w:val="22"/>
          <w:szCs w:val="22"/>
        </w:rPr>
        <w:t>…...</w:t>
      </w:r>
      <w:r w:rsidR="00BF6FAE">
        <w:rPr>
          <w:bCs/>
          <w:sz w:val="22"/>
          <w:szCs w:val="22"/>
        </w:rPr>
        <w:t>32</w:t>
      </w:r>
      <w:r w:rsidRPr="00403D0B">
        <w:rPr>
          <w:bCs/>
          <w:sz w:val="22"/>
          <w:szCs w:val="22"/>
        </w:rPr>
        <w:br/>
        <w:t>1.8. Edukacja i wychowanie</w:t>
      </w:r>
      <w:r w:rsidR="00884967">
        <w:rPr>
          <w:bCs/>
          <w:sz w:val="22"/>
          <w:szCs w:val="22"/>
        </w:rPr>
        <w:t>.</w:t>
      </w:r>
      <w:r>
        <w:rPr>
          <w:bCs/>
          <w:sz w:val="22"/>
          <w:szCs w:val="22"/>
        </w:rPr>
        <w:t>………………………………………………………………………………………</w:t>
      </w:r>
      <w:r w:rsidR="00CB3BFE">
        <w:rPr>
          <w:bCs/>
          <w:sz w:val="22"/>
          <w:szCs w:val="22"/>
        </w:rPr>
        <w:t>…</w:t>
      </w:r>
      <w:r w:rsidR="002851CA">
        <w:rPr>
          <w:bCs/>
          <w:sz w:val="22"/>
          <w:szCs w:val="22"/>
        </w:rPr>
        <w:t>….</w:t>
      </w:r>
      <w:r w:rsidR="00BF6FAE">
        <w:rPr>
          <w:bCs/>
          <w:sz w:val="22"/>
          <w:szCs w:val="22"/>
        </w:rPr>
        <w:t>33</w:t>
      </w:r>
      <w:r w:rsidRPr="00403D0B">
        <w:rPr>
          <w:bCs/>
          <w:sz w:val="22"/>
          <w:szCs w:val="22"/>
        </w:rPr>
        <w:br/>
        <w:t>1.9. Turystyka</w:t>
      </w:r>
      <w:r w:rsidR="00884967">
        <w:rPr>
          <w:bCs/>
          <w:sz w:val="22"/>
          <w:szCs w:val="22"/>
        </w:rPr>
        <w:t>.</w:t>
      </w:r>
      <w:r>
        <w:rPr>
          <w:bCs/>
          <w:sz w:val="22"/>
          <w:szCs w:val="22"/>
        </w:rPr>
        <w:t>…………………………………………</w:t>
      </w:r>
      <w:r w:rsidR="005E10C9">
        <w:rPr>
          <w:bCs/>
          <w:sz w:val="22"/>
          <w:szCs w:val="22"/>
        </w:rPr>
        <w:t>……………………………………………………………</w:t>
      </w:r>
      <w:r w:rsidR="002851CA">
        <w:rPr>
          <w:bCs/>
          <w:sz w:val="22"/>
          <w:szCs w:val="22"/>
        </w:rPr>
        <w:t>…...</w:t>
      </w:r>
      <w:r w:rsidR="00BF6FAE">
        <w:rPr>
          <w:bCs/>
          <w:sz w:val="22"/>
          <w:szCs w:val="22"/>
        </w:rPr>
        <w:t>35</w:t>
      </w:r>
      <w:r w:rsidR="005E10C9">
        <w:rPr>
          <w:bCs/>
          <w:sz w:val="22"/>
          <w:szCs w:val="22"/>
        </w:rPr>
        <w:br/>
      </w:r>
      <w:r>
        <w:rPr>
          <w:bCs/>
          <w:sz w:val="22"/>
          <w:szCs w:val="22"/>
        </w:rPr>
        <w:t xml:space="preserve">1.10. </w:t>
      </w:r>
      <w:r w:rsidRPr="00403D0B">
        <w:rPr>
          <w:bCs/>
          <w:sz w:val="22"/>
          <w:szCs w:val="22"/>
        </w:rPr>
        <w:t>Dziedzictwo kulturowe, zabytki</w:t>
      </w:r>
      <w:r w:rsidR="00884967">
        <w:rPr>
          <w:bCs/>
          <w:sz w:val="22"/>
          <w:szCs w:val="22"/>
        </w:rPr>
        <w:t>.</w:t>
      </w:r>
      <w:r>
        <w:rPr>
          <w:bCs/>
          <w:sz w:val="22"/>
          <w:szCs w:val="22"/>
        </w:rPr>
        <w:t>………………………………………………………………………………</w:t>
      </w:r>
      <w:r w:rsidR="002851CA">
        <w:rPr>
          <w:bCs/>
          <w:sz w:val="22"/>
          <w:szCs w:val="22"/>
        </w:rPr>
        <w:t>…..</w:t>
      </w:r>
      <w:r w:rsidR="00BF6FAE">
        <w:rPr>
          <w:bCs/>
          <w:sz w:val="22"/>
          <w:szCs w:val="22"/>
        </w:rPr>
        <w:t>36</w:t>
      </w:r>
      <w:r w:rsidRPr="00403D0B">
        <w:rPr>
          <w:bCs/>
          <w:sz w:val="22"/>
          <w:szCs w:val="22"/>
        </w:rPr>
        <w:br/>
        <w:t>2. Analiza SWOT</w:t>
      </w:r>
      <w:r w:rsidR="00884967">
        <w:rPr>
          <w:bCs/>
          <w:sz w:val="22"/>
          <w:szCs w:val="22"/>
        </w:rPr>
        <w:t>.</w:t>
      </w:r>
      <w:r>
        <w:rPr>
          <w:bCs/>
          <w:sz w:val="22"/>
          <w:szCs w:val="22"/>
        </w:rPr>
        <w:t>……………………………………………………………………………………………………</w:t>
      </w:r>
      <w:r w:rsidR="002851CA">
        <w:rPr>
          <w:bCs/>
          <w:sz w:val="22"/>
          <w:szCs w:val="22"/>
        </w:rPr>
        <w:t>….</w:t>
      </w:r>
      <w:r w:rsidR="00BF6FAE">
        <w:rPr>
          <w:bCs/>
          <w:sz w:val="22"/>
          <w:szCs w:val="22"/>
        </w:rPr>
        <w:t>38</w:t>
      </w:r>
      <w:r w:rsidRPr="00403D0B">
        <w:rPr>
          <w:bCs/>
          <w:sz w:val="22"/>
          <w:szCs w:val="22"/>
        </w:rPr>
        <w:br/>
        <w:t>3. Kluczowe grupy docelowe oraz grupy w niekorzystnej sytuacji</w:t>
      </w:r>
      <w:r w:rsidR="00884967">
        <w:rPr>
          <w:bCs/>
          <w:sz w:val="22"/>
          <w:szCs w:val="22"/>
        </w:rPr>
        <w:t>.</w:t>
      </w:r>
      <w:r>
        <w:rPr>
          <w:bCs/>
          <w:sz w:val="22"/>
          <w:szCs w:val="22"/>
        </w:rPr>
        <w:t>…………………………………………………</w:t>
      </w:r>
      <w:r w:rsidR="00CB3BFE">
        <w:rPr>
          <w:bCs/>
          <w:sz w:val="22"/>
          <w:szCs w:val="22"/>
        </w:rPr>
        <w:t>.</w:t>
      </w:r>
      <w:r>
        <w:rPr>
          <w:bCs/>
          <w:sz w:val="22"/>
          <w:szCs w:val="22"/>
        </w:rPr>
        <w:t>…</w:t>
      </w:r>
      <w:r w:rsidR="00BF6FAE">
        <w:rPr>
          <w:bCs/>
          <w:sz w:val="22"/>
          <w:szCs w:val="22"/>
        </w:rPr>
        <w:t>43</w:t>
      </w:r>
      <w:r w:rsidRPr="00403D0B">
        <w:rPr>
          <w:bCs/>
          <w:sz w:val="22"/>
          <w:szCs w:val="22"/>
        </w:rPr>
        <w:br/>
        <w:t>4 Analiza możliwości wsparcia przez LGD lokalnych i ponadlokalnych inicjatyw</w:t>
      </w:r>
      <w:r>
        <w:rPr>
          <w:bCs/>
          <w:sz w:val="22"/>
          <w:szCs w:val="22"/>
        </w:rPr>
        <w:t xml:space="preserve"> ……………………………………</w:t>
      </w:r>
      <w:r w:rsidR="00BF6FAE">
        <w:rPr>
          <w:bCs/>
          <w:sz w:val="22"/>
          <w:szCs w:val="22"/>
        </w:rPr>
        <w:t>44</w:t>
      </w:r>
      <w:r w:rsidRPr="00403D0B">
        <w:rPr>
          <w:bCs/>
          <w:sz w:val="22"/>
          <w:szCs w:val="22"/>
        </w:rPr>
        <w:br/>
      </w:r>
      <w:r w:rsidRPr="00403D0B">
        <w:rPr>
          <w:b/>
          <w:bCs/>
          <w:sz w:val="22"/>
          <w:szCs w:val="22"/>
        </w:rPr>
        <w:t>V. Spójność, komplementarność, synergia</w:t>
      </w:r>
      <w:r>
        <w:rPr>
          <w:bCs/>
          <w:sz w:val="22"/>
          <w:szCs w:val="22"/>
        </w:rPr>
        <w:t xml:space="preserve"> …………………………………………………………………………</w:t>
      </w:r>
      <w:r w:rsidR="002851CA">
        <w:rPr>
          <w:bCs/>
          <w:sz w:val="22"/>
          <w:szCs w:val="22"/>
        </w:rPr>
        <w:t>...</w:t>
      </w:r>
      <w:r w:rsidR="00BF6FAE">
        <w:rPr>
          <w:bCs/>
          <w:sz w:val="22"/>
          <w:szCs w:val="22"/>
        </w:rPr>
        <w:t>44</w:t>
      </w:r>
      <w:r w:rsidRPr="00403D0B">
        <w:rPr>
          <w:b/>
          <w:bCs/>
          <w:sz w:val="22"/>
          <w:szCs w:val="22"/>
        </w:rPr>
        <w:br/>
        <w:t>VI. Cele i wskaźniki</w:t>
      </w:r>
      <w:r>
        <w:rPr>
          <w:bCs/>
          <w:sz w:val="22"/>
          <w:szCs w:val="22"/>
        </w:rPr>
        <w:t>…………………………………………………………………………………………………</w:t>
      </w:r>
      <w:r w:rsidR="00CB3BFE">
        <w:rPr>
          <w:bCs/>
          <w:sz w:val="22"/>
          <w:szCs w:val="22"/>
        </w:rPr>
        <w:t>….</w:t>
      </w:r>
      <w:r w:rsidR="002851CA">
        <w:rPr>
          <w:bCs/>
          <w:sz w:val="22"/>
          <w:szCs w:val="22"/>
        </w:rPr>
        <w:t>4</w:t>
      </w:r>
      <w:r w:rsidR="00BF6FAE">
        <w:rPr>
          <w:bCs/>
          <w:sz w:val="22"/>
          <w:szCs w:val="22"/>
        </w:rPr>
        <w:t>8</w:t>
      </w:r>
      <w:r w:rsidRPr="00403D0B">
        <w:rPr>
          <w:b/>
          <w:bCs/>
          <w:sz w:val="22"/>
          <w:szCs w:val="22"/>
        </w:rPr>
        <w:br/>
        <w:t>VII. Sposób wyboru i oceny operacji oraz sposób ustanawiania kryteriów wyboru</w:t>
      </w:r>
      <w:r>
        <w:rPr>
          <w:bCs/>
          <w:sz w:val="22"/>
          <w:szCs w:val="22"/>
        </w:rPr>
        <w:t>………………………………</w:t>
      </w:r>
      <w:r w:rsidR="00BF6FAE">
        <w:rPr>
          <w:bCs/>
          <w:sz w:val="22"/>
          <w:szCs w:val="22"/>
        </w:rPr>
        <w:t>57</w:t>
      </w:r>
      <w:r w:rsidR="00415EEB">
        <w:rPr>
          <w:b/>
          <w:bCs/>
          <w:sz w:val="22"/>
          <w:szCs w:val="22"/>
        </w:rPr>
        <w:br/>
        <w:t>VIII</w:t>
      </w:r>
      <w:r w:rsidRPr="00403D0B">
        <w:rPr>
          <w:b/>
          <w:bCs/>
          <w:sz w:val="22"/>
          <w:szCs w:val="22"/>
        </w:rPr>
        <w:t>. Plan działania</w:t>
      </w:r>
      <w:r w:rsidR="00884967">
        <w:rPr>
          <w:bCs/>
          <w:sz w:val="22"/>
          <w:szCs w:val="22"/>
        </w:rPr>
        <w:t>.</w:t>
      </w:r>
      <w:r>
        <w:rPr>
          <w:bCs/>
          <w:sz w:val="22"/>
          <w:szCs w:val="22"/>
        </w:rPr>
        <w:t>…………………………………………………………………………………………………</w:t>
      </w:r>
      <w:r w:rsidR="00E646DC">
        <w:rPr>
          <w:bCs/>
          <w:sz w:val="22"/>
          <w:szCs w:val="22"/>
        </w:rPr>
        <w:t>...</w:t>
      </w:r>
      <w:r w:rsidR="00415EEB">
        <w:rPr>
          <w:bCs/>
          <w:sz w:val="22"/>
          <w:szCs w:val="22"/>
        </w:rPr>
        <w:t>.</w:t>
      </w:r>
      <w:r w:rsidR="002851CA">
        <w:rPr>
          <w:bCs/>
          <w:sz w:val="22"/>
          <w:szCs w:val="22"/>
        </w:rPr>
        <w:t>5</w:t>
      </w:r>
      <w:r w:rsidR="00BF6FAE">
        <w:rPr>
          <w:bCs/>
          <w:sz w:val="22"/>
          <w:szCs w:val="22"/>
        </w:rPr>
        <w:t>9</w:t>
      </w:r>
      <w:r w:rsidRPr="00403D0B">
        <w:rPr>
          <w:b/>
          <w:bCs/>
          <w:sz w:val="22"/>
          <w:szCs w:val="22"/>
        </w:rPr>
        <w:br/>
        <w:t>IX. Plan finansowy LSR</w:t>
      </w:r>
      <w:r>
        <w:rPr>
          <w:bCs/>
          <w:sz w:val="22"/>
          <w:szCs w:val="22"/>
        </w:rPr>
        <w:t>……………………………………………………………………………………………</w:t>
      </w:r>
      <w:r w:rsidR="002851CA">
        <w:rPr>
          <w:bCs/>
          <w:sz w:val="22"/>
          <w:szCs w:val="22"/>
        </w:rPr>
        <w:t>…..</w:t>
      </w:r>
      <w:r w:rsidR="00BF6FAE">
        <w:rPr>
          <w:bCs/>
          <w:sz w:val="22"/>
          <w:szCs w:val="22"/>
        </w:rPr>
        <w:t>60</w:t>
      </w:r>
      <w:r w:rsidRPr="00403D0B">
        <w:rPr>
          <w:b/>
          <w:bCs/>
          <w:sz w:val="22"/>
          <w:szCs w:val="22"/>
        </w:rPr>
        <w:br/>
        <w:t>X. Monitoring i ewaluacja</w:t>
      </w:r>
      <w:r>
        <w:rPr>
          <w:bCs/>
          <w:sz w:val="22"/>
          <w:szCs w:val="22"/>
        </w:rPr>
        <w:t>……………………………………………………………………………………………</w:t>
      </w:r>
      <w:r w:rsidR="002851CA">
        <w:rPr>
          <w:bCs/>
          <w:sz w:val="22"/>
          <w:szCs w:val="22"/>
        </w:rPr>
        <w:t>..</w:t>
      </w:r>
      <w:r w:rsidR="00BF6FAE">
        <w:rPr>
          <w:bCs/>
          <w:sz w:val="22"/>
          <w:szCs w:val="22"/>
        </w:rPr>
        <w:t>61</w:t>
      </w:r>
      <w:r w:rsidRPr="00403D0B">
        <w:rPr>
          <w:b/>
          <w:bCs/>
          <w:sz w:val="22"/>
          <w:szCs w:val="22"/>
        </w:rPr>
        <w:br/>
        <w:t>Wykaz literatury</w:t>
      </w:r>
      <w:r w:rsidR="00884967">
        <w:rPr>
          <w:b/>
          <w:bCs/>
          <w:sz w:val="22"/>
          <w:szCs w:val="22"/>
        </w:rPr>
        <w:t xml:space="preserve"> jaka została wykorzystana przy opracowaniu LSR</w:t>
      </w:r>
      <w:r>
        <w:rPr>
          <w:bCs/>
          <w:sz w:val="22"/>
          <w:szCs w:val="22"/>
        </w:rPr>
        <w:t>.........................................................</w:t>
      </w:r>
      <w:r w:rsidR="00884967">
        <w:rPr>
          <w:bCs/>
          <w:sz w:val="22"/>
          <w:szCs w:val="22"/>
        </w:rPr>
        <w:t>.........</w:t>
      </w:r>
      <w:r>
        <w:rPr>
          <w:bCs/>
          <w:sz w:val="22"/>
          <w:szCs w:val="22"/>
        </w:rPr>
        <w:t>....</w:t>
      </w:r>
      <w:r w:rsidR="002851CA">
        <w:rPr>
          <w:bCs/>
          <w:sz w:val="22"/>
          <w:szCs w:val="22"/>
        </w:rPr>
        <w:t>.</w:t>
      </w:r>
      <w:r w:rsidR="00BF6FAE">
        <w:rPr>
          <w:bCs/>
          <w:sz w:val="22"/>
          <w:szCs w:val="22"/>
        </w:rPr>
        <w:t>66</w:t>
      </w:r>
      <w:r w:rsidRPr="00403D0B">
        <w:rPr>
          <w:b/>
          <w:bCs/>
          <w:sz w:val="22"/>
          <w:szCs w:val="22"/>
        </w:rPr>
        <w:br/>
        <w:t>Spis tabel</w:t>
      </w:r>
      <w:r w:rsidR="00884967">
        <w:rPr>
          <w:bCs/>
          <w:sz w:val="22"/>
          <w:szCs w:val="22"/>
        </w:rPr>
        <w:t>.</w:t>
      </w:r>
      <w:r>
        <w:rPr>
          <w:bCs/>
          <w:sz w:val="22"/>
          <w:szCs w:val="22"/>
        </w:rPr>
        <w:t>……………………………………………………………………………………………………………</w:t>
      </w:r>
      <w:r w:rsidR="002851CA">
        <w:rPr>
          <w:bCs/>
          <w:sz w:val="22"/>
          <w:szCs w:val="22"/>
        </w:rPr>
        <w:t>…..</w:t>
      </w:r>
      <w:r w:rsidR="00BF6FAE">
        <w:rPr>
          <w:bCs/>
          <w:sz w:val="22"/>
          <w:szCs w:val="22"/>
        </w:rPr>
        <w:t>67</w:t>
      </w:r>
      <w:r w:rsidRPr="00403D0B">
        <w:rPr>
          <w:b/>
          <w:bCs/>
          <w:sz w:val="22"/>
          <w:szCs w:val="22"/>
        </w:rPr>
        <w:br/>
        <w:t>Spis wykresó</w:t>
      </w:r>
      <w:r w:rsidR="00884967">
        <w:rPr>
          <w:b/>
          <w:bCs/>
          <w:sz w:val="22"/>
          <w:szCs w:val="22"/>
        </w:rPr>
        <w:t>w</w:t>
      </w:r>
      <w:r>
        <w:rPr>
          <w:bCs/>
          <w:sz w:val="22"/>
          <w:szCs w:val="22"/>
        </w:rPr>
        <w:t>…………………………………………………………………………………………………………</w:t>
      </w:r>
      <w:r w:rsidR="002851CA">
        <w:rPr>
          <w:bCs/>
          <w:sz w:val="22"/>
          <w:szCs w:val="22"/>
        </w:rPr>
        <w:t>..</w:t>
      </w:r>
      <w:r w:rsidR="00BF6FAE">
        <w:rPr>
          <w:bCs/>
          <w:sz w:val="22"/>
          <w:szCs w:val="22"/>
        </w:rPr>
        <w:t>67</w:t>
      </w:r>
      <w:r w:rsidRPr="00403D0B">
        <w:rPr>
          <w:b/>
          <w:bCs/>
          <w:sz w:val="22"/>
          <w:szCs w:val="22"/>
        </w:rPr>
        <w:br/>
        <w:t>Spis map</w:t>
      </w:r>
      <w:r w:rsidR="00884967">
        <w:rPr>
          <w:bCs/>
          <w:sz w:val="22"/>
          <w:szCs w:val="22"/>
        </w:rPr>
        <w:t>.</w:t>
      </w:r>
      <w:r>
        <w:rPr>
          <w:bCs/>
          <w:sz w:val="22"/>
          <w:szCs w:val="22"/>
        </w:rPr>
        <w:t>………………………………………………………………………………………………………………</w:t>
      </w:r>
      <w:r w:rsidR="002851CA">
        <w:rPr>
          <w:bCs/>
          <w:sz w:val="22"/>
          <w:szCs w:val="22"/>
        </w:rPr>
        <w:t>..</w:t>
      </w:r>
      <w:r w:rsidR="00BF6FAE">
        <w:rPr>
          <w:bCs/>
          <w:sz w:val="22"/>
          <w:szCs w:val="22"/>
        </w:rPr>
        <w:t>67</w:t>
      </w:r>
      <w:r w:rsidRPr="00403D0B">
        <w:rPr>
          <w:b/>
          <w:bCs/>
          <w:sz w:val="22"/>
          <w:szCs w:val="22"/>
        </w:rPr>
        <w:br/>
        <w:t>Załączniki do LSR</w:t>
      </w:r>
      <w:r>
        <w:rPr>
          <w:bCs/>
          <w:sz w:val="22"/>
          <w:szCs w:val="22"/>
        </w:rPr>
        <w:t>……………………………………………………………………………………………………</w:t>
      </w:r>
      <w:r w:rsidR="002851CA">
        <w:rPr>
          <w:bCs/>
          <w:sz w:val="22"/>
          <w:szCs w:val="22"/>
        </w:rPr>
        <w:t>...</w:t>
      </w:r>
      <w:r w:rsidR="00BF6FAE">
        <w:rPr>
          <w:bCs/>
          <w:sz w:val="22"/>
          <w:szCs w:val="22"/>
        </w:rPr>
        <w:t>68</w:t>
      </w:r>
      <w:r w:rsidRPr="00403D0B">
        <w:rPr>
          <w:b/>
          <w:bCs/>
          <w:sz w:val="22"/>
          <w:szCs w:val="22"/>
        </w:rPr>
        <w:br/>
      </w:r>
      <w:r w:rsidRPr="00403D0B">
        <w:rPr>
          <w:bCs/>
          <w:sz w:val="22"/>
          <w:szCs w:val="22"/>
        </w:rPr>
        <w:t>1. Cele i przedsięwzięcia</w:t>
      </w:r>
      <w:r w:rsidR="00884967">
        <w:rPr>
          <w:bCs/>
          <w:sz w:val="22"/>
          <w:szCs w:val="22"/>
        </w:rPr>
        <w:t>.</w:t>
      </w:r>
      <w:r>
        <w:rPr>
          <w:bCs/>
          <w:sz w:val="22"/>
          <w:szCs w:val="22"/>
        </w:rPr>
        <w:t>………………</w:t>
      </w:r>
      <w:r w:rsidR="00CB3BFE">
        <w:rPr>
          <w:bCs/>
          <w:sz w:val="22"/>
          <w:szCs w:val="22"/>
        </w:rPr>
        <w:t>……</w:t>
      </w:r>
      <w:r w:rsidR="002851CA">
        <w:rPr>
          <w:bCs/>
          <w:sz w:val="22"/>
          <w:szCs w:val="22"/>
        </w:rPr>
        <w:t>…………………………………………………………………………..</w:t>
      </w:r>
      <w:r w:rsidR="00BF6FAE">
        <w:rPr>
          <w:bCs/>
          <w:sz w:val="22"/>
          <w:szCs w:val="22"/>
        </w:rPr>
        <w:t>68</w:t>
      </w:r>
      <w:r w:rsidRPr="00403D0B">
        <w:rPr>
          <w:bCs/>
          <w:sz w:val="22"/>
          <w:szCs w:val="22"/>
        </w:rPr>
        <w:br/>
        <w:t>2. Plan działania</w:t>
      </w:r>
      <w:r>
        <w:rPr>
          <w:bCs/>
          <w:sz w:val="22"/>
          <w:szCs w:val="22"/>
        </w:rPr>
        <w:t>……………………</w:t>
      </w:r>
      <w:r w:rsidR="00CB3BFE">
        <w:rPr>
          <w:bCs/>
          <w:sz w:val="22"/>
          <w:szCs w:val="22"/>
        </w:rPr>
        <w:t>………</w:t>
      </w:r>
      <w:r w:rsidR="00D2223F">
        <w:rPr>
          <w:bCs/>
          <w:sz w:val="22"/>
          <w:szCs w:val="22"/>
        </w:rPr>
        <w:t>…………………</w:t>
      </w:r>
      <w:r w:rsidR="002851CA">
        <w:rPr>
          <w:bCs/>
          <w:sz w:val="22"/>
          <w:szCs w:val="22"/>
        </w:rPr>
        <w:t>………………………………………………………….</w:t>
      </w:r>
      <w:r w:rsidR="00DE6B66">
        <w:rPr>
          <w:bCs/>
          <w:sz w:val="22"/>
          <w:szCs w:val="22"/>
        </w:rPr>
        <w:t>69</w:t>
      </w:r>
      <w:r w:rsidRPr="00403D0B">
        <w:rPr>
          <w:bCs/>
          <w:sz w:val="22"/>
          <w:szCs w:val="22"/>
        </w:rPr>
        <w:br/>
        <w:t>3. Budżet LSR</w:t>
      </w:r>
      <w:r>
        <w:rPr>
          <w:bCs/>
          <w:sz w:val="22"/>
          <w:szCs w:val="22"/>
        </w:rPr>
        <w:t xml:space="preserve"> …………………………………………………………………………………………………………</w:t>
      </w:r>
      <w:r w:rsidR="002851CA">
        <w:rPr>
          <w:bCs/>
          <w:sz w:val="22"/>
          <w:szCs w:val="22"/>
        </w:rPr>
        <w:t>..</w:t>
      </w:r>
      <w:r w:rsidR="00BF6FAE">
        <w:rPr>
          <w:bCs/>
          <w:sz w:val="22"/>
          <w:szCs w:val="22"/>
        </w:rPr>
        <w:t>7</w:t>
      </w:r>
      <w:r w:rsidR="003C6CED">
        <w:rPr>
          <w:bCs/>
          <w:sz w:val="22"/>
          <w:szCs w:val="22"/>
        </w:rPr>
        <w:t>5</w:t>
      </w:r>
      <w:r w:rsidRPr="00403D0B">
        <w:rPr>
          <w:bCs/>
          <w:sz w:val="22"/>
          <w:szCs w:val="22"/>
        </w:rPr>
        <w:br/>
        <w:t>4. Plan wykorzystania budżetu LSR</w:t>
      </w:r>
      <w:r w:rsidR="00884967">
        <w:rPr>
          <w:bCs/>
          <w:sz w:val="22"/>
          <w:szCs w:val="22"/>
        </w:rPr>
        <w:t>.</w:t>
      </w:r>
      <w:r>
        <w:rPr>
          <w:bCs/>
          <w:sz w:val="22"/>
          <w:szCs w:val="22"/>
        </w:rPr>
        <w:t>…</w:t>
      </w:r>
      <w:r w:rsidR="00CB3BFE">
        <w:rPr>
          <w:bCs/>
          <w:sz w:val="22"/>
          <w:szCs w:val="22"/>
        </w:rPr>
        <w:t>……</w:t>
      </w:r>
      <w:r w:rsidR="002851CA">
        <w:rPr>
          <w:bCs/>
          <w:sz w:val="22"/>
          <w:szCs w:val="22"/>
        </w:rPr>
        <w:t>…………………………………………………………………………….</w:t>
      </w:r>
      <w:r w:rsidR="00BF6FAE">
        <w:rPr>
          <w:bCs/>
          <w:sz w:val="22"/>
          <w:szCs w:val="22"/>
        </w:rPr>
        <w:t>7</w:t>
      </w:r>
      <w:r w:rsidR="003C6CED">
        <w:rPr>
          <w:bCs/>
          <w:sz w:val="22"/>
          <w:szCs w:val="22"/>
        </w:rPr>
        <w:t>6</w:t>
      </w:r>
    </w:p>
    <w:p w14:paraId="625532E0" w14:textId="77777777" w:rsidR="00403D0B" w:rsidRPr="00403D0B" w:rsidRDefault="00403D0B" w:rsidP="00BF6FAE">
      <w:pPr>
        <w:spacing w:line="276" w:lineRule="auto"/>
        <w:jc w:val="both"/>
        <w:rPr>
          <w:sz w:val="22"/>
          <w:szCs w:val="22"/>
          <w:lang w:eastAsia="pl-PL"/>
        </w:rPr>
      </w:pPr>
    </w:p>
    <w:p w14:paraId="798DAE16" w14:textId="77777777" w:rsidR="00403D0B" w:rsidRPr="00403D0B" w:rsidRDefault="00403D0B" w:rsidP="00BF6FAE">
      <w:pPr>
        <w:spacing w:line="276" w:lineRule="auto"/>
        <w:jc w:val="both"/>
        <w:rPr>
          <w:sz w:val="22"/>
          <w:szCs w:val="22"/>
          <w:lang w:eastAsia="pl-PL"/>
        </w:rPr>
      </w:pPr>
    </w:p>
    <w:bookmarkEnd w:id="1"/>
    <w:p w14:paraId="4B5C85B7" w14:textId="77777777" w:rsidR="00403D0B" w:rsidRDefault="00403D0B" w:rsidP="00BF6FAE">
      <w:pPr>
        <w:spacing w:line="276" w:lineRule="auto"/>
        <w:jc w:val="both"/>
        <w:rPr>
          <w:lang w:eastAsia="pl-PL"/>
        </w:rPr>
      </w:pPr>
    </w:p>
    <w:p w14:paraId="3782A3E9" w14:textId="77777777" w:rsidR="00403D0B" w:rsidRDefault="00403D0B" w:rsidP="00BF6FAE">
      <w:pPr>
        <w:spacing w:line="276" w:lineRule="auto"/>
        <w:jc w:val="both"/>
        <w:rPr>
          <w:lang w:eastAsia="pl-PL"/>
        </w:rPr>
      </w:pPr>
    </w:p>
    <w:p w14:paraId="220CDEB2" w14:textId="26E4B3A9" w:rsidR="00403D0B" w:rsidRDefault="00403D0B" w:rsidP="00BF6FAE">
      <w:pPr>
        <w:spacing w:line="276" w:lineRule="auto"/>
        <w:jc w:val="both"/>
        <w:rPr>
          <w:lang w:eastAsia="pl-PL"/>
        </w:rPr>
      </w:pPr>
    </w:p>
    <w:p w14:paraId="2ECD2A1F" w14:textId="74437C3F" w:rsidR="00E870B4" w:rsidRDefault="00E870B4" w:rsidP="00BF6FAE">
      <w:pPr>
        <w:spacing w:line="276" w:lineRule="auto"/>
        <w:jc w:val="both"/>
        <w:rPr>
          <w:lang w:eastAsia="pl-PL"/>
        </w:rPr>
      </w:pPr>
    </w:p>
    <w:p w14:paraId="5C0274B2" w14:textId="77777777" w:rsidR="00E870B4" w:rsidRDefault="00E870B4" w:rsidP="00BF6FAE">
      <w:pPr>
        <w:spacing w:line="276" w:lineRule="auto"/>
        <w:jc w:val="both"/>
        <w:rPr>
          <w:lang w:eastAsia="pl-PL"/>
        </w:rPr>
      </w:pPr>
    </w:p>
    <w:p w14:paraId="62C81859" w14:textId="77777777" w:rsidR="005E3F96" w:rsidRPr="004479A1" w:rsidRDefault="00554FEC" w:rsidP="004479A1">
      <w:pPr>
        <w:spacing w:line="276" w:lineRule="auto"/>
        <w:jc w:val="center"/>
        <w:rPr>
          <w:b/>
          <w:sz w:val="22"/>
          <w:szCs w:val="22"/>
          <w:u w:val="single"/>
          <w:lang w:eastAsia="pl-PL"/>
        </w:rPr>
      </w:pPr>
      <w:r>
        <w:rPr>
          <w:lang w:eastAsia="pl-PL"/>
        </w:rPr>
        <w:lastRenderedPageBreak/>
        <w:br/>
      </w:r>
      <w:r w:rsidRPr="004479A1">
        <w:rPr>
          <w:b/>
          <w:sz w:val="22"/>
          <w:szCs w:val="22"/>
          <w:u w:val="single"/>
          <w:lang w:eastAsia="pl-PL"/>
        </w:rPr>
        <w:t>ROZDZIAŁ I</w:t>
      </w:r>
    </w:p>
    <w:p w14:paraId="315AFC54" w14:textId="77777777" w:rsidR="005E3F96" w:rsidRPr="004479A1" w:rsidRDefault="00554FEC" w:rsidP="004479A1">
      <w:pPr>
        <w:keepNext/>
        <w:keepLines/>
        <w:spacing w:line="276" w:lineRule="auto"/>
        <w:jc w:val="center"/>
        <w:outlineLvl w:val="0"/>
        <w:rPr>
          <w:rFonts w:eastAsiaTheme="majorEastAsia"/>
          <w:b/>
          <w:bCs/>
          <w:sz w:val="22"/>
          <w:szCs w:val="22"/>
          <w:u w:val="single"/>
        </w:rPr>
      </w:pPr>
      <w:bookmarkStart w:id="2" w:name="_Toc455736581"/>
      <w:bookmarkEnd w:id="2"/>
      <w:r w:rsidRPr="004479A1">
        <w:rPr>
          <w:rFonts w:eastAsiaTheme="majorEastAsia"/>
          <w:b/>
          <w:bCs/>
          <w:sz w:val="22"/>
          <w:szCs w:val="22"/>
          <w:u w:val="single"/>
        </w:rPr>
        <w:t xml:space="preserve">CHARAKTERYSTYKA </w:t>
      </w:r>
      <w:bookmarkStart w:id="3" w:name="_Toc455736582"/>
      <w:bookmarkEnd w:id="3"/>
      <w:r w:rsidRPr="004479A1">
        <w:rPr>
          <w:rFonts w:eastAsiaTheme="majorEastAsia"/>
          <w:b/>
          <w:bCs/>
          <w:sz w:val="22"/>
          <w:szCs w:val="22"/>
          <w:u w:val="single"/>
        </w:rPr>
        <w:t>PARTNERSTWA LOKALNEGO</w:t>
      </w:r>
    </w:p>
    <w:p w14:paraId="0A8EEEDF" w14:textId="77777777" w:rsidR="00744D41" w:rsidRPr="004479A1" w:rsidRDefault="00744D41" w:rsidP="004479A1">
      <w:pPr>
        <w:keepNext/>
        <w:keepLines/>
        <w:spacing w:line="276" w:lineRule="auto"/>
        <w:jc w:val="center"/>
        <w:outlineLvl w:val="0"/>
        <w:rPr>
          <w:rFonts w:eastAsiaTheme="majorEastAsia"/>
          <w:b/>
          <w:bCs/>
          <w:sz w:val="22"/>
          <w:szCs w:val="22"/>
        </w:rPr>
      </w:pPr>
    </w:p>
    <w:p w14:paraId="286E9803" w14:textId="77777777" w:rsidR="005E3F96" w:rsidRPr="004479A1" w:rsidRDefault="00744D41" w:rsidP="004479A1">
      <w:pPr>
        <w:keepNext/>
        <w:keepLines/>
        <w:spacing w:line="276" w:lineRule="auto"/>
        <w:contextualSpacing/>
        <w:outlineLvl w:val="0"/>
        <w:rPr>
          <w:rFonts w:eastAsiaTheme="majorEastAsia"/>
          <w:b/>
          <w:bCs/>
          <w:sz w:val="22"/>
          <w:szCs w:val="22"/>
        </w:rPr>
      </w:pPr>
      <w:r w:rsidRPr="004479A1">
        <w:rPr>
          <w:rFonts w:eastAsiaTheme="majorEastAsia"/>
          <w:b/>
          <w:bCs/>
          <w:color w:val="000000"/>
          <w:sz w:val="22"/>
          <w:szCs w:val="22"/>
        </w:rPr>
        <w:t xml:space="preserve">1. </w:t>
      </w:r>
      <w:r w:rsidR="00554FEC" w:rsidRPr="004479A1">
        <w:rPr>
          <w:rFonts w:eastAsiaTheme="majorEastAsia"/>
          <w:b/>
          <w:bCs/>
          <w:color w:val="000000"/>
          <w:sz w:val="22"/>
          <w:szCs w:val="22"/>
        </w:rPr>
        <w:t xml:space="preserve">Nazwa LGD  forma prawna </w:t>
      </w:r>
    </w:p>
    <w:p w14:paraId="35CA6B01" w14:textId="77777777" w:rsidR="005E10C9" w:rsidRPr="004479A1" w:rsidRDefault="005E10C9" w:rsidP="004479A1">
      <w:pPr>
        <w:pStyle w:val="Akapitzlist"/>
        <w:spacing w:line="276" w:lineRule="auto"/>
        <w:ind w:left="0"/>
        <w:jc w:val="both"/>
        <w:rPr>
          <w:b/>
          <w:sz w:val="22"/>
          <w:szCs w:val="22"/>
        </w:rPr>
      </w:pPr>
    </w:p>
    <w:p w14:paraId="3177DCE1" w14:textId="77777777" w:rsidR="00616E2E" w:rsidRPr="004479A1" w:rsidRDefault="00616E2E" w:rsidP="004479A1">
      <w:pPr>
        <w:pStyle w:val="Akapitzlist"/>
        <w:spacing w:line="276" w:lineRule="auto"/>
        <w:ind w:left="0"/>
        <w:jc w:val="both"/>
        <w:rPr>
          <w:sz w:val="22"/>
          <w:szCs w:val="22"/>
        </w:rPr>
      </w:pPr>
      <w:r w:rsidRPr="004479A1">
        <w:rPr>
          <w:b/>
          <w:sz w:val="22"/>
          <w:szCs w:val="22"/>
        </w:rPr>
        <w:t xml:space="preserve">Nazwa LGD: </w:t>
      </w:r>
      <w:r w:rsidRPr="004479A1">
        <w:rPr>
          <w:sz w:val="22"/>
          <w:szCs w:val="22"/>
        </w:rPr>
        <w:t>Lokalna Grupa Działania C.K. Podkarpacie</w:t>
      </w:r>
    </w:p>
    <w:p w14:paraId="5E618392" w14:textId="77777777" w:rsidR="00616E2E" w:rsidRPr="004479A1" w:rsidRDefault="00616E2E" w:rsidP="004479A1">
      <w:pPr>
        <w:spacing w:line="276" w:lineRule="auto"/>
        <w:jc w:val="both"/>
        <w:rPr>
          <w:color w:val="000000"/>
          <w:sz w:val="22"/>
          <w:szCs w:val="22"/>
        </w:rPr>
      </w:pPr>
      <w:r w:rsidRPr="004479A1">
        <w:rPr>
          <w:rFonts w:eastAsia="Calibri"/>
          <w:b/>
          <w:bCs/>
          <w:iCs/>
          <w:color w:val="000000"/>
          <w:sz w:val="22"/>
          <w:szCs w:val="22"/>
        </w:rPr>
        <w:t>Forma prawna:</w:t>
      </w:r>
      <w:r w:rsidRPr="004479A1">
        <w:rPr>
          <w:rFonts w:eastAsia="Calibri"/>
          <w:iCs/>
          <w:color w:val="000000"/>
          <w:sz w:val="22"/>
          <w:szCs w:val="22"/>
        </w:rPr>
        <w:t xml:space="preserve"> Stowarzyszenie</w:t>
      </w:r>
    </w:p>
    <w:p w14:paraId="5E015E17" w14:textId="77777777" w:rsidR="00616E2E" w:rsidRPr="004479A1" w:rsidRDefault="00616E2E" w:rsidP="004479A1">
      <w:pPr>
        <w:spacing w:line="276" w:lineRule="auto"/>
        <w:jc w:val="both"/>
        <w:rPr>
          <w:sz w:val="22"/>
          <w:szCs w:val="22"/>
        </w:rPr>
      </w:pPr>
      <w:r w:rsidRPr="004479A1">
        <w:rPr>
          <w:rFonts w:eastAsia="Calibri"/>
          <w:b/>
          <w:sz w:val="22"/>
          <w:szCs w:val="22"/>
        </w:rPr>
        <w:t>Data rejestracji w sądzie:</w:t>
      </w:r>
      <w:r w:rsidRPr="004479A1">
        <w:rPr>
          <w:rFonts w:eastAsia="Calibri"/>
          <w:sz w:val="22"/>
          <w:szCs w:val="22"/>
        </w:rPr>
        <w:t xml:space="preserve"> 23.01.2006 r.</w:t>
      </w:r>
    </w:p>
    <w:p w14:paraId="75838154" w14:textId="77777777" w:rsidR="00616E2E" w:rsidRPr="004479A1" w:rsidRDefault="00616E2E" w:rsidP="004479A1">
      <w:pPr>
        <w:spacing w:line="276" w:lineRule="auto"/>
        <w:jc w:val="both"/>
        <w:rPr>
          <w:sz w:val="22"/>
          <w:szCs w:val="22"/>
        </w:rPr>
      </w:pPr>
      <w:r w:rsidRPr="004479A1">
        <w:rPr>
          <w:rFonts w:eastAsia="Calibri"/>
          <w:b/>
          <w:sz w:val="22"/>
          <w:szCs w:val="22"/>
        </w:rPr>
        <w:t>Numer w Krajowym Rejestrze Sądowym:</w:t>
      </w:r>
      <w:r w:rsidRPr="004479A1">
        <w:rPr>
          <w:rFonts w:eastAsia="Calibri"/>
          <w:sz w:val="22"/>
          <w:szCs w:val="22"/>
        </w:rPr>
        <w:t xml:space="preserve"> 0000249254 </w:t>
      </w:r>
    </w:p>
    <w:p w14:paraId="51055FB6" w14:textId="77777777" w:rsidR="005E3F96" w:rsidRPr="004479A1" w:rsidRDefault="005E3F96" w:rsidP="004479A1">
      <w:pPr>
        <w:spacing w:line="276" w:lineRule="auto"/>
        <w:jc w:val="both"/>
        <w:rPr>
          <w:rFonts w:eastAsia="Calibri"/>
          <w:color w:val="000000"/>
          <w:sz w:val="22"/>
          <w:szCs w:val="22"/>
        </w:rPr>
      </w:pPr>
    </w:p>
    <w:p w14:paraId="5635AE0B" w14:textId="77777777" w:rsidR="005E3F96" w:rsidRPr="004479A1" w:rsidRDefault="005E3F96" w:rsidP="004479A1">
      <w:pPr>
        <w:spacing w:line="276" w:lineRule="auto"/>
        <w:rPr>
          <w:b/>
          <w:bCs/>
          <w:sz w:val="22"/>
          <w:szCs w:val="22"/>
        </w:rPr>
      </w:pPr>
    </w:p>
    <w:p w14:paraId="6462CF89" w14:textId="77777777" w:rsidR="005E3F96" w:rsidRPr="004479A1" w:rsidRDefault="00744D41" w:rsidP="004479A1">
      <w:pPr>
        <w:spacing w:line="276" w:lineRule="auto"/>
        <w:rPr>
          <w:b/>
          <w:bCs/>
          <w:sz w:val="22"/>
          <w:szCs w:val="22"/>
        </w:rPr>
      </w:pPr>
      <w:r w:rsidRPr="004479A1">
        <w:rPr>
          <w:b/>
          <w:bCs/>
          <w:sz w:val="22"/>
          <w:szCs w:val="22"/>
        </w:rPr>
        <w:t>2. Proces tworzenia partnerstwa uwzględniający dotychczasowe doświadczenie LGD</w:t>
      </w:r>
    </w:p>
    <w:p w14:paraId="3DC0980E" w14:textId="77777777" w:rsidR="00744D41" w:rsidRPr="004479A1" w:rsidRDefault="00744D41" w:rsidP="004479A1">
      <w:pPr>
        <w:spacing w:line="276" w:lineRule="auto"/>
        <w:rPr>
          <w:b/>
          <w:bCs/>
          <w:color w:val="CE181E"/>
          <w:sz w:val="22"/>
          <w:szCs w:val="22"/>
        </w:rPr>
      </w:pPr>
    </w:p>
    <w:p w14:paraId="20963066" w14:textId="61F30C02" w:rsidR="00363785" w:rsidRPr="004479A1" w:rsidRDefault="00363785" w:rsidP="004479A1">
      <w:pPr>
        <w:spacing w:line="276" w:lineRule="auto"/>
        <w:ind w:firstLine="708"/>
        <w:jc w:val="both"/>
        <w:rPr>
          <w:color w:val="000000" w:themeColor="text1"/>
          <w:sz w:val="22"/>
          <w:szCs w:val="22"/>
        </w:rPr>
      </w:pPr>
      <w:r w:rsidRPr="004479A1">
        <w:rPr>
          <w:color w:val="000000" w:themeColor="text1"/>
          <w:sz w:val="22"/>
          <w:szCs w:val="22"/>
        </w:rPr>
        <w:t>Inicjatywa powołania partnerstwa w formie Lokalnej Grupy Działania zrodziła się w 2005 roku wśród przedstawicieli władz samorządowych gmin Czudec i Wielopole Skrzyńskie. Celem partnerstwa była działalność na rzecz odtworzenia i propagowania lokalnych zasobów kulturowych, popraw</w:t>
      </w:r>
      <w:r w:rsidR="00812F1F" w:rsidRPr="004479A1">
        <w:rPr>
          <w:color w:val="000000" w:themeColor="text1"/>
          <w:sz w:val="22"/>
          <w:szCs w:val="22"/>
        </w:rPr>
        <w:t xml:space="preserve">y </w:t>
      </w:r>
      <w:r w:rsidRPr="004479A1">
        <w:rPr>
          <w:color w:val="000000" w:themeColor="text1"/>
          <w:sz w:val="22"/>
          <w:szCs w:val="22"/>
        </w:rPr>
        <w:t xml:space="preserve">jakości życia mieszkańców w oparciu </w:t>
      </w:r>
      <w:r w:rsidR="005E10C9" w:rsidRPr="004479A1">
        <w:rPr>
          <w:color w:val="000000" w:themeColor="text1"/>
          <w:sz w:val="22"/>
          <w:szCs w:val="22"/>
        </w:rPr>
        <w:br/>
      </w:r>
      <w:r w:rsidRPr="004479A1">
        <w:rPr>
          <w:color w:val="000000" w:themeColor="text1"/>
          <w:sz w:val="22"/>
          <w:szCs w:val="22"/>
        </w:rPr>
        <w:t xml:space="preserve">o zasoby  turystyczne obszaru. Gmina Czudec wdrażała I Schemat Programu LEADER związany z opracowaniem Zintegrowanej Strategii Rozwoju Obszarów Wiejskich dla Gmin Czudec i Wielopole Skrzyńskie. Wynikiem tych prac było opracowanie Zintegrowanej Strategii Rozwoju Obszarów Wiejskich (ZSROW), nawiązanie partnerstwa </w:t>
      </w:r>
      <w:r w:rsidR="000D7AC7" w:rsidRPr="004479A1">
        <w:rPr>
          <w:color w:val="000000" w:themeColor="text1"/>
          <w:sz w:val="22"/>
          <w:szCs w:val="22"/>
        </w:rPr>
        <w:br/>
      </w:r>
      <w:r w:rsidRPr="004479A1">
        <w:rPr>
          <w:color w:val="000000" w:themeColor="text1"/>
          <w:sz w:val="22"/>
          <w:szCs w:val="22"/>
        </w:rPr>
        <w:t>i zarejestrowanie 23 stycznia 2006 roku w Krajowym Rejestrze Sądowym Lokalnej Grupy Działania C.K. Podkarpacie. Na bazie ZSROW opracowano wniosek pn. Centrum Kultury Podkarpacie, który uzyskał dofinansowanie w wysokości 699 300,00 złotych z Europejskiego Funduszu Gwarancji i Orientacji Rolnej. Do realizacji projektu włączono lokalnych liderów, przedstawicieli sek</w:t>
      </w:r>
      <w:r w:rsidR="00B57F5A" w:rsidRPr="004479A1">
        <w:rPr>
          <w:color w:val="000000" w:themeColor="text1"/>
          <w:sz w:val="22"/>
          <w:szCs w:val="22"/>
        </w:rPr>
        <w:t xml:space="preserve">torów społecznego, publicznego </w:t>
      </w:r>
      <w:r w:rsidRPr="004479A1">
        <w:rPr>
          <w:color w:val="000000" w:themeColor="text1"/>
          <w:sz w:val="22"/>
          <w:szCs w:val="22"/>
        </w:rPr>
        <w:t xml:space="preserve">i gospodarczego. W ramach projektu zorganizowano szereg działań aktywizujących społeczność lokalną: spotkań informacyjnych (dla ok. 600 mieszkańców LGD), szkoleń </w:t>
      </w:r>
      <w:r w:rsidR="00B57F5A" w:rsidRPr="004479A1">
        <w:rPr>
          <w:color w:val="000000" w:themeColor="text1"/>
          <w:sz w:val="22"/>
          <w:szCs w:val="22"/>
        </w:rPr>
        <w:t xml:space="preserve">                          </w:t>
      </w:r>
      <w:r w:rsidRPr="004479A1">
        <w:rPr>
          <w:color w:val="000000" w:themeColor="text1"/>
          <w:sz w:val="22"/>
          <w:szCs w:val="22"/>
        </w:rPr>
        <w:t>i warsztatów: szkolenia informatyczno- internetowe dla mieszkańców (48 osób), otwarte szkolenia językowe (48 osób), warsztaty rzemiosła pod hasłem podtrzymywania zanikających zawodów (36 osób). Obok działań aktywizujących stowarzyszenie sfinansowało opracowanie dokumentacji technicznych na modernizację ośrodka sportu i rekreacji</w:t>
      </w:r>
      <w:r w:rsidR="00346DCA" w:rsidRPr="004479A1">
        <w:rPr>
          <w:color w:val="000000" w:themeColor="text1"/>
          <w:sz w:val="22"/>
          <w:szCs w:val="22"/>
        </w:rPr>
        <w:t xml:space="preserve">                   </w:t>
      </w:r>
      <w:r w:rsidRPr="004479A1">
        <w:rPr>
          <w:color w:val="000000" w:themeColor="text1"/>
          <w:sz w:val="22"/>
          <w:szCs w:val="22"/>
        </w:rPr>
        <w:t xml:space="preserve"> w Wielopolu Skrzyńskim, kulturowe zagospodarowanie centrów wsi: Czudec i Wielopole Skrzyńskie</w:t>
      </w:r>
      <w:r w:rsidR="00FF7DB8" w:rsidRPr="004479A1">
        <w:rPr>
          <w:color w:val="000000" w:themeColor="text1"/>
          <w:sz w:val="22"/>
          <w:szCs w:val="22"/>
        </w:rPr>
        <w:t xml:space="preserve"> oraz </w:t>
      </w:r>
      <w:r w:rsidRPr="004479A1">
        <w:rPr>
          <w:color w:val="000000" w:themeColor="text1"/>
          <w:sz w:val="22"/>
          <w:szCs w:val="22"/>
        </w:rPr>
        <w:t xml:space="preserve">projekt rozwoju sieci internetowej. Duży nacisk w realizowanym projekcie położony był na działania promocyjne poprzez: sfinansowanie czterech flagowych  imprez (Dni Ziemi Czudeckiej, Dni Wielopola Skrzyńskiego, Czudecki Jarmark Kulturalny i integracyjny festyn dla dzieci </w:t>
      </w:r>
      <w:proofErr w:type="spellStart"/>
      <w:r w:rsidRPr="004479A1">
        <w:rPr>
          <w:color w:val="000000" w:themeColor="text1"/>
          <w:sz w:val="22"/>
          <w:szCs w:val="22"/>
        </w:rPr>
        <w:t>Wielopolandia</w:t>
      </w:r>
      <w:proofErr w:type="spellEnd"/>
      <w:r w:rsidRPr="004479A1">
        <w:rPr>
          <w:color w:val="000000" w:themeColor="text1"/>
          <w:sz w:val="22"/>
          <w:szCs w:val="22"/>
        </w:rPr>
        <w:t xml:space="preserve">), ponadto opracowano zintegrowaną ofertę inwestycyjną, przewodnik turystyczny, tablice informacyjne, znaczki z herbem gmin, film promujący LGD oraz sfinansowano kampanie informacyjno-promocyjną w radio i Internet. Na bieżąco mieszkańcy mogli zapoznać się z działalnością stowarzyszenia uczestnicząc w spotkaniach informacyjnych oraz korzystając ze strony Internet LGD C.K. Podkarpacie. Realizacja szeregu działań na obszarze gmin partnerskich przyczyniła się do pozyskania nowych członków sektora społecznego, gospodarczego i publicznego. W 2007 roku przystąpiono do prac nad przygotowaniem Lokalnej Strategii Rozwoju na lata 2007-2013.W prace nad LSR zaangażowały się podmioty z gminy Niebylec, </w:t>
      </w:r>
      <w:r w:rsidR="00AD48C2" w:rsidRPr="004479A1">
        <w:rPr>
          <w:color w:val="000000" w:themeColor="text1"/>
          <w:sz w:val="22"/>
          <w:szCs w:val="22"/>
        </w:rPr>
        <w:t xml:space="preserve"> </w:t>
      </w:r>
      <w:r w:rsidRPr="004479A1">
        <w:rPr>
          <w:color w:val="000000" w:themeColor="text1"/>
          <w:sz w:val="22"/>
          <w:szCs w:val="22"/>
        </w:rPr>
        <w:t xml:space="preserve">w styczniu 2008 roku samorząd tejże gminy podjął uchwałę o przystąpieniu do partnerstwa. W wyniku współpracy trzech samorządów, organizacji społecznych i podmiotów gospodarczych działających na ich terenie powstała Lokalna Strategia Rozwoju. W maju 2009 roku została podpisana umowa o warunkach i sposobie realizacji LSR </w:t>
      </w:r>
      <w:r w:rsidR="00AD48C2" w:rsidRPr="004479A1">
        <w:rPr>
          <w:color w:val="000000" w:themeColor="text1"/>
          <w:sz w:val="22"/>
          <w:szCs w:val="22"/>
        </w:rPr>
        <w:t xml:space="preserve"> </w:t>
      </w:r>
      <w:r w:rsidRPr="004479A1">
        <w:rPr>
          <w:color w:val="000000" w:themeColor="text1"/>
          <w:sz w:val="22"/>
          <w:szCs w:val="22"/>
        </w:rPr>
        <w:t xml:space="preserve">pomiędzy samorządem województwa   podkarpackiego,  a   LGD  C.K.   Podkarpacie   na   kwotę  dofinansowania  </w:t>
      </w:r>
      <w:r w:rsidR="00AD48C2" w:rsidRPr="004479A1">
        <w:rPr>
          <w:color w:val="000000" w:themeColor="text1"/>
          <w:sz w:val="22"/>
          <w:szCs w:val="22"/>
        </w:rPr>
        <w:t xml:space="preserve"> </w:t>
      </w:r>
      <w:r w:rsidRPr="004479A1">
        <w:rPr>
          <w:color w:val="000000" w:themeColor="text1"/>
          <w:sz w:val="22"/>
          <w:szCs w:val="22"/>
        </w:rPr>
        <w:t>4 555 994,00</w:t>
      </w:r>
      <w:r w:rsidR="005E10C9" w:rsidRPr="004479A1">
        <w:rPr>
          <w:color w:val="000000" w:themeColor="text1"/>
          <w:sz w:val="22"/>
          <w:szCs w:val="22"/>
        </w:rPr>
        <w:t xml:space="preserve"> złotych </w:t>
      </w:r>
      <w:r w:rsidRPr="004479A1">
        <w:rPr>
          <w:color w:val="000000" w:themeColor="text1"/>
          <w:sz w:val="22"/>
          <w:szCs w:val="22"/>
        </w:rPr>
        <w:t>.</w:t>
      </w:r>
      <w:r w:rsidR="005E10C9" w:rsidRPr="004479A1">
        <w:rPr>
          <w:color w:val="000000" w:themeColor="text1"/>
          <w:sz w:val="22"/>
          <w:szCs w:val="22"/>
        </w:rPr>
        <w:t xml:space="preserve"> </w:t>
      </w:r>
      <w:r w:rsidRPr="004479A1">
        <w:rPr>
          <w:color w:val="000000" w:themeColor="text1"/>
          <w:sz w:val="22"/>
          <w:szCs w:val="22"/>
        </w:rPr>
        <w:t xml:space="preserve">Głównym zamierzeniem podjętym przez partnerstwo była poprawa jakości życia mieszkańców </w:t>
      </w:r>
      <w:r w:rsidR="00AD48C2" w:rsidRPr="004479A1">
        <w:rPr>
          <w:color w:val="000000" w:themeColor="text1"/>
          <w:sz w:val="22"/>
          <w:szCs w:val="22"/>
        </w:rPr>
        <w:t xml:space="preserve"> </w:t>
      </w:r>
      <w:r w:rsidRPr="004479A1">
        <w:rPr>
          <w:color w:val="000000" w:themeColor="text1"/>
          <w:sz w:val="22"/>
          <w:szCs w:val="22"/>
        </w:rPr>
        <w:t>w oparciu o efektywne wykorzystanie posiadanych zasobów turystycznych, kulturowych, historycznych, oraz aktywizacja społeczna</w:t>
      </w:r>
      <w:r w:rsidR="00346DCA" w:rsidRPr="004479A1">
        <w:rPr>
          <w:color w:val="000000" w:themeColor="text1"/>
          <w:sz w:val="22"/>
          <w:szCs w:val="22"/>
        </w:rPr>
        <w:t xml:space="preserve">                               </w:t>
      </w:r>
      <w:r w:rsidRPr="004479A1">
        <w:rPr>
          <w:color w:val="000000" w:themeColor="text1"/>
          <w:sz w:val="22"/>
          <w:szCs w:val="22"/>
        </w:rPr>
        <w:t xml:space="preserve"> i gospodarcza mieszkańców. W ramach przyznanego wsparcia udało się dofinansować 56 operacji w ramach działania Małe Projekty, gdzie beneficjentami były głównie stowarzyszenia z terenu LGD ale także lokalne samorządy</w:t>
      </w:r>
      <w:r w:rsidR="00346DCA" w:rsidRPr="004479A1">
        <w:rPr>
          <w:color w:val="000000" w:themeColor="text1"/>
          <w:sz w:val="22"/>
          <w:szCs w:val="22"/>
        </w:rPr>
        <w:t xml:space="preserve">                                </w:t>
      </w:r>
      <w:r w:rsidRPr="004479A1">
        <w:rPr>
          <w:color w:val="000000" w:themeColor="text1"/>
          <w:sz w:val="22"/>
          <w:szCs w:val="22"/>
        </w:rPr>
        <w:t xml:space="preserve"> i przedsiębiorcy. Głównym celem zrealizowanych operacji była: aktywizacja społeczna i zawodowa mieszkańców (kursy zawodowe pilarz drwal – przeszkolonych 12 osób, szkolenia językowe – dla 84 osób ,warsztaty rękodzielnicze dla 120 </w:t>
      </w:r>
      <w:r w:rsidRPr="004479A1">
        <w:rPr>
          <w:color w:val="000000" w:themeColor="text1"/>
          <w:sz w:val="22"/>
          <w:szCs w:val="22"/>
        </w:rPr>
        <w:lastRenderedPageBreak/>
        <w:t xml:space="preserve">osób, kulinarne – przeszkolonych 48 osób, szkolenie z podstaw prowadzenia działalności gospodarczej – 24 osoby, propagowania idei produktu lokalnego- dla 48 osób ), integracja w tym integracja międzypokoleniowa (23 imprezy integracyjne, 3 wystawy) stworzenie aktywnych form wypoczynku dla mieszkańców LGD (warsztaty karate dla 72 osób, pływania dla 15 osób, spadochronowe, tenisa stołowego dla 15 osób, tenisa ziemnego dla 24 osób), promocja walorów turystycznych i kulturowych obszaru objętego LSR (publikacje </w:t>
      </w:r>
      <w:r w:rsidR="00346DCA" w:rsidRPr="004479A1">
        <w:rPr>
          <w:color w:val="000000" w:themeColor="text1"/>
          <w:sz w:val="22"/>
          <w:szCs w:val="22"/>
        </w:rPr>
        <w:t xml:space="preserve"> </w:t>
      </w:r>
      <w:r w:rsidRPr="004479A1">
        <w:rPr>
          <w:color w:val="000000" w:themeColor="text1"/>
          <w:sz w:val="22"/>
          <w:szCs w:val="22"/>
        </w:rPr>
        <w:t xml:space="preserve">o charakterze promocyjnym: dwujęzyczny Album LGD C.K. Podkarpacie – 1000 egzemplarzy; Tradycje Kulinarne </w:t>
      </w:r>
      <w:proofErr w:type="spellStart"/>
      <w:r w:rsidRPr="004479A1">
        <w:rPr>
          <w:color w:val="000000" w:themeColor="text1"/>
          <w:sz w:val="22"/>
          <w:szCs w:val="22"/>
        </w:rPr>
        <w:t>Wielopolszczyzny</w:t>
      </w:r>
      <w:proofErr w:type="spellEnd"/>
      <w:r w:rsidRPr="004479A1">
        <w:rPr>
          <w:color w:val="000000" w:themeColor="text1"/>
          <w:sz w:val="22"/>
          <w:szCs w:val="22"/>
        </w:rPr>
        <w:t xml:space="preserve"> – 1000 egzemplarzy; historycznym: Mistyczna </w:t>
      </w:r>
      <w:proofErr w:type="spellStart"/>
      <w:r w:rsidRPr="004479A1">
        <w:rPr>
          <w:color w:val="000000" w:themeColor="text1"/>
          <w:sz w:val="22"/>
          <w:szCs w:val="22"/>
        </w:rPr>
        <w:t>Wielopolszczyzna</w:t>
      </w:r>
      <w:proofErr w:type="spellEnd"/>
      <w:r w:rsidRPr="004479A1">
        <w:rPr>
          <w:color w:val="000000" w:themeColor="text1"/>
          <w:sz w:val="22"/>
          <w:szCs w:val="22"/>
        </w:rPr>
        <w:t xml:space="preserve"> – 1000 egzemplarzy, Sybiracy – Dwunastu z </w:t>
      </w:r>
      <w:proofErr w:type="spellStart"/>
      <w:r w:rsidRPr="004479A1">
        <w:rPr>
          <w:color w:val="000000" w:themeColor="text1"/>
          <w:sz w:val="22"/>
          <w:szCs w:val="22"/>
        </w:rPr>
        <w:t>Nawsia</w:t>
      </w:r>
      <w:proofErr w:type="spellEnd"/>
      <w:r w:rsidRPr="004479A1">
        <w:rPr>
          <w:color w:val="000000" w:themeColor="text1"/>
          <w:sz w:val="22"/>
          <w:szCs w:val="22"/>
        </w:rPr>
        <w:t xml:space="preserve">- 1000 egzemplarzy). Uruchomiona została siłownia na świeżym powietrzu oraz wypożyczalnia sprzętu narciarskiego. Partnerskie samorządy w ramach działania Odnowa i Rozwój Wsi zrealizowały cztery inwestycje, których głównym celem była poprawa zagospodarowania przestrzeni wiejskiej i jakości życia na wsi: Budowa Centrum Sportu i Rekreacji Gminy Czudec - Etap II (widownia, boiska do siatkówki, boisko do piłki nożnej, kort tenisowy) , Budowa oświetlenia ulicznego drogi krajowej oraz dróg powiatowych na terenie gminy Niebylec - ETAP I, Budowa zadaszenia dla imprez plenerowych </w:t>
      </w:r>
      <w:r w:rsidR="00346DCA" w:rsidRPr="004479A1">
        <w:rPr>
          <w:color w:val="000000" w:themeColor="text1"/>
          <w:sz w:val="22"/>
          <w:szCs w:val="22"/>
        </w:rPr>
        <w:t xml:space="preserve">                 </w:t>
      </w:r>
      <w:r w:rsidRPr="004479A1">
        <w:rPr>
          <w:color w:val="000000" w:themeColor="text1"/>
          <w:sz w:val="22"/>
          <w:szCs w:val="22"/>
        </w:rPr>
        <w:t xml:space="preserve">z zapleczem socjalnym w miejscowości Konieczkowa, Budowa  zaplecza socjalnego, kortu tenisowego i placu zabaw wraz z zagospodarowaniem terenu w Wielopolu Skrzyńskim. Angażując w realizacje LSR przedsiębiorców zostały zrealizowane inwestycje dzięki którym powstało 4 nowe miejsca pracy. Przez cały okres wdrażania LSR pracownicy LGD, członkowie Zarządu świadczyli doradztwo i oferowali pomoc na każdym etapie procesu wdrażania projektów co zaowocowało niemal 100% kwalifikowalnością ponoszonych wydatków, a także umocnieniem pozycji LGD w lokalnej społeczności. Ponadto uzyskane w ramach LSR wsparcie w ramach funkcjonowania LGD pozwoliło na oznakowanie terenu LGD witaczami zawierającymi nazwę i logotyp naszej organizacji, wydanie kalendarza promocyjnego w ilości 1000 egzemplarzy, organizację trzech imprez promocyjnych, wydanie publikacji pn. Dobre Praktyki LGD C.K. Podkarpacie, a przede wszystkim zatrudnienie i utrzymanie zatrudnienia dla 3 osób. Okres wdrażania Lokalnej Strategii Rozwoju to jednocześnie kolejny etap budowania partnerstwa, promocji LGD i LSR. Przez cały okres funkcjonowania LGD podejmowano działania informacyjne (42 zorganizowane konferencje), aktywizujące (48 odbytych spotkań </w:t>
      </w:r>
      <w:r w:rsidR="00346DCA" w:rsidRPr="004479A1">
        <w:rPr>
          <w:color w:val="000000" w:themeColor="text1"/>
          <w:sz w:val="22"/>
          <w:szCs w:val="22"/>
        </w:rPr>
        <w:t xml:space="preserve">                     </w:t>
      </w:r>
      <w:r w:rsidRPr="004479A1">
        <w:rPr>
          <w:color w:val="000000" w:themeColor="text1"/>
          <w:sz w:val="22"/>
          <w:szCs w:val="22"/>
        </w:rPr>
        <w:t xml:space="preserve">z mieszkańcami) </w:t>
      </w:r>
      <w:r w:rsidR="00AD48C2" w:rsidRPr="004479A1">
        <w:rPr>
          <w:color w:val="000000" w:themeColor="text1"/>
          <w:sz w:val="22"/>
          <w:szCs w:val="22"/>
        </w:rPr>
        <w:t xml:space="preserve"> </w:t>
      </w:r>
      <w:r w:rsidRPr="004479A1">
        <w:rPr>
          <w:color w:val="000000" w:themeColor="text1"/>
          <w:sz w:val="22"/>
          <w:szCs w:val="22"/>
        </w:rPr>
        <w:t>i doradcze. W okresie realizacji LSR ogłoszono i przeprowadzono 23 nabory wniosków w ramach których wpłynęło 114 projektów. Rada LGD oceniła 113 projektów, rekomendowała do dofinansowania 105 projektów tj. 92,92% wniosków podlegających ocenie.</w:t>
      </w:r>
      <w:r w:rsidR="00240620" w:rsidRPr="004479A1">
        <w:rPr>
          <w:color w:val="000000" w:themeColor="text1"/>
          <w:sz w:val="22"/>
          <w:szCs w:val="22"/>
        </w:rPr>
        <w:tab/>
      </w:r>
      <w:r w:rsidR="000D7AC7" w:rsidRPr="004479A1">
        <w:rPr>
          <w:color w:val="000000" w:themeColor="text1"/>
          <w:sz w:val="22"/>
          <w:szCs w:val="22"/>
        </w:rPr>
        <w:br/>
      </w:r>
      <w:r w:rsidR="00E278BF" w:rsidRPr="004479A1">
        <w:rPr>
          <w:color w:val="000000" w:themeColor="text1"/>
          <w:sz w:val="22"/>
          <w:szCs w:val="22"/>
        </w:rPr>
        <w:tab/>
      </w:r>
      <w:r w:rsidRPr="004479A1">
        <w:rPr>
          <w:color w:val="000000" w:themeColor="text1"/>
          <w:sz w:val="22"/>
          <w:szCs w:val="22"/>
        </w:rPr>
        <w:t xml:space="preserve">Dostrzegane przez mieszkańców efekty realizacji operacji w ramach Lokalnej Strategii Rozwoju poskutkowały przystąpieniem do organizacji kolejnych członków. W tym czasie do LGD dołączyło 6 organizacji pozarządowych i 22 osoby fizyczne. Nasze LGD nawiązało współpracę z Lokalną Grupą Działania Rozwój Ziemi Lubaczowskiej, połączył nas wspólny cel/potrzeba wykorzystania lokalnych zasobów kulturowych i ich popularyzacja. Opracowaliśmy </w:t>
      </w:r>
      <w:r w:rsidR="000D7AC7" w:rsidRPr="004479A1">
        <w:rPr>
          <w:color w:val="000000" w:themeColor="text1"/>
          <w:sz w:val="22"/>
          <w:szCs w:val="22"/>
        </w:rPr>
        <w:br/>
      </w:r>
      <w:r w:rsidRPr="004479A1">
        <w:rPr>
          <w:color w:val="000000" w:themeColor="text1"/>
          <w:sz w:val="22"/>
          <w:szCs w:val="22"/>
        </w:rPr>
        <w:t xml:space="preserve">i zrealizowaliśmy operację w ramach działania Wdrażanie projektów współpracy pn. „Dawnych potraw smak”. Projekt obejmował działania związane z zachowaniem i waloryzacją dziedzictwa kulinarnego oraz promocją obu obszarów m.in. poprzez zorganizowanie konkursów kulinarnych i wydanie Albumu pn. „Dawnych potraw smak”. Efekty projektu przeszły nasze najśmielsze oczekiwania, uczestnikami konkursu było 24 podmioty, w 2 imprezach promocyjnych wzięło udział ok. 1000 osób, opracowany i wydany, piękny album kulinarny był przedmiotem konferencji naukowych nt. tradycyjnej żywności w kraju i za granicą, a także jednego z programów telewizji śniadaniowej TVP1. Wartością dodaną projektu jest nawiązanie współpracy z podmiotami z branży turystycznej </w:t>
      </w:r>
      <w:r w:rsidR="00AD48C2" w:rsidRPr="004479A1">
        <w:rPr>
          <w:color w:val="000000" w:themeColor="text1"/>
          <w:sz w:val="22"/>
          <w:szCs w:val="22"/>
        </w:rPr>
        <w:t xml:space="preserve"> </w:t>
      </w:r>
      <w:r w:rsidRPr="004479A1">
        <w:rPr>
          <w:color w:val="000000" w:themeColor="text1"/>
          <w:sz w:val="22"/>
          <w:szCs w:val="22"/>
        </w:rPr>
        <w:t>i gastronomicznej, które w swoją ofertę wpisały dania kuchni regionalnej np. baniaka w Siedlisku Janczar, czy pierogi z gęsiną w Kresowej Osadzie.</w:t>
      </w:r>
    </w:p>
    <w:p w14:paraId="3CCB6E54" w14:textId="1B76C414" w:rsidR="00744D41" w:rsidRPr="004479A1" w:rsidRDefault="00363785" w:rsidP="004479A1">
      <w:pPr>
        <w:spacing w:line="276" w:lineRule="auto"/>
        <w:ind w:firstLine="708"/>
        <w:jc w:val="both"/>
        <w:rPr>
          <w:color w:val="000000" w:themeColor="text1"/>
          <w:sz w:val="22"/>
          <w:szCs w:val="22"/>
        </w:rPr>
      </w:pPr>
      <w:r w:rsidRPr="004479A1">
        <w:rPr>
          <w:color w:val="000000" w:themeColor="text1"/>
          <w:sz w:val="22"/>
          <w:szCs w:val="22"/>
        </w:rPr>
        <w:t xml:space="preserve">Wartość wniosków wybranych przez LGD, dla których wypłacono pomoc finansową w ramach LSR na lata 2007-2013 wynosi 3016860,00 złotych co stanowi 84,48 % dostępnego budżetu. Zakładane cele i wskaźniki zostały osiągnięte. W  2015 roku  przystąpiono do prac nad LSR na lata 2014-2020 .W wyniku współpracy trzech samorządów, organizacji społecznych i podmiotów gospodarczych działających na obszarze LGD powstała Strategia rozwoju lokalnego kierowanego przez społeczność. W maju 2016  roku została podpisana umowa o warunkach </w:t>
      </w:r>
      <w:r w:rsidR="007C633F" w:rsidRPr="004479A1">
        <w:rPr>
          <w:color w:val="000000" w:themeColor="text1"/>
          <w:sz w:val="22"/>
          <w:szCs w:val="22"/>
        </w:rPr>
        <w:br/>
      </w:r>
      <w:r w:rsidRPr="004479A1">
        <w:rPr>
          <w:color w:val="000000" w:themeColor="text1"/>
          <w:sz w:val="22"/>
          <w:szCs w:val="22"/>
        </w:rPr>
        <w:t xml:space="preserve">i sposobie realizacji LSR pomiędzy samorządem województwa   podkarpackiego,  a   LGD  C.K.   Podkarpacie   na   kwotę  dofinansowania  5 715 000,00 zł. W czerwcu 2021 roku LGD wystąpiła  z wnioskiem do SW o zwiększenie budżetu </w:t>
      </w:r>
      <w:r w:rsidR="00AD48C2" w:rsidRPr="004479A1">
        <w:rPr>
          <w:color w:val="000000" w:themeColor="text1"/>
          <w:sz w:val="22"/>
          <w:szCs w:val="22"/>
        </w:rPr>
        <w:t xml:space="preserve"> </w:t>
      </w:r>
      <w:r w:rsidRPr="004479A1">
        <w:rPr>
          <w:color w:val="000000" w:themeColor="text1"/>
          <w:sz w:val="22"/>
          <w:szCs w:val="22"/>
        </w:rPr>
        <w:t xml:space="preserve">w ramach poddziałania 19.2. Wsparcie realizacji operacji w ramach strategii rozwoju lokalnego kierowanego przez społeczność  (291 000,00 Euro) oraz 19.4. Wsparcie na rzez kosztów bieżących i aktywizacji (34 920,00 euro). </w:t>
      </w:r>
      <w:r w:rsidR="000D7AC7" w:rsidRPr="004479A1">
        <w:rPr>
          <w:color w:val="000000" w:themeColor="text1"/>
          <w:sz w:val="22"/>
          <w:szCs w:val="22"/>
        </w:rPr>
        <w:br/>
      </w:r>
      <w:r w:rsidRPr="004479A1">
        <w:rPr>
          <w:color w:val="000000" w:themeColor="text1"/>
          <w:sz w:val="22"/>
          <w:szCs w:val="22"/>
        </w:rPr>
        <w:t xml:space="preserve">W październiku 2021 roku podsiano aneks do Umowy ramowej dot. zwiększenia budżetu LSR o środki wskazane </w:t>
      </w:r>
      <w:r w:rsidRPr="004479A1">
        <w:rPr>
          <w:color w:val="000000" w:themeColor="text1"/>
          <w:sz w:val="22"/>
          <w:szCs w:val="22"/>
        </w:rPr>
        <w:lastRenderedPageBreak/>
        <w:t xml:space="preserve">powyżej. Głównym zamierzeniem działań  podjętym przez partnerstwo była poprawa jakości życia mieszkańców  </w:t>
      </w:r>
      <w:r w:rsidR="000D7AC7" w:rsidRPr="004479A1">
        <w:rPr>
          <w:color w:val="000000" w:themeColor="text1"/>
          <w:sz w:val="22"/>
          <w:szCs w:val="22"/>
        </w:rPr>
        <w:br/>
      </w:r>
      <w:r w:rsidRPr="004479A1">
        <w:rPr>
          <w:color w:val="000000" w:themeColor="text1"/>
          <w:sz w:val="22"/>
          <w:szCs w:val="22"/>
        </w:rPr>
        <w:t xml:space="preserve">w oparciu o efektywne wykorzystanie posiadanych zasobów turystycznych, kulturowych, historycznych, oraz aktywizacja społeczna i gospodarcza mieszkańców. Partnerskie samorządy w zakresie Rozwoju ogólnodostępnej infrastruktury turystycznej, rekreacyjnej lub kulturalnej zrealizowały 3 operacje, których  celem była poprawa jakości życia  mieszkańców oraz zagospodarowanie przestrzeni wiejskiej: Budowa placu zabaw i rekreacji w Zaborowie, Budowa obiektów małej architektury w miejscach publicznych w miejscowości Czudec i Pstrągowa, Kulturowe zagospodarowanie centrum wsi Nawsie poprzez urządzenie terenów rekreacyjnych i wypoczynkowych wraz </w:t>
      </w:r>
      <w:r w:rsidR="000D7AC7" w:rsidRPr="004479A1">
        <w:rPr>
          <w:color w:val="000000" w:themeColor="text1"/>
          <w:sz w:val="22"/>
          <w:szCs w:val="22"/>
        </w:rPr>
        <w:br/>
      </w:r>
      <w:r w:rsidRPr="004479A1">
        <w:rPr>
          <w:color w:val="000000" w:themeColor="text1"/>
          <w:sz w:val="22"/>
          <w:szCs w:val="22"/>
        </w:rPr>
        <w:t xml:space="preserve">z parkingiem i infrastrukturą towarzyszącą. Ponadto 4 operacje są  w trakcie realizacji : Budowa boiska sportowego </w:t>
      </w:r>
      <w:r w:rsidR="000D7AC7" w:rsidRPr="004479A1">
        <w:rPr>
          <w:color w:val="000000" w:themeColor="text1"/>
          <w:sz w:val="22"/>
          <w:szCs w:val="22"/>
        </w:rPr>
        <w:br/>
      </w:r>
      <w:r w:rsidRPr="004479A1">
        <w:rPr>
          <w:color w:val="000000" w:themeColor="text1"/>
          <w:sz w:val="22"/>
          <w:szCs w:val="22"/>
        </w:rPr>
        <w:t xml:space="preserve">w miejscowości Zaborów, Utworzenie gminnej świetlicy w budynku byłej Szkoły Podstawowej w miejscowości Gwoździaka, Wyznaczenie szlaków rowerowych na terenie gminy Niebylec, Urządzenie placu zabaw i siłowni na wolnym powietrzu przy schronisku młodzieżowy Lutczy,  oraz Doposażenie istniejącej ogólnodostępnej strefy aktywności w Wielopolu Skrzyńskim poprzez zakup i montaż urządzeń zabawowych i uporządkowanie otaczającej zieleni. W ramach powyższego zakresu Parafia Rzymskokatolicka pw. Znalezienia Krzyża Świętego w Niebylcu zrealizowała  projekt polegający na utworzeniu  Niebyleckiego Centrum Rozwoju i Promocji Turystyki. Realizacja działań z zakresu przedsiębiorczości wpłynęła na powstanie 11 nowych firm oraz rozwój 9 działających już przedsiębiorstw, co pozwoliło na utworzenie 29 nowych miejsc pracy oraz  poprawę kondycji firm.   Ponadto 5 operacji w ramach rozwoju działalności gospodarczej jest w trakcie realizacji.  W ramach ogłaszanych konkursów  realizowano również projekty z zakresu zachowania dziedzictwa lokalnego: (remont konserwatorski zabytkowej dzwonnicy kościoła parafialnego  pw. NMP Wniebowziętej w Wielopolu Skrzyńskim, renowacja organów w kościele parafialnym w Czudcu, remont konserwatorki zabytkowego ołtarza pw. Matki Bożej  Różańcowej w kościele parafialnym pw. NMP Wniebowziętej w Wielopolu Skrzyńskim oraz  remont konserwatorski zabytkowej kapliczki </w:t>
      </w:r>
      <w:r w:rsidR="00AD48C2" w:rsidRPr="004479A1">
        <w:rPr>
          <w:color w:val="000000" w:themeColor="text1"/>
          <w:sz w:val="22"/>
          <w:szCs w:val="22"/>
        </w:rPr>
        <w:t xml:space="preserve"> </w:t>
      </w:r>
      <w:r w:rsidRPr="004479A1">
        <w:rPr>
          <w:color w:val="000000" w:themeColor="text1"/>
          <w:sz w:val="22"/>
          <w:szCs w:val="22"/>
        </w:rPr>
        <w:t>św. Sebastiana i św. Floriana zlokalizowanej  na rynku w Wielopolu Skrzyńskim). W ramach wzmocnienia kapitału społecznego w tym przez podnoszenie wiedzy społeczności lokalnej w zakresie ochrony środowiska i zmian klimatycznych</w:t>
      </w:r>
      <w:r w:rsidR="00096C6F" w:rsidRPr="004479A1">
        <w:rPr>
          <w:color w:val="000000" w:themeColor="text1"/>
          <w:sz w:val="22"/>
          <w:szCs w:val="22"/>
        </w:rPr>
        <w:t>,</w:t>
      </w:r>
      <w:r w:rsidRPr="004479A1">
        <w:rPr>
          <w:color w:val="000000" w:themeColor="text1"/>
          <w:sz w:val="22"/>
          <w:szCs w:val="22"/>
        </w:rPr>
        <w:t xml:space="preserve"> a także </w:t>
      </w:r>
      <w:r w:rsidR="00AD48C2" w:rsidRPr="004479A1">
        <w:rPr>
          <w:color w:val="000000" w:themeColor="text1"/>
          <w:sz w:val="22"/>
          <w:szCs w:val="22"/>
        </w:rPr>
        <w:t xml:space="preserve">                                       </w:t>
      </w:r>
      <w:r w:rsidRPr="004479A1">
        <w:rPr>
          <w:color w:val="000000" w:themeColor="text1"/>
          <w:sz w:val="22"/>
          <w:szCs w:val="22"/>
        </w:rPr>
        <w:t xml:space="preserve">z wykorzystaniem rozwiązań innowacyjnych zostały zrealizowany projekt dot. przystosowania miejsca ogólnodostępnego -ośrodka szkoleniowego służącego aktywizacji zawodowej i społecznej mieszkańców LGD, zorganizowano warsztaty edukacyjne z budowy i programowania robotów za pomocą klocków LEGO  dla dzieci </w:t>
      </w:r>
      <w:r w:rsidR="00AD48C2" w:rsidRPr="004479A1">
        <w:rPr>
          <w:color w:val="000000" w:themeColor="text1"/>
          <w:sz w:val="22"/>
          <w:szCs w:val="22"/>
        </w:rPr>
        <w:t xml:space="preserve">                       </w:t>
      </w:r>
      <w:r w:rsidRPr="004479A1">
        <w:rPr>
          <w:color w:val="000000" w:themeColor="text1"/>
          <w:sz w:val="22"/>
          <w:szCs w:val="22"/>
        </w:rPr>
        <w:t xml:space="preserve">i  młodzieży  oraz wyposażono budynek  </w:t>
      </w:r>
      <w:proofErr w:type="spellStart"/>
      <w:r w:rsidRPr="004479A1">
        <w:rPr>
          <w:color w:val="000000" w:themeColor="text1"/>
          <w:sz w:val="22"/>
          <w:szCs w:val="22"/>
        </w:rPr>
        <w:t>kulturalno</w:t>
      </w:r>
      <w:proofErr w:type="spellEnd"/>
      <w:r w:rsidRPr="004479A1">
        <w:rPr>
          <w:color w:val="000000" w:themeColor="text1"/>
          <w:sz w:val="22"/>
          <w:szCs w:val="22"/>
        </w:rPr>
        <w:t xml:space="preserve"> oświatowy w Wielopolu Skrzyńskim).  Realizowano również operacje  z zakresu promowania obszaru objętego LSR w tym produktów i usług lokalnych:(utworzono ogólnodostępny obiekt  w Wielopolu Skrzyńskim, który służy promocji i dystrybucji produktów i usług lokalnych, zmodernizowano  salę OSP Zaborów). LGD realizowała   4 projekty grantowe w ramach, których udało się dofinansować 15 zadań gdzie </w:t>
      </w:r>
      <w:proofErr w:type="spellStart"/>
      <w:r w:rsidRPr="004479A1">
        <w:rPr>
          <w:color w:val="000000" w:themeColor="text1"/>
          <w:sz w:val="22"/>
          <w:szCs w:val="22"/>
        </w:rPr>
        <w:t>grantobiorcami</w:t>
      </w:r>
      <w:proofErr w:type="spellEnd"/>
      <w:r w:rsidRPr="004479A1">
        <w:rPr>
          <w:color w:val="000000" w:themeColor="text1"/>
          <w:sz w:val="22"/>
          <w:szCs w:val="22"/>
        </w:rPr>
        <w:t xml:space="preserve"> były głównie organizacje pozarządowe. Głównym celem zrealizowanych zadań  było: promowanie obszaru LGD (wydanie przewodnika turystycznego, organizacja warsztatów śpiewu i tańca ludowego, wydanie albumu „Niebylec wczoraj i dziś po 10 latach”, organizacja pikniku , warsztaty karate oraz warsztaty tenisa ziemnego, organizacja konkursu sprawnościowego o puchar Prezesa LGD,  organizacja konkursu tematycznego), wzmocnienie kapitału społecznego  (organizacja zajęć sportowych</w:t>
      </w:r>
      <w:r w:rsidR="000D7AC7" w:rsidRPr="004479A1">
        <w:rPr>
          <w:color w:val="000000" w:themeColor="text1"/>
          <w:sz w:val="22"/>
          <w:szCs w:val="22"/>
        </w:rPr>
        <w:t xml:space="preserve"> oraz ogniska integracyjnego, ,</w:t>
      </w:r>
      <w:r w:rsidRPr="004479A1">
        <w:rPr>
          <w:color w:val="000000" w:themeColor="text1"/>
          <w:sz w:val="22"/>
          <w:szCs w:val="22"/>
        </w:rPr>
        <w:t xml:space="preserve">organizacja warsztatów gry w piłkę nożną połączonych z nauką j. angielskiego,  warsztatów edukacyjnych oraz wydanie gry planszowej, zakup miasteczka ruchu drogowego oraz organizacja zajęć o bezpieczeństwie poruszania się w przestrzeni ruchu drogowego). W ramach projektów grantowych zostały również wyremontowane i wyposażone </w:t>
      </w:r>
      <w:r w:rsidR="00AD48C2" w:rsidRPr="004479A1">
        <w:rPr>
          <w:color w:val="000000" w:themeColor="text1"/>
          <w:sz w:val="22"/>
          <w:szCs w:val="22"/>
        </w:rPr>
        <w:t xml:space="preserve"> </w:t>
      </w:r>
      <w:r w:rsidR="005E10C9" w:rsidRPr="004479A1">
        <w:rPr>
          <w:color w:val="000000" w:themeColor="text1"/>
          <w:sz w:val="22"/>
          <w:szCs w:val="22"/>
        </w:rPr>
        <w:t>3 świetlice wiejskie.</w:t>
      </w:r>
      <w:r w:rsidRPr="004479A1">
        <w:rPr>
          <w:color w:val="000000" w:themeColor="text1"/>
          <w:sz w:val="22"/>
          <w:szCs w:val="22"/>
        </w:rPr>
        <w:t xml:space="preserve"> </w:t>
      </w:r>
      <w:r w:rsidR="000322E5" w:rsidRPr="004479A1">
        <w:rPr>
          <w:color w:val="000000" w:themeColor="text1"/>
          <w:sz w:val="22"/>
          <w:szCs w:val="22"/>
        </w:rPr>
        <w:t>W wyniku</w:t>
      </w:r>
      <w:r w:rsidRPr="004479A1">
        <w:rPr>
          <w:color w:val="000000" w:themeColor="text1"/>
          <w:sz w:val="22"/>
          <w:szCs w:val="22"/>
        </w:rPr>
        <w:t xml:space="preserve"> realizacji LRS </w:t>
      </w:r>
      <w:r w:rsidR="005E10C9" w:rsidRPr="004479A1">
        <w:rPr>
          <w:color w:val="000000" w:themeColor="text1"/>
          <w:sz w:val="22"/>
          <w:szCs w:val="22"/>
        </w:rPr>
        <w:t>wdrażany jest</w:t>
      </w:r>
      <w:r w:rsidRPr="004479A1">
        <w:rPr>
          <w:color w:val="000000" w:themeColor="text1"/>
          <w:sz w:val="22"/>
          <w:szCs w:val="22"/>
        </w:rPr>
        <w:t xml:space="preserve"> również projekt z zakresu rozwoju rynków zbytu produktów i usług lokalnych.  Wśród działań LGD warto zaprezentować również ciekawą formę aktywizacji społeczności poprzez organizację konkursów. Jednym z nich był Konkurs fotograficzny „LGD w obiektywie”, który cieszył się dużym zainteresowaniem wśród mieszkańców. Szeroko prowadzona aktywizacja mieszkańców obszaru zaowocowała uczestnictwem 477 osób w 32 spotkaniach aktywizujących, konferencjach i szkoleniach.  Pozwoliło to pogłębić wiedzę,</w:t>
      </w:r>
      <w:r w:rsidR="000322E5" w:rsidRPr="004479A1">
        <w:rPr>
          <w:color w:val="000000" w:themeColor="text1"/>
          <w:sz w:val="22"/>
          <w:szCs w:val="22"/>
        </w:rPr>
        <w:t xml:space="preserve"> zintegrować się, </w:t>
      </w:r>
      <w:r w:rsidRPr="004479A1">
        <w:rPr>
          <w:color w:val="000000" w:themeColor="text1"/>
          <w:sz w:val="22"/>
          <w:szCs w:val="22"/>
        </w:rPr>
        <w:t xml:space="preserve">zdobyć nowe doświadczenia i umiejętności. W ramach wdrażania LSR zrealizowano 30 projektów konkursowych oraz 4 projekty grantowe dla których łączna kwota dofinansowania wyniosła  955 145,27 Euro (3 820 581,08 zł) co stanowi 67,45% przyznanego Budżetu na Wdrażanie LSR. Ponadto na etapie realizacji znajduje się 14 projektów  na łączną kwotę 306 434,72 Euro (1 225 738,88 zł) co stanowi 21,64%  przyznanego Budżetu na Wdrażanie LSR.  LGD  zrealizowała </w:t>
      </w:r>
      <w:r w:rsidR="00346DCA" w:rsidRPr="004479A1">
        <w:rPr>
          <w:color w:val="000000" w:themeColor="text1"/>
          <w:sz w:val="22"/>
          <w:szCs w:val="22"/>
        </w:rPr>
        <w:t xml:space="preserve">                       </w:t>
      </w:r>
      <w:r w:rsidRPr="004479A1">
        <w:rPr>
          <w:color w:val="000000" w:themeColor="text1"/>
          <w:sz w:val="22"/>
          <w:szCs w:val="22"/>
        </w:rPr>
        <w:t xml:space="preserve">1 projekty współpracy  pn. </w:t>
      </w:r>
      <w:proofErr w:type="spellStart"/>
      <w:r w:rsidRPr="004479A1">
        <w:rPr>
          <w:color w:val="000000" w:themeColor="text1"/>
          <w:sz w:val="22"/>
          <w:szCs w:val="22"/>
        </w:rPr>
        <w:t>Tradycyjne-Lokalne</w:t>
      </w:r>
      <w:proofErr w:type="spellEnd"/>
      <w:r w:rsidRPr="004479A1">
        <w:rPr>
          <w:color w:val="000000" w:themeColor="text1"/>
          <w:sz w:val="22"/>
          <w:szCs w:val="22"/>
        </w:rPr>
        <w:t xml:space="preserve">- Naturalne dla którego  płatność wyniosła 87 000,00 zł. W ramach </w:t>
      </w:r>
      <w:r w:rsidRPr="004479A1">
        <w:rPr>
          <w:color w:val="000000" w:themeColor="text1"/>
          <w:sz w:val="22"/>
          <w:szCs w:val="22"/>
        </w:rPr>
        <w:lastRenderedPageBreak/>
        <w:t>projektu przeprowadzono wiele działań o charakterze</w:t>
      </w:r>
      <w:r w:rsidR="005E10C9" w:rsidRPr="004479A1">
        <w:rPr>
          <w:color w:val="000000" w:themeColor="text1"/>
          <w:sz w:val="22"/>
          <w:szCs w:val="22"/>
        </w:rPr>
        <w:t xml:space="preserve"> promocyjnym związanym  </w:t>
      </w:r>
      <w:r w:rsidRPr="004479A1">
        <w:rPr>
          <w:color w:val="000000" w:themeColor="text1"/>
          <w:sz w:val="22"/>
          <w:szCs w:val="22"/>
        </w:rPr>
        <w:t>z dorobkiem kulturowym LGD w celu stworzenia możliwości do propagowania i rozwoju lokalnej kultury , wzrostu aktywności gospodarczej i społecznej mieszkańców. W ramach realizowanego projektu został utworzony Portal Tradycyjne... Lokalne...Naturalne… reprezentujący lokalnych producentów, rolników, artystów, podmioty działające w branży turystycznej, oferującyc</w:t>
      </w:r>
      <w:r w:rsidR="0011361A" w:rsidRPr="004479A1">
        <w:rPr>
          <w:color w:val="000000" w:themeColor="text1"/>
          <w:sz w:val="22"/>
          <w:szCs w:val="22"/>
        </w:rPr>
        <w:t xml:space="preserve">h naturalne produkty pochodzące </w:t>
      </w:r>
      <w:r w:rsidRPr="004479A1">
        <w:rPr>
          <w:color w:val="000000" w:themeColor="text1"/>
          <w:sz w:val="22"/>
          <w:szCs w:val="22"/>
        </w:rPr>
        <w:t xml:space="preserve">z własnych gospodarstw, tradycyjne wyroby kulinarne, prace artystyczne z dziedziny malarstwa współczesnego, grafiki, fotografii artystycznej, rzeźby, biżuterii, ceramiki oraz rękodzieła. Została również wydana dwujęzyczna publikacja pod tytułem: Tradycyjne  - Lokalne  - Naturalne produkty Ziemi Lubaczowskiej i C. K. Podkarpacie zawierająca prezentacje i zdjęcia tradycyjnych produktów lokalnych i regionalnych   z obszarów działania partnerskich LGD. </w:t>
      </w:r>
    </w:p>
    <w:p w14:paraId="63546BF9" w14:textId="3D35CB6A" w:rsidR="00363785" w:rsidRPr="004479A1" w:rsidRDefault="00363785" w:rsidP="004479A1">
      <w:pPr>
        <w:spacing w:line="276" w:lineRule="auto"/>
        <w:ind w:firstLine="708"/>
        <w:jc w:val="both"/>
        <w:rPr>
          <w:color w:val="000000" w:themeColor="text1"/>
          <w:sz w:val="22"/>
          <w:szCs w:val="22"/>
        </w:rPr>
      </w:pPr>
      <w:r w:rsidRPr="004479A1">
        <w:rPr>
          <w:color w:val="000000" w:themeColor="text1"/>
          <w:sz w:val="22"/>
          <w:szCs w:val="22"/>
        </w:rPr>
        <w:t xml:space="preserve">Członkowie organów LGD posiadają doświadczenie w zakresie pozyskiwania, realizacji i rozliczania środków pochodzących z Unii Europejskiej między innymi:  Pilotażowy Program LEADER+, </w:t>
      </w:r>
      <w:r w:rsidR="000322E5" w:rsidRPr="004479A1">
        <w:rPr>
          <w:color w:val="000000" w:themeColor="text1"/>
          <w:sz w:val="22"/>
          <w:szCs w:val="22"/>
        </w:rPr>
        <w:t xml:space="preserve">Program Rozwoju Obszarów Wiejskich perspektywy 2007-2013, 2014-2020, </w:t>
      </w:r>
      <w:r w:rsidRPr="004479A1">
        <w:rPr>
          <w:color w:val="000000" w:themeColor="text1"/>
          <w:sz w:val="22"/>
          <w:szCs w:val="22"/>
        </w:rPr>
        <w:t>Regionalny Program Operacyjny Województwa Podkarpackiego, Europejski Fundusz Społeczny</w:t>
      </w:r>
      <w:r w:rsidR="00A02DB9" w:rsidRPr="004479A1">
        <w:rPr>
          <w:color w:val="000000" w:themeColor="text1"/>
          <w:sz w:val="22"/>
          <w:szCs w:val="22"/>
        </w:rPr>
        <w:t xml:space="preserve"> </w:t>
      </w:r>
      <w:r w:rsidR="000322E5" w:rsidRPr="004479A1">
        <w:rPr>
          <w:color w:val="000000" w:themeColor="text1"/>
          <w:sz w:val="22"/>
          <w:szCs w:val="22"/>
        </w:rPr>
        <w:t xml:space="preserve">Działania: 6.3., 7.4, 9.5, 8.1.1, 9.1 – poddziałania 9.1.1. i 9.1.2,Polska Cyfrowa,  a także źródeł krajowych: ASOS, </w:t>
      </w:r>
      <w:r w:rsidRPr="004479A1">
        <w:rPr>
          <w:color w:val="000000" w:themeColor="text1"/>
          <w:sz w:val="22"/>
          <w:szCs w:val="22"/>
        </w:rPr>
        <w:t xml:space="preserve"> Fundusz Inicjatyw Obywatelskich.  Biorą aktywny udział w inicjatywach realizowanych na obszarze LGD przez lokalnych partnerów ale także instytucje spoza LGD np. Klaster Jakości Życia „Kraina Podkarpacie”, Ośrodek Doradztwa Rolniczego, Krajową Izbę Produktu Lokalnego</w:t>
      </w:r>
      <w:r w:rsidR="00843EB9" w:rsidRPr="004479A1">
        <w:rPr>
          <w:color w:val="000000" w:themeColor="text1"/>
          <w:sz w:val="22"/>
          <w:szCs w:val="22"/>
        </w:rPr>
        <w:t>.</w:t>
      </w:r>
    </w:p>
    <w:p w14:paraId="38BF1908" w14:textId="77777777" w:rsidR="00363785" w:rsidRPr="004479A1" w:rsidRDefault="00363785" w:rsidP="004479A1">
      <w:pPr>
        <w:spacing w:line="276" w:lineRule="auto"/>
        <w:ind w:firstLine="708"/>
        <w:jc w:val="both"/>
        <w:rPr>
          <w:color w:val="000000" w:themeColor="text1"/>
          <w:sz w:val="22"/>
          <w:szCs w:val="22"/>
        </w:rPr>
      </w:pPr>
      <w:r w:rsidRPr="004479A1">
        <w:rPr>
          <w:color w:val="000000" w:themeColor="text1"/>
          <w:sz w:val="22"/>
          <w:szCs w:val="22"/>
        </w:rPr>
        <w:t xml:space="preserve">Na doświadczenie LGD w wysokim stopniu składa się doświadczenie pracowników biura zdobyte podczas realizacji programu PROW 2007-2013 oraz PROW 2014-2020. Wszystkie osoby zatrudnione w biurze LGD posiadają doświadczenie oraz niezbędną wiedzę istotną dla wdrażania LSR oraz aktualizacji dokumentów strategicznych </w:t>
      </w:r>
      <w:r w:rsidR="000D7AC7" w:rsidRPr="004479A1">
        <w:rPr>
          <w:color w:val="000000" w:themeColor="text1"/>
          <w:sz w:val="22"/>
          <w:szCs w:val="22"/>
        </w:rPr>
        <w:br/>
      </w:r>
      <w:r w:rsidRPr="004479A1">
        <w:rPr>
          <w:color w:val="000000" w:themeColor="text1"/>
          <w:sz w:val="22"/>
          <w:szCs w:val="22"/>
        </w:rPr>
        <w:t xml:space="preserve">o zasięgu regionalnym/lokalnym. Pracownicy Biura uczestnicząc w szkoleniach, konferencjach podnoszą swoje kwalifikacje, dzięki czemu Biuro funkcjonuje sprawnie m.in. świadcząc efektywnie doradztwo dla Beneficjentów. Właściwe funkcjonowanie biura LGD zapewnią osoby zatrudnione na stanowiskach: kierownik biura, pracownik </w:t>
      </w:r>
      <w:r w:rsidR="000D7AC7" w:rsidRPr="004479A1">
        <w:rPr>
          <w:color w:val="000000" w:themeColor="text1"/>
          <w:sz w:val="22"/>
          <w:szCs w:val="22"/>
        </w:rPr>
        <w:br/>
      </w:r>
      <w:r w:rsidRPr="004479A1">
        <w:rPr>
          <w:color w:val="000000" w:themeColor="text1"/>
          <w:sz w:val="22"/>
          <w:szCs w:val="22"/>
        </w:rPr>
        <w:t>ds. obsługi wniosków i sekretariatu  oraz księgowa. Każdy pracownik posiada szczegółowy zakres obowiązków na danym stanowisku pracy, a wymagania są adekwatne do przewidzianych obowiązków.</w:t>
      </w:r>
    </w:p>
    <w:p w14:paraId="16301F20" w14:textId="77777777" w:rsidR="005E3F96" w:rsidRPr="004479A1" w:rsidRDefault="00363785" w:rsidP="004479A1">
      <w:pPr>
        <w:spacing w:line="276" w:lineRule="auto"/>
        <w:ind w:firstLine="708"/>
        <w:jc w:val="both"/>
        <w:rPr>
          <w:color w:val="000000" w:themeColor="text1"/>
          <w:sz w:val="22"/>
          <w:szCs w:val="22"/>
        </w:rPr>
      </w:pPr>
      <w:r w:rsidRPr="004479A1">
        <w:rPr>
          <w:color w:val="000000" w:themeColor="text1"/>
          <w:sz w:val="22"/>
          <w:szCs w:val="22"/>
        </w:rPr>
        <w:t xml:space="preserve">Zasadna jest kontynuacja działań w przyszłym okresie programowania, w celu realizacji misji LGD </w:t>
      </w:r>
      <w:r w:rsidR="000D7AC7" w:rsidRPr="004479A1">
        <w:rPr>
          <w:color w:val="000000" w:themeColor="text1"/>
          <w:sz w:val="22"/>
          <w:szCs w:val="22"/>
        </w:rPr>
        <w:br/>
      </w:r>
      <w:r w:rsidRPr="004479A1">
        <w:rPr>
          <w:color w:val="000000" w:themeColor="text1"/>
          <w:sz w:val="22"/>
          <w:szCs w:val="22"/>
        </w:rPr>
        <w:t xml:space="preserve">i założonych, zaktualizowanych celów LSR uwzględniających dotychczasowe działania LGD oraz zmiany jakie zaszły w społeczności i gospodarce lokalnej. Nasze LGD jest organizacją otwartą dla wszystkich, którzy chcą włączyć się </w:t>
      </w:r>
      <w:r w:rsidR="000D7AC7" w:rsidRPr="004479A1">
        <w:rPr>
          <w:color w:val="000000" w:themeColor="text1"/>
          <w:sz w:val="22"/>
          <w:szCs w:val="22"/>
        </w:rPr>
        <w:br/>
      </w:r>
      <w:r w:rsidRPr="004479A1">
        <w:rPr>
          <w:color w:val="000000" w:themeColor="text1"/>
          <w:sz w:val="22"/>
          <w:szCs w:val="22"/>
        </w:rPr>
        <w:t>w działania na rzecz zrównoważonego rozwoju lokalnego, bez względu na reprezentowany sektor.  Mamy nadzieje, że zdobyte doświadczenie,</w:t>
      </w:r>
      <w:r w:rsidR="008C10A5" w:rsidRPr="004479A1">
        <w:rPr>
          <w:color w:val="000000" w:themeColor="text1"/>
          <w:sz w:val="22"/>
          <w:szCs w:val="22"/>
        </w:rPr>
        <w:t xml:space="preserve"> nawiązane partnerskie kontakty,</w:t>
      </w:r>
      <w:r w:rsidRPr="004479A1">
        <w:rPr>
          <w:color w:val="000000" w:themeColor="text1"/>
          <w:sz w:val="22"/>
          <w:szCs w:val="22"/>
        </w:rPr>
        <w:t xml:space="preserve"> wypracowane metody współpracy z mieszkańcami, instytucjami publicznymi i gospodarczymi,</w:t>
      </w:r>
      <w:r w:rsidR="008C10A5" w:rsidRPr="004479A1">
        <w:rPr>
          <w:color w:val="000000" w:themeColor="text1"/>
          <w:sz w:val="22"/>
          <w:szCs w:val="22"/>
        </w:rPr>
        <w:t xml:space="preserve"> a także</w:t>
      </w:r>
      <w:r w:rsidRPr="004479A1">
        <w:rPr>
          <w:color w:val="000000" w:themeColor="text1"/>
          <w:sz w:val="22"/>
          <w:szCs w:val="22"/>
        </w:rPr>
        <w:t xml:space="preserve"> pozytywny wizerunek LGD w społeczności lokalnej pozwoli jeszcze lepiej dostrzegać lokalne problemy i skutecznie je rozwiązywać wykorzystując przy tym szanse jaką są środki UE.</w:t>
      </w:r>
    </w:p>
    <w:p w14:paraId="4F26D296" w14:textId="77777777" w:rsidR="00834817" w:rsidRPr="004479A1" w:rsidRDefault="00834817" w:rsidP="004479A1">
      <w:pPr>
        <w:spacing w:line="276" w:lineRule="auto"/>
        <w:ind w:firstLine="708"/>
        <w:jc w:val="both"/>
        <w:rPr>
          <w:color w:val="000000" w:themeColor="text1"/>
          <w:sz w:val="22"/>
          <w:szCs w:val="22"/>
        </w:rPr>
      </w:pPr>
    </w:p>
    <w:p w14:paraId="1F6994AB" w14:textId="77777777" w:rsidR="00744D41" w:rsidRPr="004479A1" w:rsidRDefault="00744D41" w:rsidP="004479A1">
      <w:pPr>
        <w:spacing w:line="276" w:lineRule="auto"/>
        <w:ind w:firstLine="708"/>
        <w:jc w:val="both"/>
        <w:rPr>
          <w:sz w:val="22"/>
          <w:szCs w:val="22"/>
        </w:rPr>
      </w:pPr>
    </w:p>
    <w:p w14:paraId="3079253C" w14:textId="77777777" w:rsidR="005E3F96" w:rsidRPr="004479A1" w:rsidRDefault="00744D41" w:rsidP="004479A1">
      <w:pPr>
        <w:spacing w:line="276" w:lineRule="auto"/>
        <w:jc w:val="both"/>
        <w:rPr>
          <w:b/>
          <w:bCs/>
          <w:color w:val="auto"/>
          <w:sz w:val="22"/>
          <w:szCs w:val="22"/>
        </w:rPr>
      </w:pPr>
      <w:r w:rsidRPr="004479A1">
        <w:rPr>
          <w:b/>
          <w:bCs/>
          <w:color w:val="auto"/>
          <w:sz w:val="22"/>
          <w:szCs w:val="22"/>
        </w:rPr>
        <w:t>3.Struktura LGD</w:t>
      </w:r>
    </w:p>
    <w:p w14:paraId="329642B8" w14:textId="77777777" w:rsidR="00744D41" w:rsidRPr="004479A1" w:rsidRDefault="00744D41" w:rsidP="004479A1">
      <w:pPr>
        <w:spacing w:line="276" w:lineRule="auto"/>
        <w:rPr>
          <w:rFonts w:eastAsia="Calibri"/>
          <w:sz w:val="22"/>
          <w:szCs w:val="22"/>
        </w:rPr>
      </w:pPr>
    </w:p>
    <w:p w14:paraId="498A511A" w14:textId="77777777" w:rsidR="005E3F96" w:rsidRPr="004479A1" w:rsidRDefault="000D7AC7" w:rsidP="004479A1">
      <w:pPr>
        <w:spacing w:line="276" w:lineRule="auto"/>
        <w:jc w:val="both"/>
        <w:rPr>
          <w:rFonts w:eastAsia="Calibri"/>
          <w:color w:val="auto"/>
          <w:sz w:val="22"/>
          <w:szCs w:val="22"/>
        </w:rPr>
      </w:pPr>
      <w:r w:rsidRPr="004479A1">
        <w:rPr>
          <w:rFonts w:eastAsia="Calibri"/>
          <w:color w:val="000000"/>
          <w:sz w:val="22"/>
          <w:szCs w:val="22"/>
        </w:rPr>
        <w:tab/>
      </w:r>
      <w:r w:rsidR="00554FEC" w:rsidRPr="004479A1">
        <w:rPr>
          <w:rFonts w:eastAsia="Calibri"/>
          <w:color w:val="000000"/>
          <w:sz w:val="22"/>
          <w:szCs w:val="22"/>
        </w:rPr>
        <w:t xml:space="preserve">Według stanu na dzień 30 </w:t>
      </w:r>
      <w:r w:rsidR="00554FEC" w:rsidRPr="004479A1">
        <w:rPr>
          <w:rFonts w:eastAsia="Calibri"/>
          <w:color w:val="auto"/>
          <w:sz w:val="22"/>
          <w:szCs w:val="22"/>
        </w:rPr>
        <w:t xml:space="preserve">maja  2023 roku Lokalna Grupa Działania C.K. Podkarpacie  liczy </w:t>
      </w:r>
      <w:r w:rsidR="0011361A" w:rsidRPr="004479A1">
        <w:rPr>
          <w:rFonts w:eastAsia="Calibri"/>
          <w:color w:val="auto"/>
          <w:sz w:val="22"/>
          <w:szCs w:val="22"/>
        </w:rPr>
        <w:t>69</w:t>
      </w:r>
      <w:r w:rsidR="00554FEC" w:rsidRPr="004479A1">
        <w:rPr>
          <w:rFonts w:eastAsia="Calibri"/>
          <w:color w:val="auto"/>
          <w:sz w:val="22"/>
          <w:szCs w:val="22"/>
        </w:rPr>
        <w:t xml:space="preserve"> członków, którzy reprezentują między innymi lokalne samorządy i ich jednostki, stowarzyszenia, prywatne firmy. Lokalna Grupa Działania jest partnerstwem trójsektorowym. Członkowie Stowarzyszenia reprezentują 3 sektory, w tym: sektor publiczny – </w:t>
      </w:r>
      <w:r w:rsidR="00C64EE2" w:rsidRPr="004479A1">
        <w:rPr>
          <w:rFonts w:eastAsia="Calibri"/>
          <w:color w:val="auto"/>
          <w:sz w:val="22"/>
          <w:szCs w:val="22"/>
        </w:rPr>
        <w:t>1</w:t>
      </w:r>
      <w:r w:rsidR="00A02DB9" w:rsidRPr="004479A1">
        <w:rPr>
          <w:rFonts w:eastAsia="Calibri"/>
          <w:color w:val="auto"/>
          <w:sz w:val="22"/>
          <w:szCs w:val="22"/>
        </w:rPr>
        <w:t>9</w:t>
      </w:r>
      <w:r w:rsidR="00554FEC" w:rsidRPr="004479A1">
        <w:rPr>
          <w:rFonts w:eastAsia="Calibri"/>
          <w:color w:val="auto"/>
          <w:sz w:val="22"/>
          <w:szCs w:val="22"/>
        </w:rPr>
        <w:t xml:space="preserve"> członków, sektor społeczny – </w:t>
      </w:r>
      <w:r w:rsidR="007C633F" w:rsidRPr="004479A1">
        <w:rPr>
          <w:rFonts w:eastAsia="Calibri"/>
          <w:color w:val="auto"/>
          <w:sz w:val="22"/>
          <w:szCs w:val="22"/>
        </w:rPr>
        <w:t>39</w:t>
      </w:r>
      <w:r w:rsidR="00554FEC" w:rsidRPr="004479A1">
        <w:rPr>
          <w:rFonts w:eastAsia="Calibri"/>
          <w:color w:val="auto"/>
          <w:sz w:val="22"/>
          <w:szCs w:val="22"/>
        </w:rPr>
        <w:t xml:space="preserve"> członków, sektor gospodarczy – </w:t>
      </w:r>
      <w:r w:rsidR="00C64EE2" w:rsidRPr="004479A1">
        <w:rPr>
          <w:rFonts w:eastAsia="Calibri"/>
          <w:color w:val="auto"/>
          <w:sz w:val="22"/>
          <w:szCs w:val="22"/>
        </w:rPr>
        <w:t>11</w:t>
      </w:r>
      <w:r w:rsidR="00554FEC" w:rsidRPr="004479A1">
        <w:rPr>
          <w:rFonts w:eastAsia="Calibri"/>
          <w:color w:val="auto"/>
          <w:sz w:val="22"/>
          <w:szCs w:val="22"/>
        </w:rPr>
        <w:t xml:space="preserve"> członków. </w:t>
      </w:r>
    </w:p>
    <w:p w14:paraId="39A83EC4" w14:textId="06EA1C6B" w:rsidR="003A14C6" w:rsidRPr="004479A1" w:rsidRDefault="00554FEC" w:rsidP="004479A1">
      <w:pPr>
        <w:spacing w:line="276" w:lineRule="auto"/>
        <w:ind w:firstLine="720"/>
        <w:jc w:val="both"/>
        <w:rPr>
          <w:rFonts w:eastAsia="Calibri"/>
          <w:color w:val="000000"/>
          <w:sz w:val="22"/>
          <w:szCs w:val="22"/>
        </w:rPr>
      </w:pPr>
      <w:r w:rsidRPr="004479A1">
        <w:rPr>
          <w:rFonts w:eastAsia="Calibri"/>
          <w:color w:val="auto"/>
          <w:sz w:val="22"/>
          <w:szCs w:val="22"/>
        </w:rPr>
        <w:t xml:space="preserve">Sektor publiczny tworzą wszystkie jednostki samorządów terytorialnych działające na terenie LGD. Sektor społeczny </w:t>
      </w:r>
      <w:r w:rsidR="003A14C6" w:rsidRPr="004479A1">
        <w:rPr>
          <w:rFonts w:eastAsia="Calibri"/>
          <w:color w:val="auto"/>
          <w:sz w:val="22"/>
          <w:szCs w:val="22"/>
        </w:rPr>
        <w:t>reprezentują mieszkańcy</w:t>
      </w:r>
      <w:r w:rsidR="00A02DB9" w:rsidRPr="004479A1">
        <w:rPr>
          <w:rFonts w:eastAsia="Calibri"/>
          <w:color w:val="auto"/>
          <w:sz w:val="22"/>
          <w:szCs w:val="22"/>
        </w:rPr>
        <w:t xml:space="preserve"> 31</w:t>
      </w:r>
      <w:r w:rsidR="003A14C6" w:rsidRPr="004479A1">
        <w:rPr>
          <w:rFonts w:eastAsia="Calibri"/>
          <w:color w:val="auto"/>
          <w:sz w:val="22"/>
          <w:szCs w:val="22"/>
        </w:rPr>
        <w:t xml:space="preserve">osób oraz organizacje </w:t>
      </w:r>
      <w:r w:rsidR="00D94C2C" w:rsidRPr="004479A1">
        <w:rPr>
          <w:rFonts w:eastAsia="Calibri"/>
          <w:color w:val="auto"/>
          <w:sz w:val="22"/>
          <w:szCs w:val="22"/>
        </w:rPr>
        <w:t>pozarządowe</w:t>
      </w:r>
      <w:r w:rsidR="003A14C6" w:rsidRPr="004479A1">
        <w:rPr>
          <w:rFonts w:eastAsia="Calibri"/>
          <w:color w:val="000000"/>
          <w:sz w:val="22"/>
          <w:szCs w:val="22"/>
        </w:rPr>
        <w:t xml:space="preserve"> (OSP,  KGW UKS, </w:t>
      </w:r>
      <w:r w:rsidR="003A14C6" w:rsidRPr="004479A1">
        <w:rPr>
          <w:rFonts w:eastAsia="Calibri"/>
          <w:color w:val="auto"/>
          <w:sz w:val="22"/>
          <w:szCs w:val="22"/>
        </w:rPr>
        <w:t xml:space="preserve">parafie).  </w:t>
      </w:r>
      <w:r w:rsidRPr="004479A1">
        <w:rPr>
          <w:rFonts w:eastAsia="Calibri"/>
          <w:color w:val="000000"/>
          <w:sz w:val="22"/>
          <w:szCs w:val="22"/>
        </w:rPr>
        <w:t>W skład sektora gospodarczego wchodzi:</w:t>
      </w:r>
      <w:r w:rsidRPr="004479A1">
        <w:rPr>
          <w:rFonts w:eastAsia="Calibri"/>
          <w:color w:val="auto"/>
          <w:sz w:val="22"/>
          <w:szCs w:val="22"/>
        </w:rPr>
        <w:t xml:space="preserve"> </w:t>
      </w:r>
      <w:r w:rsidR="00C64EE2" w:rsidRPr="004479A1">
        <w:rPr>
          <w:rFonts w:eastAsia="Calibri"/>
          <w:color w:val="auto"/>
          <w:sz w:val="22"/>
          <w:szCs w:val="22"/>
        </w:rPr>
        <w:t>11</w:t>
      </w:r>
      <w:r w:rsidRPr="004479A1">
        <w:rPr>
          <w:rFonts w:eastAsia="Calibri"/>
          <w:color w:val="FF0000"/>
          <w:sz w:val="22"/>
          <w:szCs w:val="22"/>
        </w:rPr>
        <w:t xml:space="preserve"> </w:t>
      </w:r>
      <w:r w:rsidRPr="004479A1">
        <w:rPr>
          <w:rFonts w:eastAsia="Calibri"/>
          <w:color w:val="000000"/>
          <w:sz w:val="22"/>
          <w:szCs w:val="22"/>
        </w:rPr>
        <w:t xml:space="preserve">przedsiębiorców działających na terenie objętym Lokalną Strategią Rozwoju w tym rolnicy.  </w:t>
      </w:r>
      <w:r w:rsidR="003A14C6" w:rsidRPr="004479A1">
        <w:rPr>
          <w:rFonts w:eastAsia="Calibri"/>
          <w:color w:val="000000"/>
          <w:sz w:val="22"/>
          <w:szCs w:val="22"/>
        </w:rPr>
        <w:t xml:space="preserve">Skład  LGD jest reprezentatywny dla lokalnej społeczności, bez dominacji jakiejkolwiek grupy </w:t>
      </w:r>
      <w:r w:rsidR="002F4138" w:rsidRPr="004479A1">
        <w:rPr>
          <w:rFonts w:eastAsia="Calibri"/>
          <w:color w:val="000000"/>
          <w:sz w:val="22"/>
          <w:szCs w:val="22"/>
        </w:rPr>
        <w:t xml:space="preserve"> </w:t>
      </w:r>
      <w:r w:rsidR="003A14C6" w:rsidRPr="004479A1">
        <w:rPr>
          <w:rFonts w:eastAsia="Calibri"/>
          <w:color w:val="000000"/>
          <w:sz w:val="22"/>
          <w:szCs w:val="22"/>
        </w:rPr>
        <w:t>interesu i uwzględnia przedstawicieli każdego z sektorów.</w:t>
      </w:r>
      <w:r w:rsidR="00A02DB9" w:rsidRPr="004479A1">
        <w:rPr>
          <w:rFonts w:eastAsia="Calibri"/>
          <w:color w:val="000000"/>
          <w:sz w:val="22"/>
          <w:szCs w:val="22"/>
        </w:rPr>
        <w:t xml:space="preserve"> </w:t>
      </w:r>
      <w:r w:rsidRPr="004479A1">
        <w:rPr>
          <w:rFonts w:eastAsia="Calibri"/>
          <w:color w:val="000000"/>
          <w:sz w:val="22"/>
          <w:szCs w:val="22"/>
        </w:rPr>
        <w:t xml:space="preserve">Reprezentatywność trzech sektorów w LGD C.K. Podkarpacie pozwoli na efektywne inicjowanie działań na rzecz rozwoju lokalnego, dialogu społecznego, a przede wszystkim wspólnego działania i osiągania celu jakim jest poprawa jakości życia mieszkańców LGD C.K. Podkarpacie. Proces budowania partnerstwa jest </w:t>
      </w:r>
      <w:r w:rsidR="008C10A5" w:rsidRPr="004479A1">
        <w:rPr>
          <w:rFonts w:eastAsia="Calibri"/>
          <w:color w:val="000000"/>
          <w:sz w:val="22"/>
          <w:szCs w:val="22"/>
        </w:rPr>
        <w:t>w ciągłym</w:t>
      </w:r>
      <w:r w:rsidRPr="004479A1">
        <w:rPr>
          <w:rFonts w:eastAsia="Calibri"/>
          <w:color w:val="000000"/>
          <w:sz w:val="22"/>
          <w:szCs w:val="22"/>
        </w:rPr>
        <w:t xml:space="preserve"> toku po to, aby jak najlepiej realizować plany i zamierzenia rozwojowe LG</w:t>
      </w:r>
      <w:r w:rsidR="003A14C6" w:rsidRPr="004479A1">
        <w:rPr>
          <w:rFonts w:eastAsia="Calibri"/>
          <w:color w:val="000000"/>
          <w:sz w:val="22"/>
          <w:szCs w:val="22"/>
        </w:rPr>
        <w:t xml:space="preserve">D, </w:t>
      </w:r>
      <w:r w:rsidRPr="004479A1">
        <w:rPr>
          <w:rFonts w:eastAsia="Calibri"/>
          <w:color w:val="000000"/>
          <w:sz w:val="22"/>
          <w:szCs w:val="22"/>
        </w:rPr>
        <w:t>których podstawą jest umiejętność rozpoznawania potrzeb społeczności lokalnej, efektywnego wykorzystania zasobów i szans</w:t>
      </w:r>
      <w:r w:rsidR="00A02DB9" w:rsidRPr="004479A1">
        <w:rPr>
          <w:rFonts w:eastAsia="Calibri"/>
          <w:color w:val="000000"/>
          <w:sz w:val="22"/>
          <w:szCs w:val="22"/>
        </w:rPr>
        <w:t xml:space="preserve">. </w:t>
      </w:r>
      <w:r w:rsidR="00FF7DB8" w:rsidRPr="004479A1">
        <w:rPr>
          <w:rFonts w:eastAsia="Calibri"/>
          <w:color w:val="000000"/>
          <w:sz w:val="22"/>
          <w:szCs w:val="22"/>
        </w:rPr>
        <w:lastRenderedPageBreak/>
        <w:t>Członkowie sprawujący odpowiednie funkcje w organach LGD posiadają niezbędne do tego kompetencje.</w:t>
      </w:r>
      <w:r w:rsidRPr="004479A1">
        <w:rPr>
          <w:rFonts w:eastAsia="Calibri"/>
          <w:color w:val="000000"/>
          <w:sz w:val="22"/>
          <w:szCs w:val="22"/>
        </w:rPr>
        <w:t xml:space="preserve"> Grupa osób</w:t>
      </w:r>
      <w:r w:rsidR="00DE6B66">
        <w:rPr>
          <w:rFonts w:eastAsia="Calibri"/>
          <w:color w:val="000000"/>
          <w:sz w:val="22"/>
          <w:szCs w:val="22"/>
        </w:rPr>
        <w:t xml:space="preserve"> </w:t>
      </w:r>
      <w:r w:rsidRPr="004479A1">
        <w:rPr>
          <w:rFonts w:eastAsia="Calibri"/>
          <w:color w:val="000000"/>
          <w:sz w:val="22"/>
          <w:szCs w:val="22"/>
        </w:rPr>
        <w:t xml:space="preserve"> i podmiotów tworzących partnerstwo jest gronem otwartym na nowych członków, nowe idee i wyzwania, gronem chętnym do dialogu, zmotywowanym i świadomym obranych celów. </w:t>
      </w:r>
      <w:r w:rsidR="003A14C6" w:rsidRPr="004479A1">
        <w:rPr>
          <w:rFonts w:eastAsia="Calibri"/>
          <w:color w:val="000000"/>
          <w:sz w:val="22"/>
          <w:szCs w:val="22"/>
        </w:rPr>
        <w:t>Sposób rozszerzenia i zmiany składu LGD określają przepisy Statutu Stowarzyszenia. Zgodnie z nimi partnerem mogą zostać osoby fizyczne i prawne oraz jednostki samorządu terytorialnego. Przystąpienie do partnerstwa następuje na drodze uchwały Zarządu po złożeniu deklaracji o przystąpieniu do LGD. W przypadku osób prawnych dodatkowo wymagana jest uchwała</w:t>
      </w:r>
      <w:r w:rsidR="00A02DB9" w:rsidRPr="004479A1">
        <w:rPr>
          <w:rFonts w:eastAsia="Calibri"/>
          <w:color w:val="000000"/>
          <w:sz w:val="22"/>
          <w:szCs w:val="22"/>
        </w:rPr>
        <w:t xml:space="preserve"> </w:t>
      </w:r>
      <w:r w:rsidR="003A14C6" w:rsidRPr="004479A1">
        <w:rPr>
          <w:rFonts w:eastAsia="Calibri"/>
          <w:color w:val="000000"/>
          <w:sz w:val="22"/>
          <w:szCs w:val="22"/>
        </w:rPr>
        <w:t xml:space="preserve">organu stanowiącego. LGD jest wciąż otwarta na nowych członków i partnerów, chętnych do włączania się w realizację Lokalnej Strategii Rozwoju. </w:t>
      </w:r>
    </w:p>
    <w:p w14:paraId="067CBAA0" w14:textId="77777777" w:rsidR="003A14C6" w:rsidRPr="004479A1" w:rsidRDefault="003A14C6" w:rsidP="004479A1">
      <w:pPr>
        <w:spacing w:line="276" w:lineRule="auto"/>
        <w:jc w:val="both"/>
        <w:rPr>
          <w:rFonts w:eastAsia="Calibri"/>
          <w:color w:val="000000"/>
          <w:sz w:val="22"/>
          <w:szCs w:val="22"/>
          <w:highlight w:val="yellow"/>
        </w:rPr>
      </w:pPr>
    </w:p>
    <w:p w14:paraId="23581301" w14:textId="0058410B" w:rsidR="00616E2E" w:rsidRPr="004479A1" w:rsidRDefault="00554FEC" w:rsidP="004479A1">
      <w:pPr>
        <w:spacing w:line="276" w:lineRule="auto"/>
        <w:jc w:val="both"/>
        <w:rPr>
          <w:b/>
          <w:bCs/>
          <w:sz w:val="22"/>
          <w:szCs w:val="22"/>
        </w:rPr>
      </w:pPr>
      <w:r w:rsidRPr="004479A1">
        <w:rPr>
          <w:b/>
          <w:bCs/>
          <w:sz w:val="22"/>
          <w:szCs w:val="22"/>
        </w:rPr>
        <w:t>Wykres nr 1</w:t>
      </w:r>
      <w:r w:rsidR="006B2B3A" w:rsidRPr="004479A1">
        <w:rPr>
          <w:b/>
          <w:bCs/>
          <w:sz w:val="22"/>
          <w:szCs w:val="22"/>
        </w:rPr>
        <w:t>.</w:t>
      </w:r>
      <w:r w:rsidRPr="004479A1">
        <w:rPr>
          <w:b/>
          <w:bCs/>
          <w:sz w:val="22"/>
          <w:szCs w:val="22"/>
        </w:rPr>
        <w:t>Reprezentatywność sektorów</w:t>
      </w:r>
      <w:r w:rsidR="00D94C2C" w:rsidRPr="004479A1">
        <w:rPr>
          <w:b/>
          <w:bCs/>
          <w:sz w:val="22"/>
          <w:szCs w:val="22"/>
        </w:rPr>
        <w:t xml:space="preserve"> w skaldzie LGD </w:t>
      </w:r>
      <w:r w:rsidR="00A62376" w:rsidRPr="004479A1">
        <w:rPr>
          <w:b/>
          <w:bCs/>
          <w:sz w:val="22"/>
          <w:szCs w:val="22"/>
        </w:rPr>
        <w:tab/>
      </w:r>
      <w:r w:rsidR="00A62376" w:rsidRPr="004479A1">
        <w:rPr>
          <w:b/>
          <w:bCs/>
          <w:sz w:val="22"/>
          <w:szCs w:val="22"/>
        </w:rPr>
        <w:br/>
      </w:r>
    </w:p>
    <w:p w14:paraId="04DDD0A7" w14:textId="77777777" w:rsidR="00616E2E" w:rsidRPr="004479A1" w:rsidRDefault="00240620" w:rsidP="004479A1">
      <w:pPr>
        <w:tabs>
          <w:tab w:val="left" w:pos="6117"/>
        </w:tabs>
        <w:spacing w:line="276" w:lineRule="auto"/>
        <w:jc w:val="center"/>
        <w:rPr>
          <w:rFonts w:eastAsia="Calibri"/>
          <w:color w:val="000000"/>
          <w:sz w:val="22"/>
          <w:szCs w:val="22"/>
          <w:highlight w:val="yellow"/>
        </w:rPr>
      </w:pPr>
      <w:r w:rsidRPr="004479A1">
        <w:rPr>
          <w:rFonts w:eastAsia="Calibri"/>
          <w:noProof/>
          <w:color w:val="000000"/>
          <w:sz w:val="22"/>
          <w:szCs w:val="22"/>
          <w:lang w:eastAsia="pl-PL"/>
        </w:rPr>
        <w:drawing>
          <wp:inline distT="0" distB="0" distL="0" distR="0" wp14:anchorId="28792D02" wp14:editId="0064066E">
            <wp:extent cx="5191125" cy="3124200"/>
            <wp:effectExtent l="0" t="0" r="9525" b="0"/>
            <wp:docPr id="17"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C1F79C" w14:textId="59562E20" w:rsidR="00E278BF" w:rsidRPr="004479A1" w:rsidRDefault="00E278BF" w:rsidP="004479A1">
      <w:pPr>
        <w:spacing w:line="276" w:lineRule="auto"/>
        <w:rPr>
          <w:b/>
          <w:bCs/>
          <w:color w:val="CE181E"/>
          <w:sz w:val="22"/>
          <w:szCs w:val="22"/>
        </w:rPr>
      </w:pPr>
    </w:p>
    <w:p w14:paraId="6A451295" w14:textId="77777777" w:rsidR="00240620" w:rsidRPr="004479A1" w:rsidRDefault="00240620" w:rsidP="004479A1">
      <w:pPr>
        <w:spacing w:line="276" w:lineRule="auto"/>
        <w:rPr>
          <w:bCs/>
          <w:i/>
          <w:sz w:val="22"/>
          <w:szCs w:val="22"/>
        </w:rPr>
      </w:pPr>
      <w:r w:rsidRPr="004479A1">
        <w:rPr>
          <w:bCs/>
          <w:i/>
          <w:sz w:val="22"/>
          <w:szCs w:val="22"/>
        </w:rPr>
        <w:t>Źródło: Opracowanie własne</w:t>
      </w:r>
    </w:p>
    <w:p w14:paraId="76E6C215" w14:textId="77777777" w:rsidR="00834817" w:rsidRPr="004479A1" w:rsidRDefault="00834817" w:rsidP="004479A1">
      <w:pPr>
        <w:spacing w:line="276" w:lineRule="auto"/>
        <w:rPr>
          <w:b/>
          <w:bCs/>
          <w:color w:val="CE181E"/>
          <w:sz w:val="22"/>
          <w:szCs w:val="22"/>
        </w:rPr>
      </w:pPr>
    </w:p>
    <w:p w14:paraId="0DB0854F" w14:textId="77777777" w:rsidR="00834817" w:rsidRPr="004479A1" w:rsidRDefault="00834817" w:rsidP="004479A1">
      <w:pPr>
        <w:spacing w:line="276" w:lineRule="auto"/>
        <w:rPr>
          <w:b/>
          <w:bCs/>
          <w:color w:val="CE181E"/>
          <w:sz w:val="22"/>
          <w:szCs w:val="22"/>
        </w:rPr>
      </w:pPr>
    </w:p>
    <w:p w14:paraId="47F6EDE8" w14:textId="77777777" w:rsidR="005E3F96" w:rsidRPr="004479A1" w:rsidRDefault="005E3F96" w:rsidP="004479A1">
      <w:pPr>
        <w:spacing w:line="276" w:lineRule="auto"/>
        <w:rPr>
          <w:b/>
          <w:bCs/>
          <w:color w:val="CE181E"/>
          <w:sz w:val="22"/>
          <w:szCs w:val="22"/>
        </w:rPr>
      </w:pPr>
    </w:p>
    <w:p w14:paraId="6711BEB0" w14:textId="77777777" w:rsidR="005E3F96" w:rsidRPr="004479A1" w:rsidRDefault="00744D41" w:rsidP="004479A1">
      <w:pPr>
        <w:spacing w:line="276" w:lineRule="auto"/>
        <w:rPr>
          <w:b/>
          <w:bCs/>
          <w:sz w:val="22"/>
          <w:szCs w:val="22"/>
        </w:rPr>
      </w:pPr>
      <w:r w:rsidRPr="004479A1">
        <w:rPr>
          <w:b/>
          <w:bCs/>
          <w:sz w:val="22"/>
          <w:szCs w:val="22"/>
        </w:rPr>
        <w:t>4. Organ decyzyjny – Rada</w:t>
      </w:r>
    </w:p>
    <w:p w14:paraId="2ECD44DF" w14:textId="77777777" w:rsidR="00744D41" w:rsidRPr="004479A1" w:rsidRDefault="00744D41" w:rsidP="004479A1">
      <w:pPr>
        <w:spacing w:line="276" w:lineRule="auto"/>
        <w:rPr>
          <w:b/>
          <w:bCs/>
          <w:sz w:val="22"/>
          <w:szCs w:val="22"/>
        </w:rPr>
      </w:pPr>
    </w:p>
    <w:p w14:paraId="13D7FE2C" w14:textId="77777777" w:rsidR="00FF7DB8" w:rsidRPr="004479A1" w:rsidRDefault="000D7AC7" w:rsidP="004479A1">
      <w:pPr>
        <w:spacing w:line="276" w:lineRule="auto"/>
        <w:jc w:val="both"/>
        <w:rPr>
          <w:bCs/>
          <w:color w:val="000000"/>
          <w:sz w:val="22"/>
          <w:szCs w:val="22"/>
        </w:rPr>
      </w:pPr>
      <w:r w:rsidRPr="004479A1">
        <w:rPr>
          <w:bCs/>
          <w:color w:val="000000"/>
          <w:sz w:val="22"/>
          <w:szCs w:val="22"/>
        </w:rPr>
        <w:tab/>
      </w:r>
      <w:r w:rsidR="00554FEC" w:rsidRPr="004479A1">
        <w:rPr>
          <w:bCs/>
          <w:color w:val="000000"/>
          <w:sz w:val="22"/>
          <w:szCs w:val="22"/>
        </w:rPr>
        <w:t xml:space="preserve">Organem decyzyjnym LGD jest Rada. W skład Rady wchodzi od 9 do 15 członków, powoływanych </w:t>
      </w:r>
      <w:r w:rsidRPr="004479A1">
        <w:rPr>
          <w:bCs/>
          <w:color w:val="000000"/>
          <w:sz w:val="22"/>
          <w:szCs w:val="22"/>
        </w:rPr>
        <w:br/>
      </w:r>
      <w:r w:rsidR="00554FEC" w:rsidRPr="004479A1">
        <w:rPr>
          <w:bCs/>
          <w:color w:val="000000"/>
          <w:sz w:val="22"/>
          <w:szCs w:val="22"/>
        </w:rPr>
        <w:t>i odwoływanych przez Walne Zebranie Członków spośród członków LGD na kadencję wynoszącą 4 lata. Członek Rady nie może być jednocześnie pracownikiem Biura LGD C.K. Podkarpacie i nie może pełnić funkcji w żadnym innym organie Stowarzyszenia.</w:t>
      </w:r>
      <w:r w:rsidR="00FF7DB8" w:rsidRPr="004479A1">
        <w:rPr>
          <w:bCs/>
          <w:color w:val="000000"/>
          <w:sz w:val="22"/>
          <w:szCs w:val="22"/>
        </w:rPr>
        <w:t xml:space="preserve"> W skład Rady wchodzi 12 osób,  przedstawiciele trzech lokalnych grup interesu sektorów:</w:t>
      </w:r>
      <w:r w:rsidR="00FF7DB8" w:rsidRPr="004479A1">
        <w:rPr>
          <w:bCs/>
          <w:color w:val="000000"/>
          <w:sz w:val="22"/>
          <w:szCs w:val="22"/>
        </w:rPr>
        <w:cr/>
        <w:t xml:space="preserve">- publicznego  (3 osoby). </w:t>
      </w:r>
    </w:p>
    <w:p w14:paraId="603EABAF" w14:textId="77777777" w:rsidR="00FF7DB8" w:rsidRPr="004479A1" w:rsidRDefault="00FF7DB8" w:rsidP="004479A1">
      <w:pPr>
        <w:spacing w:line="276" w:lineRule="auto"/>
        <w:jc w:val="both"/>
        <w:rPr>
          <w:bCs/>
          <w:color w:val="000000"/>
          <w:sz w:val="22"/>
          <w:szCs w:val="22"/>
        </w:rPr>
      </w:pPr>
      <w:r w:rsidRPr="004479A1">
        <w:rPr>
          <w:bCs/>
          <w:color w:val="000000"/>
          <w:sz w:val="22"/>
          <w:szCs w:val="22"/>
        </w:rPr>
        <w:t>- gospodarczego</w:t>
      </w:r>
      <w:r w:rsidR="00554FEC" w:rsidRPr="004479A1">
        <w:rPr>
          <w:bCs/>
          <w:color w:val="000000"/>
          <w:sz w:val="22"/>
          <w:szCs w:val="22"/>
        </w:rPr>
        <w:t xml:space="preserve"> (4 osoby), </w:t>
      </w:r>
    </w:p>
    <w:p w14:paraId="5F4D4046" w14:textId="77777777" w:rsidR="00FF7DB8" w:rsidRPr="004479A1" w:rsidRDefault="00FF7DB8" w:rsidP="004479A1">
      <w:pPr>
        <w:spacing w:line="276" w:lineRule="auto"/>
        <w:jc w:val="both"/>
        <w:rPr>
          <w:bCs/>
          <w:color w:val="000000"/>
          <w:sz w:val="22"/>
          <w:szCs w:val="22"/>
        </w:rPr>
      </w:pPr>
      <w:r w:rsidRPr="004479A1">
        <w:rPr>
          <w:bCs/>
          <w:color w:val="000000"/>
          <w:sz w:val="22"/>
          <w:szCs w:val="22"/>
        </w:rPr>
        <w:t>- społecznego (5 osób).</w:t>
      </w:r>
    </w:p>
    <w:p w14:paraId="31A7A641" w14:textId="77777777" w:rsidR="00834817" w:rsidRPr="004479A1" w:rsidRDefault="000D7AC7" w:rsidP="004479A1">
      <w:pPr>
        <w:spacing w:line="276" w:lineRule="auto"/>
        <w:jc w:val="both"/>
        <w:rPr>
          <w:bCs/>
          <w:color w:val="000000"/>
          <w:sz w:val="22"/>
          <w:szCs w:val="22"/>
        </w:rPr>
      </w:pPr>
      <w:r w:rsidRPr="004479A1">
        <w:rPr>
          <w:bCs/>
          <w:color w:val="000000"/>
          <w:sz w:val="22"/>
          <w:szCs w:val="22"/>
        </w:rPr>
        <w:tab/>
      </w:r>
      <w:r w:rsidR="00FF7DB8" w:rsidRPr="004479A1">
        <w:rPr>
          <w:bCs/>
          <w:color w:val="000000"/>
          <w:sz w:val="22"/>
          <w:szCs w:val="22"/>
        </w:rPr>
        <w:t xml:space="preserve">Skład </w:t>
      </w:r>
      <w:r w:rsidR="00554FEC" w:rsidRPr="004479A1">
        <w:rPr>
          <w:bCs/>
          <w:color w:val="000000"/>
          <w:sz w:val="22"/>
          <w:szCs w:val="22"/>
        </w:rPr>
        <w:t xml:space="preserve"> Rady zapewnia zachowanie parytetów z uwzględnieniem, że ani władze publiczne ani żadna pojedyncza grupa interesu, nie kontroluje procesu podejmowania decyzji .Zasady i procedury funkcjonowania organu decyzyjnego określa szczegółowo Statut Stowarzyszenia oraz Regulamin Rady LGD. </w:t>
      </w:r>
    </w:p>
    <w:p w14:paraId="07A1E9E0" w14:textId="77777777" w:rsidR="00022BC9" w:rsidRPr="004479A1" w:rsidRDefault="00022BC9" w:rsidP="004479A1">
      <w:pPr>
        <w:spacing w:line="276" w:lineRule="auto"/>
        <w:jc w:val="both"/>
        <w:rPr>
          <w:bCs/>
          <w:color w:val="000000"/>
          <w:sz w:val="22"/>
          <w:szCs w:val="22"/>
        </w:rPr>
      </w:pPr>
    </w:p>
    <w:p w14:paraId="0A03C6F1" w14:textId="192A56B3" w:rsidR="00A62376" w:rsidRPr="004479A1" w:rsidRDefault="00A62376" w:rsidP="004479A1">
      <w:pPr>
        <w:spacing w:line="276" w:lineRule="auto"/>
        <w:jc w:val="both"/>
        <w:rPr>
          <w:bCs/>
          <w:color w:val="000000"/>
          <w:sz w:val="22"/>
          <w:szCs w:val="22"/>
        </w:rPr>
      </w:pPr>
    </w:p>
    <w:p w14:paraId="6D37BD55" w14:textId="77777777" w:rsidR="00F8299A" w:rsidRDefault="00F8299A" w:rsidP="004479A1">
      <w:pPr>
        <w:spacing w:line="276" w:lineRule="auto"/>
        <w:jc w:val="both"/>
        <w:rPr>
          <w:b/>
          <w:bCs/>
          <w:sz w:val="22"/>
          <w:szCs w:val="22"/>
        </w:rPr>
      </w:pPr>
    </w:p>
    <w:p w14:paraId="3A1EC080" w14:textId="13743C3D" w:rsidR="005E3F96" w:rsidRPr="004479A1" w:rsidRDefault="00554FEC" w:rsidP="004479A1">
      <w:pPr>
        <w:spacing w:line="276" w:lineRule="auto"/>
        <w:jc w:val="both"/>
        <w:rPr>
          <w:b/>
          <w:bCs/>
          <w:sz w:val="22"/>
          <w:szCs w:val="22"/>
        </w:rPr>
      </w:pPr>
      <w:r w:rsidRPr="004479A1">
        <w:rPr>
          <w:b/>
          <w:bCs/>
          <w:sz w:val="22"/>
          <w:szCs w:val="22"/>
        </w:rPr>
        <w:lastRenderedPageBreak/>
        <w:t>Wykres nr 2</w:t>
      </w:r>
      <w:r w:rsidR="006B2B3A" w:rsidRPr="004479A1">
        <w:rPr>
          <w:b/>
          <w:bCs/>
          <w:sz w:val="22"/>
          <w:szCs w:val="22"/>
        </w:rPr>
        <w:t>.</w:t>
      </w:r>
      <w:r w:rsidRPr="004479A1">
        <w:rPr>
          <w:b/>
          <w:bCs/>
          <w:sz w:val="22"/>
          <w:szCs w:val="22"/>
        </w:rPr>
        <w:t>Reprezentatywność sektorów wkładzie Rady LGD</w:t>
      </w:r>
    </w:p>
    <w:p w14:paraId="48CBD2D4" w14:textId="77777777" w:rsidR="005E3F96" w:rsidRPr="004479A1" w:rsidRDefault="005E3F96" w:rsidP="004479A1">
      <w:pPr>
        <w:spacing w:line="276" w:lineRule="auto"/>
        <w:jc w:val="both"/>
        <w:rPr>
          <w:bCs/>
          <w:sz w:val="22"/>
          <w:szCs w:val="22"/>
        </w:rPr>
      </w:pPr>
    </w:p>
    <w:p w14:paraId="4E63F12C" w14:textId="77777777" w:rsidR="005E3F96" w:rsidRPr="004479A1" w:rsidRDefault="00554FEC" w:rsidP="004479A1">
      <w:pPr>
        <w:spacing w:line="276" w:lineRule="auto"/>
        <w:jc w:val="center"/>
        <w:rPr>
          <w:b/>
          <w:bCs/>
          <w:color w:val="CE181E"/>
          <w:sz w:val="22"/>
          <w:szCs w:val="22"/>
        </w:rPr>
      </w:pPr>
      <w:r w:rsidRPr="004479A1">
        <w:rPr>
          <w:noProof/>
          <w:sz w:val="22"/>
          <w:szCs w:val="22"/>
          <w:lang w:eastAsia="pl-PL"/>
        </w:rPr>
        <w:drawing>
          <wp:inline distT="0" distB="0" distL="0" distR="0" wp14:anchorId="2FABF4B9" wp14:editId="45242D0F">
            <wp:extent cx="4648200" cy="3495675"/>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27FCDF" w14:textId="77777777" w:rsidR="005E3F96" w:rsidRPr="004479A1" w:rsidRDefault="005E3F96" w:rsidP="004479A1">
      <w:pPr>
        <w:spacing w:line="276" w:lineRule="auto"/>
        <w:rPr>
          <w:b/>
          <w:bCs/>
          <w:color w:val="CE181E"/>
          <w:sz w:val="22"/>
          <w:szCs w:val="22"/>
        </w:rPr>
      </w:pPr>
    </w:p>
    <w:p w14:paraId="781CF9AF" w14:textId="77777777" w:rsidR="005E3F96" w:rsidRPr="004479A1" w:rsidRDefault="00554FEC" w:rsidP="004479A1">
      <w:pPr>
        <w:spacing w:line="276" w:lineRule="auto"/>
        <w:rPr>
          <w:bCs/>
          <w:i/>
          <w:sz w:val="22"/>
          <w:szCs w:val="22"/>
        </w:rPr>
      </w:pPr>
      <w:r w:rsidRPr="004479A1">
        <w:rPr>
          <w:bCs/>
          <w:i/>
          <w:sz w:val="22"/>
          <w:szCs w:val="22"/>
        </w:rPr>
        <w:t>Źródło: Opracowanie własne</w:t>
      </w:r>
    </w:p>
    <w:p w14:paraId="0AA3A663" w14:textId="77777777" w:rsidR="005E3F96" w:rsidRPr="004479A1" w:rsidRDefault="005E3F96" w:rsidP="004479A1">
      <w:pPr>
        <w:spacing w:line="276" w:lineRule="auto"/>
        <w:rPr>
          <w:b/>
          <w:bCs/>
          <w:color w:val="CE181E"/>
          <w:sz w:val="22"/>
          <w:szCs w:val="22"/>
        </w:rPr>
      </w:pPr>
    </w:p>
    <w:p w14:paraId="4332E886" w14:textId="77777777" w:rsidR="005E3F96" w:rsidRPr="004479A1" w:rsidRDefault="005E3F96" w:rsidP="004479A1">
      <w:pPr>
        <w:spacing w:line="276" w:lineRule="auto"/>
        <w:rPr>
          <w:b/>
          <w:bCs/>
          <w:color w:val="CE181E"/>
          <w:sz w:val="22"/>
          <w:szCs w:val="22"/>
        </w:rPr>
      </w:pPr>
    </w:p>
    <w:p w14:paraId="130F3E3D" w14:textId="77777777" w:rsidR="005E3F96" w:rsidRPr="004479A1" w:rsidRDefault="005E3F96" w:rsidP="004479A1">
      <w:pPr>
        <w:spacing w:line="276" w:lineRule="auto"/>
        <w:rPr>
          <w:b/>
          <w:bCs/>
          <w:color w:val="CE181E"/>
          <w:sz w:val="22"/>
          <w:szCs w:val="22"/>
        </w:rPr>
      </w:pPr>
    </w:p>
    <w:p w14:paraId="4AD370AB" w14:textId="77777777" w:rsidR="005E3F96" w:rsidRPr="004479A1" w:rsidRDefault="00744D41" w:rsidP="004479A1">
      <w:pPr>
        <w:spacing w:line="276" w:lineRule="auto"/>
        <w:rPr>
          <w:b/>
          <w:bCs/>
          <w:sz w:val="22"/>
          <w:szCs w:val="22"/>
        </w:rPr>
      </w:pPr>
      <w:r w:rsidRPr="004479A1">
        <w:rPr>
          <w:b/>
          <w:bCs/>
          <w:sz w:val="22"/>
          <w:szCs w:val="22"/>
        </w:rPr>
        <w:t>5. Rozwiązania stosowane w procesie decyzyjnym</w:t>
      </w:r>
    </w:p>
    <w:p w14:paraId="2C96270A" w14:textId="77777777" w:rsidR="00744D41" w:rsidRPr="004479A1" w:rsidRDefault="00744D41" w:rsidP="004479A1">
      <w:pPr>
        <w:spacing w:line="276" w:lineRule="auto"/>
        <w:rPr>
          <w:b/>
          <w:bCs/>
          <w:color w:val="CE181E"/>
          <w:sz w:val="22"/>
          <w:szCs w:val="22"/>
        </w:rPr>
      </w:pPr>
    </w:p>
    <w:p w14:paraId="17647916" w14:textId="02355CB5" w:rsidR="005E3F96" w:rsidRPr="004479A1" w:rsidRDefault="000D7AC7" w:rsidP="004479A1">
      <w:pPr>
        <w:spacing w:line="276" w:lineRule="auto"/>
        <w:jc w:val="both"/>
        <w:rPr>
          <w:color w:val="000000"/>
          <w:sz w:val="22"/>
          <w:szCs w:val="22"/>
        </w:rPr>
      </w:pPr>
      <w:r w:rsidRPr="004479A1">
        <w:rPr>
          <w:color w:val="000000"/>
          <w:sz w:val="22"/>
          <w:szCs w:val="22"/>
        </w:rPr>
        <w:tab/>
      </w:r>
      <w:r w:rsidR="00554FEC" w:rsidRPr="004479A1">
        <w:rPr>
          <w:color w:val="000000"/>
          <w:sz w:val="22"/>
          <w:szCs w:val="22"/>
        </w:rPr>
        <w:t>Do wyłącznej kompetencji Rady należy wybór operacji, ustalenie kwoty wsparcia dla beneficjentów ubiegających się o dofinansowanie na realizację operacji zawartej w Lokalnej Strategii Rozwoju.</w:t>
      </w:r>
      <w:r w:rsidR="00A62376" w:rsidRPr="004479A1">
        <w:rPr>
          <w:color w:val="000000"/>
          <w:sz w:val="22"/>
          <w:szCs w:val="22"/>
        </w:rPr>
        <w:t xml:space="preserve"> </w:t>
      </w:r>
      <w:r w:rsidR="00554FEC" w:rsidRPr="004479A1">
        <w:rPr>
          <w:color w:val="000000"/>
          <w:sz w:val="22"/>
          <w:szCs w:val="22"/>
        </w:rPr>
        <w:t>Warunkiem koniecznym dla prawidłowości przeprowadzenia procesu decyzyjnego jest zagwarantowanie przedstawicielstwa każdego z sektorów (społecznego, gospodarczego i publicznego) w taki sposób aby  ani władze publiczne ani żadna pojedyncza grupa interesu nie kontrolowała  procesu podejmowania decyzji.</w:t>
      </w:r>
    </w:p>
    <w:p w14:paraId="0485FB4A" w14:textId="77777777" w:rsidR="005E3F96" w:rsidRPr="004479A1" w:rsidRDefault="00554FEC" w:rsidP="004479A1">
      <w:pPr>
        <w:spacing w:line="276" w:lineRule="auto"/>
        <w:ind w:firstLine="708"/>
        <w:jc w:val="both"/>
        <w:rPr>
          <w:color w:val="000000"/>
          <w:sz w:val="22"/>
          <w:szCs w:val="22"/>
        </w:rPr>
      </w:pPr>
      <w:r w:rsidRPr="004479A1">
        <w:rPr>
          <w:bCs/>
          <w:color w:val="000000"/>
          <w:sz w:val="22"/>
          <w:szCs w:val="22"/>
        </w:rPr>
        <w:t xml:space="preserve">Ważną kwestią jest zapewnienie obiektywnej oceny wniosków przez Radę, gwarantuje ją rzetelna procedura wyłączenia członka Rady z udziału w wyborze operacji. </w:t>
      </w:r>
    </w:p>
    <w:p w14:paraId="23060580" w14:textId="47938594" w:rsidR="005E3F96" w:rsidRPr="004479A1" w:rsidRDefault="000D7AC7" w:rsidP="004479A1">
      <w:pPr>
        <w:spacing w:line="276" w:lineRule="auto"/>
        <w:jc w:val="both"/>
        <w:rPr>
          <w:bCs/>
          <w:sz w:val="22"/>
          <w:szCs w:val="22"/>
        </w:rPr>
      </w:pPr>
      <w:r w:rsidRPr="004479A1">
        <w:rPr>
          <w:bCs/>
          <w:color w:val="000000"/>
          <w:sz w:val="22"/>
          <w:szCs w:val="22"/>
        </w:rPr>
        <w:t>1.</w:t>
      </w:r>
      <w:r w:rsidR="00554FEC" w:rsidRPr="004479A1">
        <w:rPr>
          <w:bCs/>
          <w:color w:val="000000"/>
          <w:sz w:val="22"/>
          <w:szCs w:val="22"/>
        </w:rPr>
        <w:t xml:space="preserve">Członek Rady biorący udział w posiedzeniu przed przystąpieniem do głosowania podpisuje deklarację bezstronności </w:t>
      </w:r>
      <w:r w:rsidR="00346DCA" w:rsidRPr="004479A1">
        <w:rPr>
          <w:bCs/>
          <w:color w:val="000000"/>
          <w:sz w:val="22"/>
          <w:szCs w:val="22"/>
        </w:rPr>
        <w:t xml:space="preserve">            </w:t>
      </w:r>
      <w:r w:rsidR="00554FEC" w:rsidRPr="004479A1">
        <w:rPr>
          <w:bCs/>
          <w:color w:val="000000"/>
          <w:sz w:val="22"/>
          <w:szCs w:val="22"/>
        </w:rPr>
        <w:t>i poufności.</w:t>
      </w:r>
    </w:p>
    <w:p w14:paraId="390DBB25" w14:textId="77777777" w:rsidR="005E3F96" w:rsidRPr="004479A1" w:rsidRDefault="000D7AC7" w:rsidP="004479A1">
      <w:pPr>
        <w:spacing w:line="276" w:lineRule="auto"/>
        <w:jc w:val="both"/>
        <w:rPr>
          <w:bCs/>
          <w:sz w:val="22"/>
          <w:szCs w:val="22"/>
        </w:rPr>
      </w:pPr>
      <w:r w:rsidRPr="004479A1">
        <w:rPr>
          <w:bCs/>
          <w:color w:val="000000"/>
          <w:sz w:val="22"/>
          <w:szCs w:val="22"/>
        </w:rPr>
        <w:t>2.</w:t>
      </w:r>
      <w:r w:rsidR="00554FEC" w:rsidRPr="004479A1">
        <w:rPr>
          <w:bCs/>
          <w:color w:val="000000"/>
          <w:sz w:val="22"/>
          <w:szCs w:val="22"/>
        </w:rPr>
        <w:t>Członek Rady reprezentujący lub powiązany z podmiotem ubiegającym się o wybór operacji (wg podpisanej deklaracji) nie uczestniczy w ocenie tej operacji.</w:t>
      </w:r>
    </w:p>
    <w:p w14:paraId="5ED14465" w14:textId="77777777" w:rsidR="00834817" w:rsidRPr="004479A1" w:rsidRDefault="000D7AC7" w:rsidP="004479A1">
      <w:pPr>
        <w:spacing w:line="276" w:lineRule="auto"/>
        <w:jc w:val="both"/>
        <w:rPr>
          <w:bCs/>
          <w:color w:val="000000"/>
          <w:sz w:val="22"/>
          <w:szCs w:val="22"/>
        </w:rPr>
      </w:pPr>
      <w:r w:rsidRPr="004479A1">
        <w:rPr>
          <w:bCs/>
          <w:color w:val="000000"/>
          <w:sz w:val="22"/>
          <w:szCs w:val="22"/>
        </w:rPr>
        <w:tab/>
      </w:r>
      <w:r w:rsidR="00554FEC" w:rsidRPr="004479A1">
        <w:rPr>
          <w:bCs/>
          <w:color w:val="000000"/>
          <w:sz w:val="22"/>
          <w:szCs w:val="22"/>
        </w:rPr>
        <w:t xml:space="preserve">Prowadzony jest również  Rejestr interesów członków organu decyzyjnego, który </w:t>
      </w:r>
      <w:r w:rsidR="005E10C9" w:rsidRPr="004479A1">
        <w:rPr>
          <w:bCs/>
          <w:color w:val="000000"/>
          <w:sz w:val="22"/>
          <w:szCs w:val="22"/>
        </w:rPr>
        <w:t>pozwolą</w:t>
      </w:r>
      <w:r w:rsidR="00554FEC" w:rsidRPr="004479A1">
        <w:rPr>
          <w:bCs/>
          <w:color w:val="000000"/>
          <w:sz w:val="22"/>
          <w:szCs w:val="22"/>
        </w:rPr>
        <w:t xml:space="preserve"> na identyfikację charakteru powiązań członków organu decyzyjnego z wnioskodawcami. Zawiera on wszystkie powiązania (zawodowe, społeczne i prywatne) mające wpływ na bezstronną ocenę.  Nie upoważnia się osób trzecich do udziału </w:t>
      </w:r>
      <w:r w:rsidRPr="004479A1">
        <w:rPr>
          <w:bCs/>
          <w:color w:val="000000"/>
          <w:sz w:val="22"/>
          <w:szCs w:val="22"/>
        </w:rPr>
        <w:br/>
      </w:r>
      <w:r w:rsidR="00554FEC" w:rsidRPr="004479A1">
        <w:rPr>
          <w:bCs/>
          <w:color w:val="000000"/>
          <w:sz w:val="22"/>
          <w:szCs w:val="22"/>
        </w:rPr>
        <w:t xml:space="preserve">w podejmowaniu decyzji. Funkcje członków Rady pełnione są osobiście, w przypadku wybranych osób fizycznych - przez te osoby fizyczne, a w przypadku osób prawnych - przez osoby uprawnione do reprezentowania tych osób prawnych. Wszystkie głosowania Rady są jawne. W trakcie posiedzenia Rady sporządza się protokół, w którym zawarte są informacje o przebiegu  i wynikach głosowania oraz ew. wyłączeniu członka/ów Rady. Protokół udostępniany jest na stronie Internet LGD. </w:t>
      </w:r>
    </w:p>
    <w:p w14:paraId="1D39BB3F" w14:textId="77777777" w:rsidR="00E409E1" w:rsidRPr="004479A1" w:rsidRDefault="00E409E1" w:rsidP="004479A1">
      <w:pPr>
        <w:spacing w:line="276" w:lineRule="auto"/>
        <w:jc w:val="both"/>
        <w:rPr>
          <w:color w:val="000000"/>
          <w:sz w:val="22"/>
          <w:szCs w:val="22"/>
        </w:rPr>
      </w:pPr>
    </w:p>
    <w:p w14:paraId="3EF7A288" w14:textId="5F8A6791" w:rsidR="005E3F96" w:rsidRPr="004479A1" w:rsidRDefault="00744D41" w:rsidP="004479A1">
      <w:pPr>
        <w:spacing w:line="276" w:lineRule="auto"/>
        <w:contextualSpacing/>
        <w:rPr>
          <w:b/>
          <w:bCs/>
          <w:sz w:val="22"/>
          <w:szCs w:val="22"/>
        </w:rPr>
      </w:pPr>
      <w:r w:rsidRPr="004479A1">
        <w:rPr>
          <w:b/>
          <w:bCs/>
          <w:sz w:val="22"/>
          <w:szCs w:val="22"/>
        </w:rPr>
        <w:lastRenderedPageBreak/>
        <w:t xml:space="preserve">6. </w:t>
      </w:r>
      <w:r w:rsidR="00554FEC" w:rsidRPr="004479A1">
        <w:rPr>
          <w:b/>
          <w:bCs/>
          <w:sz w:val="22"/>
          <w:szCs w:val="22"/>
        </w:rPr>
        <w:t xml:space="preserve">Dokumenty regulujące funkcjonowanie LGD </w:t>
      </w:r>
    </w:p>
    <w:p w14:paraId="3D231BB1" w14:textId="77777777" w:rsidR="005E3F96" w:rsidRPr="004479A1" w:rsidRDefault="005E3F96" w:rsidP="004479A1">
      <w:pPr>
        <w:spacing w:line="276" w:lineRule="auto"/>
        <w:rPr>
          <w:b/>
          <w:bCs/>
          <w:color w:val="CE181E"/>
          <w:sz w:val="22"/>
          <w:szCs w:val="22"/>
        </w:rPr>
      </w:pPr>
    </w:p>
    <w:p w14:paraId="06EA1871" w14:textId="77777777" w:rsidR="005E3F96" w:rsidRPr="004479A1" w:rsidRDefault="000D7AC7" w:rsidP="004479A1">
      <w:pPr>
        <w:spacing w:line="276" w:lineRule="auto"/>
        <w:jc w:val="both"/>
        <w:rPr>
          <w:color w:val="000000"/>
          <w:sz w:val="22"/>
          <w:szCs w:val="22"/>
        </w:rPr>
      </w:pPr>
      <w:r w:rsidRPr="004479A1">
        <w:rPr>
          <w:bCs/>
          <w:color w:val="000000"/>
          <w:sz w:val="22"/>
          <w:szCs w:val="22"/>
        </w:rPr>
        <w:tab/>
      </w:r>
      <w:r w:rsidR="00554FEC" w:rsidRPr="004479A1">
        <w:rPr>
          <w:bCs/>
          <w:color w:val="000000"/>
          <w:sz w:val="22"/>
          <w:szCs w:val="22"/>
        </w:rPr>
        <w:t>Statut jest dokumentem nadrzędnym i określa zadania organów LGD. Warto wspomnieć, że jasno została rozdzielona funkcja zarządcza od decyzyjnej. W rozdziale 4 Statutu §23 pkt. 5 precyzuje, że Członek Rady nie może być zatrudniony w Biurze LGD i nie może pełnić funkcji w żadnym innym organie Stowarzyszeni</w:t>
      </w:r>
      <w:r w:rsidR="00A5067F" w:rsidRPr="004479A1">
        <w:rPr>
          <w:bCs/>
          <w:color w:val="000000"/>
          <w:sz w:val="22"/>
          <w:szCs w:val="22"/>
        </w:rPr>
        <w:t>a</w:t>
      </w:r>
      <w:r w:rsidR="00554FEC" w:rsidRPr="004479A1">
        <w:rPr>
          <w:bCs/>
          <w:color w:val="000000"/>
          <w:sz w:val="22"/>
          <w:szCs w:val="22"/>
        </w:rPr>
        <w:t>. Organami decyzyjnymi w Stowarzyszeniu LGD są: Walne Zebranie Członków, Rada, Zarząd. Każdy z wymienionych organów posiada swój Regulamin organizacyjny dokładnie opisujący zasady i procedury funkcjonowania  a ich zapisy zapewniają przejrzy</w:t>
      </w:r>
      <w:r w:rsidR="00616E2E" w:rsidRPr="004479A1">
        <w:rPr>
          <w:bCs/>
          <w:color w:val="000000"/>
          <w:sz w:val="22"/>
          <w:szCs w:val="22"/>
        </w:rPr>
        <w:t>stość, jaw</w:t>
      </w:r>
      <w:r w:rsidR="00554FEC" w:rsidRPr="004479A1">
        <w:rPr>
          <w:bCs/>
          <w:color w:val="000000"/>
          <w:sz w:val="22"/>
          <w:szCs w:val="22"/>
        </w:rPr>
        <w:t xml:space="preserve">ność działania i podejmowania decyzji. Funkcje kontrolną sprawuje Komisja Rewizyjna. </w:t>
      </w:r>
    </w:p>
    <w:p w14:paraId="5DB850EF" w14:textId="77777777" w:rsidR="005E3F96" w:rsidRPr="004479A1" w:rsidRDefault="005E3F96" w:rsidP="004479A1">
      <w:pPr>
        <w:spacing w:line="276" w:lineRule="auto"/>
        <w:rPr>
          <w:bCs/>
          <w:color w:val="000000"/>
          <w:sz w:val="22"/>
          <w:szCs w:val="22"/>
        </w:rPr>
      </w:pPr>
    </w:p>
    <w:p w14:paraId="0305CF46" w14:textId="77777777" w:rsidR="005E3F96" w:rsidRPr="004479A1" w:rsidRDefault="000D7AC7" w:rsidP="004479A1">
      <w:pPr>
        <w:spacing w:line="276" w:lineRule="auto"/>
        <w:rPr>
          <w:bCs/>
          <w:color w:val="FF0000"/>
          <w:sz w:val="22"/>
          <w:szCs w:val="22"/>
        </w:rPr>
      </w:pPr>
      <w:r w:rsidRPr="004479A1">
        <w:rPr>
          <w:bCs/>
          <w:color w:val="000000"/>
          <w:sz w:val="22"/>
          <w:szCs w:val="22"/>
        </w:rPr>
        <w:tab/>
      </w:r>
      <w:r w:rsidR="00554FEC" w:rsidRPr="004479A1">
        <w:rPr>
          <w:bCs/>
          <w:color w:val="000000"/>
          <w:sz w:val="22"/>
          <w:szCs w:val="22"/>
        </w:rPr>
        <w:t xml:space="preserve">LGD C.K. Podkarpacie  </w:t>
      </w:r>
      <w:r w:rsidR="00E409E1" w:rsidRPr="004479A1">
        <w:rPr>
          <w:bCs/>
          <w:color w:val="000000"/>
          <w:sz w:val="22"/>
          <w:szCs w:val="22"/>
        </w:rPr>
        <w:t>działa</w:t>
      </w:r>
      <w:r w:rsidR="005E10C9" w:rsidRPr="004479A1">
        <w:rPr>
          <w:bCs/>
          <w:color w:val="000000"/>
          <w:sz w:val="22"/>
          <w:szCs w:val="22"/>
        </w:rPr>
        <w:t xml:space="preserve"> </w:t>
      </w:r>
      <w:r w:rsidR="00554FEC" w:rsidRPr="004479A1">
        <w:rPr>
          <w:bCs/>
          <w:color w:val="000000"/>
          <w:sz w:val="22"/>
          <w:szCs w:val="22"/>
        </w:rPr>
        <w:t xml:space="preserve">w oparciu o dokumenty, które regulują funkcjonowanie </w:t>
      </w:r>
      <w:r w:rsidR="00A5067F" w:rsidRPr="004479A1">
        <w:rPr>
          <w:bCs/>
          <w:color w:val="000000"/>
          <w:sz w:val="22"/>
          <w:szCs w:val="22"/>
        </w:rPr>
        <w:t>S</w:t>
      </w:r>
      <w:r w:rsidR="00554FEC" w:rsidRPr="004479A1">
        <w:rPr>
          <w:bCs/>
          <w:color w:val="000000"/>
          <w:sz w:val="22"/>
          <w:szCs w:val="22"/>
        </w:rPr>
        <w:t xml:space="preserve">towarzyszenia, pracę Zarządu oraz pracę biura LGD. Są to następujące </w:t>
      </w:r>
      <w:r w:rsidR="005E10C9" w:rsidRPr="004479A1">
        <w:rPr>
          <w:bCs/>
          <w:color w:val="000000"/>
          <w:sz w:val="22"/>
          <w:szCs w:val="22"/>
        </w:rPr>
        <w:t>dokumenty:</w:t>
      </w:r>
      <w:r w:rsidRPr="004479A1">
        <w:rPr>
          <w:bCs/>
          <w:color w:val="FF0000"/>
          <w:sz w:val="22"/>
          <w:szCs w:val="22"/>
        </w:rPr>
        <w:br/>
      </w:r>
    </w:p>
    <w:p w14:paraId="10ED59DE" w14:textId="77777777" w:rsidR="005E3F96" w:rsidRPr="004479A1" w:rsidRDefault="00554FEC" w:rsidP="004479A1">
      <w:pPr>
        <w:spacing w:line="276" w:lineRule="auto"/>
        <w:rPr>
          <w:b/>
          <w:sz w:val="22"/>
          <w:szCs w:val="22"/>
        </w:rPr>
      </w:pPr>
      <w:r w:rsidRPr="004479A1">
        <w:rPr>
          <w:b/>
          <w:color w:val="000000"/>
          <w:sz w:val="22"/>
          <w:szCs w:val="22"/>
        </w:rPr>
        <w:t>Statut LGD - (zatwierdzany uchwałą Walnego Zebrania Członków)</w:t>
      </w:r>
    </w:p>
    <w:p w14:paraId="7C9D5E48" w14:textId="77777777" w:rsidR="0041280F" w:rsidRPr="004479A1" w:rsidRDefault="00554FEC" w:rsidP="004479A1">
      <w:pPr>
        <w:spacing w:line="276" w:lineRule="auto"/>
        <w:jc w:val="both"/>
        <w:rPr>
          <w:bCs/>
          <w:color w:val="000000"/>
          <w:sz w:val="22"/>
          <w:szCs w:val="22"/>
        </w:rPr>
      </w:pPr>
      <w:r w:rsidRPr="004479A1">
        <w:rPr>
          <w:bCs/>
          <w:color w:val="000000"/>
          <w:sz w:val="22"/>
          <w:szCs w:val="22"/>
        </w:rPr>
        <w:t>− reguluje najważniejsze kwestie przewidziane w ustawie z dn. 7 kwietnia 1989 r. Prawo o stowarzyszeniach: nazwę stowarzyszenia, teren działania i siedzibę stowarzyszenia, cele i sposoby ich realizacji, sposób nabywania i utraty członkostwa, przyczyny utraty członkostwa oraz prawa i obowiązki członków, a także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w:t>
      </w:r>
    </w:p>
    <w:p w14:paraId="3C36EFAF" w14:textId="77777777" w:rsidR="005E3F96" w:rsidRPr="004479A1" w:rsidRDefault="005E3F96" w:rsidP="004479A1">
      <w:pPr>
        <w:spacing w:line="276" w:lineRule="auto"/>
        <w:rPr>
          <w:bCs/>
          <w:color w:val="000000"/>
          <w:sz w:val="22"/>
          <w:szCs w:val="22"/>
        </w:rPr>
      </w:pPr>
    </w:p>
    <w:p w14:paraId="2295EC69" w14:textId="77777777" w:rsidR="005E3F96" w:rsidRPr="004479A1" w:rsidRDefault="00554FEC" w:rsidP="004479A1">
      <w:pPr>
        <w:spacing w:line="276" w:lineRule="auto"/>
        <w:rPr>
          <w:b/>
          <w:bCs/>
          <w:color w:val="CE181E"/>
          <w:sz w:val="22"/>
          <w:szCs w:val="22"/>
        </w:rPr>
      </w:pPr>
      <w:r w:rsidRPr="004479A1">
        <w:rPr>
          <w:b/>
          <w:bCs/>
          <w:color w:val="000000"/>
          <w:sz w:val="22"/>
          <w:szCs w:val="22"/>
        </w:rPr>
        <w:t>Regulamin Rady (zatwierdzany uchwałą Zarządu)</w:t>
      </w:r>
    </w:p>
    <w:p w14:paraId="6C9B37D5" w14:textId="77777777" w:rsidR="005E3F96" w:rsidRPr="004479A1" w:rsidRDefault="00554FEC" w:rsidP="004479A1">
      <w:pPr>
        <w:spacing w:line="276" w:lineRule="auto"/>
        <w:jc w:val="both"/>
        <w:rPr>
          <w:bCs/>
          <w:color w:val="CE181E"/>
          <w:sz w:val="22"/>
          <w:szCs w:val="22"/>
        </w:rPr>
      </w:pPr>
      <w:r w:rsidRPr="004479A1">
        <w:rPr>
          <w:bCs/>
          <w:color w:val="000000"/>
          <w:sz w:val="22"/>
          <w:szCs w:val="22"/>
        </w:rPr>
        <w:t>− reguluje szczegółowe zasady zwoływania i organizacji posiedzeń organu decyzyjnego, w tym sposób informowania członków organu o posiedzeniach, zasady dostarczania dokumentów dotyczących spraw podejmowanych na posiedzeniach, sposób wyłączenia Członka z oceny, zasady protokołowania posiedzeń</w:t>
      </w:r>
      <w:r w:rsidRPr="004479A1">
        <w:rPr>
          <w:color w:val="000000"/>
          <w:sz w:val="22"/>
          <w:szCs w:val="22"/>
        </w:rPr>
        <w:t xml:space="preserve"> oraz zasady </w:t>
      </w:r>
      <w:r w:rsidRPr="004479A1">
        <w:rPr>
          <w:bCs/>
          <w:color w:val="000000"/>
          <w:sz w:val="22"/>
          <w:szCs w:val="22"/>
        </w:rPr>
        <w:t>wynagradzania członków Rady</w:t>
      </w:r>
      <w:r w:rsidR="005E10C9" w:rsidRPr="004479A1">
        <w:rPr>
          <w:bCs/>
          <w:color w:val="000000"/>
          <w:sz w:val="22"/>
          <w:szCs w:val="22"/>
        </w:rPr>
        <w:t>.</w:t>
      </w:r>
    </w:p>
    <w:p w14:paraId="19B9CF5B" w14:textId="77777777" w:rsidR="005E3F96" w:rsidRPr="004479A1" w:rsidRDefault="005E3F96" w:rsidP="004479A1">
      <w:pPr>
        <w:spacing w:line="276" w:lineRule="auto"/>
        <w:jc w:val="both"/>
        <w:rPr>
          <w:bCs/>
          <w:color w:val="000000"/>
          <w:sz w:val="22"/>
          <w:szCs w:val="22"/>
        </w:rPr>
      </w:pPr>
    </w:p>
    <w:p w14:paraId="08549BF8" w14:textId="77777777" w:rsidR="005E3F96" w:rsidRPr="004479A1" w:rsidRDefault="00554FEC" w:rsidP="004479A1">
      <w:pPr>
        <w:spacing w:line="276" w:lineRule="auto"/>
        <w:jc w:val="both"/>
        <w:rPr>
          <w:b/>
          <w:bCs/>
          <w:color w:val="CE181E"/>
          <w:sz w:val="22"/>
          <w:szCs w:val="22"/>
        </w:rPr>
      </w:pPr>
      <w:r w:rsidRPr="004479A1">
        <w:rPr>
          <w:b/>
          <w:bCs/>
          <w:color w:val="000000"/>
          <w:sz w:val="22"/>
          <w:szCs w:val="22"/>
        </w:rPr>
        <w:t>Regulamin Walnego Zebrania Członków (zatwierdzany uchwałą Walnego Zebrania Członków)</w:t>
      </w:r>
    </w:p>
    <w:p w14:paraId="30F03EA1" w14:textId="77777777" w:rsidR="005E3F96" w:rsidRPr="004479A1" w:rsidRDefault="00554FEC" w:rsidP="004479A1">
      <w:pPr>
        <w:spacing w:line="276" w:lineRule="auto"/>
        <w:jc w:val="both"/>
        <w:rPr>
          <w:bCs/>
          <w:color w:val="CE181E"/>
          <w:sz w:val="22"/>
          <w:szCs w:val="22"/>
        </w:rPr>
      </w:pPr>
      <w:r w:rsidRPr="004479A1">
        <w:rPr>
          <w:bCs/>
          <w:color w:val="000000"/>
          <w:sz w:val="22"/>
          <w:szCs w:val="22"/>
        </w:rPr>
        <w:t>− określa szczegółowe zasady zwoływania i organizacji posiedzeń, sposób informowania członków o posiedzeniach, zasady podejmowania decyzji w sprawie powołania organów LGD (sposób zgłaszania kandydatów, oddawania głosów, ograniczenia dotyczące możliwości łączenia różnych funkcji w LGD, wybory uzupełniające), organy Walnego Zebrania, zasady protokołowania posiedzeń</w:t>
      </w:r>
      <w:r w:rsidR="005E10C9" w:rsidRPr="004479A1">
        <w:rPr>
          <w:bCs/>
          <w:color w:val="000000"/>
          <w:sz w:val="22"/>
          <w:szCs w:val="22"/>
        </w:rPr>
        <w:t>.</w:t>
      </w:r>
    </w:p>
    <w:p w14:paraId="0B9F6F8C" w14:textId="77777777" w:rsidR="005E3F96" w:rsidRPr="004479A1" w:rsidRDefault="005E3F96" w:rsidP="004479A1">
      <w:pPr>
        <w:spacing w:line="276" w:lineRule="auto"/>
        <w:jc w:val="both"/>
        <w:rPr>
          <w:bCs/>
          <w:color w:val="000000"/>
          <w:sz w:val="22"/>
          <w:szCs w:val="22"/>
        </w:rPr>
      </w:pPr>
    </w:p>
    <w:p w14:paraId="7E870527" w14:textId="77777777" w:rsidR="005E3F96" w:rsidRPr="004479A1" w:rsidRDefault="00554FEC" w:rsidP="004479A1">
      <w:pPr>
        <w:spacing w:line="276" w:lineRule="auto"/>
        <w:jc w:val="both"/>
        <w:rPr>
          <w:b/>
          <w:bCs/>
          <w:color w:val="CE181E"/>
          <w:sz w:val="22"/>
          <w:szCs w:val="22"/>
        </w:rPr>
      </w:pPr>
      <w:r w:rsidRPr="004479A1">
        <w:rPr>
          <w:b/>
          <w:bCs/>
          <w:color w:val="000000"/>
          <w:sz w:val="22"/>
          <w:szCs w:val="22"/>
        </w:rPr>
        <w:t>Regulamin Zarządu (zatwierdzany uchwałą Walnego Zebrania Członków)</w:t>
      </w:r>
    </w:p>
    <w:p w14:paraId="1CDDAB52" w14:textId="77777777" w:rsidR="005E3F96" w:rsidRPr="004479A1" w:rsidRDefault="00554FEC" w:rsidP="004479A1">
      <w:pPr>
        <w:spacing w:line="276" w:lineRule="auto"/>
        <w:jc w:val="both"/>
        <w:rPr>
          <w:bCs/>
          <w:color w:val="CE181E"/>
          <w:sz w:val="22"/>
          <w:szCs w:val="22"/>
        </w:rPr>
      </w:pPr>
      <w:r w:rsidRPr="004479A1">
        <w:rPr>
          <w:bCs/>
          <w:color w:val="000000"/>
          <w:sz w:val="22"/>
          <w:szCs w:val="22"/>
        </w:rPr>
        <w:t>− określa zasady powoływania, zadania Zarządu, kompetencje, tryb zwoływania posiedzeń, dokumentację</w:t>
      </w:r>
      <w:r w:rsidR="005E10C9" w:rsidRPr="004479A1">
        <w:rPr>
          <w:bCs/>
          <w:color w:val="000000"/>
          <w:sz w:val="22"/>
          <w:szCs w:val="22"/>
        </w:rPr>
        <w:t>.</w:t>
      </w:r>
    </w:p>
    <w:p w14:paraId="7F022FE4" w14:textId="77777777" w:rsidR="005E3F96" w:rsidRPr="004479A1" w:rsidRDefault="005E3F96" w:rsidP="004479A1">
      <w:pPr>
        <w:spacing w:line="276" w:lineRule="auto"/>
        <w:jc w:val="both"/>
        <w:rPr>
          <w:bCs/>
          <w:color w:val="000000"/>
          <w:sz w:val="22"/>
          <w:szCs w:val="22"/>
        </w:rPr>
      </w:pPr>
    </w:p>
    <w:p w14:paraId="11F44C7F" w14:textId="77777777" w:rsidR="005E3F96" w:rsidRPr="004479A1" w:rsidRDefault="00554FEC" w:rsidP="004479A1">
      <w:pPr>
        <w:spacing w:line="276" w:lineRule="auto"/>
        <w:jc w:val="both"/>
        <w:rPr>
          <w:b/>
          <w:bCs/>
          <w:color w:val="CE181E"/>
          <w:sz w:val="22"/>
          <w:szCs w:val="22"/>
        </w:rPr>
      </w:pPr>
      <w:r w:rsidRPr="004479A1">
        <w:rPr>
          <w:b/>
          <w:bCs/>
          <w:color w:val="000000"/>
          <w:sz w:val="22"/>
          <w:szCs w:val="22"/>
        </w:rPr>
        <w:t>Regulamin biura (zatwierdzany uchwałą Zarządu)</w:t>
      </w:r>
    </w:p>
    <w:p w14:paraId="6427519E" w14:textId="77777777" w:rsidR="005E3F96" w:rsidRPr="004479A1" w:rsidRDefault="00554FEC" w:rsidP="004479A1">
      <w:pPr>
        <w:spacing w:line="276" w:lineRule="auto"/>
        <w:jc w:val="both"/>
        <w:rPr>
          <w:bCs/>
          <w:color w:val="CE181E"/>
          <w:sz w:val="22"/>
          <w:szCs w:val="22"/>
        </w:rPr>
      </w:pPr>
      <w:r w:rsidRPr="004479A1">
        <w:rPr>
          <w:bCs/>
          <w:color w:val="000000"/>
          <w:sz w:val="22"/>
          <w:szCs w:val="22"/>
        </w:rPr>
        <w:t>− określa zasady zatrudniania i wynagradzania pracowników,  uprawnienia kierownika biura, zakresy obowiązków pracowników biura, zasady udostępniania informacji będących w dyspozycji LGD</w:t>
      </w:r>
      <w:r w:rsidR="005E10C9" w:rsidRPr="004479A1">
        <w:rPr>
          <w:bCs/>
          <w:color w:val="000000"/>
          <w:sz w:val="22"/>
          <w:szCs w:val="22"/>
        </w:rPr>
        <w:t>.</w:t>
      </w:r>
    </w:p>
    <w:p w14:paraId="5372FE0D" w14:textId="77777777" w:rsidR="005E3F96" w:rsidRPr="004479A1" w:rsidRDefault="005E3F96" w:rsidP="004479A1">
      <w:pPr>
        <w:spacing w:line="276" w:lineRule="auto"/>
        <w:jc w:val="both"/>
        <w:rPr>
          <w:bCs/>
          <w:color w:val="000000"/>
          <w:sz w:val="22"/>
          <w:szCs w:val="22"/>
        </w:rPr>
      </w:pPr>
    </w:p>
    <w:p w14:paraId="7D8928E3" w14:textId="77777777" w:rsidR="005E3F96" w:rsidRPr="004479A1" w:rsidRDefault="00554FEC" w:rsidP="004479A1">
      <w:pPr>
        <w:spacing w:line="276" w:lineRule="auto"/>
        <w:jc w:val="both"/>
        <w:rPr>
          <w:b/>
          <w:bCs/>
          <w:color w:val="CE181E"/>
          <w:sz w:val="22"/>
          <w:szCs w:val="22"/>
        </w:rPr>
      </w:pPr>
      <w:r w:rsidRPr="004479A1">
        <w:rPr>
          <w:b/>
          <w:bCs/>
          <w:color w:val="000000"/>
          <w:sz w:val="22"/>
          <w:szCs w:val="22"/>
        </w:rPr>
        <w:t>Polityka rachunkowości (zatwierdzany uchwałą Zarządu)</w:t>
      </w:r>
    </w:p>
    <w:p w14:paraId="11F28973" w14:textId="77777777" w:rsidR="005E3F96" w:rsidRPr="004479A1" w:rsidRDefault="00554FEC" w:rsidP="004479A1">
      <w:pPr>
        <w:spacing w:line="276" w:lineRule="auto"/>
        <w:jc w:val="both"/>
        <w:rPr>
          <w:bCs/>
          <w:color w:val="CE181E"/>
          <w:sz w:val="22"/>
          <w:szCs w:val="22"/>
        </w:rPr>
      </w:pPr>
      <w:r w:rsidRPr="004479A1">
        <w:rPr>
          <w:bCs/>
          <w:color w:val="000000"/>
          <w:sz w:val="22"/>
          <w:szCs w:val="22"/>
        </w:rPr>
        <w:t>− określa ogólne zasady rachunkowości, prowadzenia ksiąg rachunkowych, dowody księgowe i gospodarkę kasową oraz zakładowy plan kont</w:t>
      </w:r>
      <w:r w:rsidR="005E10C9" w:rsidRPr="004479A1">
        <w:rPr>
          <w:bCs/>
          <w:color w:val="000000"/>
          <w:sz w:val="22"/>
          <w:szCs w:val="22"/>
        </w:rPr>
        <w:t>.</w:t>
      </w:r>
    </w:p>
    <w:p w14:paraId="208FB35B" w14:textId="77777777" w:rsidR="005E3F96" w:rsidRPr="004479A1" w:rsidRDefault="005E3F96" w:rsidP="004479A1">
      <w:pPr>
        <w:spacing w:line="276" w:lineRule="auto"/>
        <w:jc w:val="both"/>
        <w:rPr>
          <w:bCs/>
          <w:color w:val="000000"/>
          <w:sz w:val="22"/>
          <w:szCs w:val="22"/>
        </w:rPr>
      </w:pPr>
    </w:p>
    <w:p w14:paraId="43E074D6" w14:textId="77777777" w:rsidR="005E3F96" w:rsidRPr="004479A1" w:rsidRDefault="00554FEC" w:rsidP="004479A1">
      <w:pPr>
        <w:spacing w:line="276" w:lineRule="auto"/>
        <w:jc w:val="both"/>
        <w:rPr>
          <w:b/>
          <w:bCs/>
          <w:color w:val="CE181E"/>
          <w:sz w:val="22"/>
          <w:szCs w:val="22"/>
        </w:rPr>
      </w:pPr>
      <w:r w:rsidRPr="004479A1">
        <w:rPr>
          <w:b/>
          <w:bCs/>
          <w:color w:val="000000"/>
          <w:sz w:val="22"/>
          <w:szCs w:val="22"/>
        </w:rPr>
        <w:t>Polityka bezpieczeństwa (zatwierdzany uchwałą Zarządu/Zarządzeniem Prezesa)</w:t>
      </w:r>
    </w:p>
    <w:p w14:paraId="14EF1A39" w14:textId="77777777" w:rsidR="00213862" w:rsidRPr="004479A1" w:rsidRDefault="00554FEC" w:rsidP="004479A1">
      <w:pPr>
        <w:spacing w:line="276" w:lineRule="auto"/>
        <w:jc w:val="both"/>
        <w:rPr>
          <w:bCs/>
          <w:color w:val="000000"/>
          <w:sz w:val="22"/>
          <w:szCs w:val="22"/>
        </w:rPr>
      </w:pPr>
      <w:r w:rsidRPr="004479A1">
        <w:rPr>
          <w:bCs/>
          <w:color w:val="000000"/>
          <w:sz w:val="22"/>
          <w:szCs w:val="22"/>
        </w:rPr>
        <w:t xml:space="preserve">− regulująca zasady udostępniania informacji będących w dyspozycji LGD, a także zasady bezpieczeństwa informacji </w:t>
      </w:r>
    </w:p>
    <w:p w14:paraId="33CDC670" w14:textId="77777777" w:rsidR="005E3F96" w:rsidRPr="004479A1" w:rsidRDefault="00554FEC" w:rsidP="004479A1">
      <w:pPr>
        <w:spacing w:line="276" w:lineRule="auto"/>
        <w:jc w:val="both"/>
        <w:rPr>
          <w:bCs/>
          <w:color w:val="CE181E"/>
          <w:sz w:val="22"/>
          <w:szCs w:val="22"/>
        </w:rPr>
      </w:pPr>
      <w:r w:rsidRPr="004479A1">
        <w:rPr>
          <w:bCs/>
          <w:color w:val="000000"/>
          <w:sz w:val="22"/>
          <w:szCs w:val="22"/>
        </w:rPr>
        <w:t>i przetwarzania danych osobowych.</w:t>
      </w:r>
    </w:p>
    <w:p w14:paraId="2FC372C9" w14:textId="021F0350" w:rsidR="00115D1C" w:rsidRDefault="00115D1C" w:rsidP="004479A1">
      <w:pPr>
        <w:spacing w:line="276" w:lineRule="auto"/>
        <w:jc w:val="center"/>
        <w:rPr>
          <w:b/>
          <w:bCs/>
          <w:color w:val="CE181E"/>
          <w:sz w:val="22"/>
          <w:szCs w:val="22"/>
        </w:rPr>
      </w:pPr>
    </w:p>
    <w:p w14:paraId="005E78B0" w14:textId="77777777" w:rsidR="00023323" w:rsidRPr="004479A1" w:rsidRDefault="00023323" w:rsidP="004479A1">
      <w:pPr>
        <w:spacing w:line="276" w:lineRule="auto"/>
        <w:jc w:val="center"/>
        <w:rPr>
          <w:b/>
          <w:bCs/>
          <w:color w:val="CE181E"/>
          <w:sz w:val="22"/>
          <w:szCs w:val="22"/>
        </w:rPr>
      </w:pPr>
    </w:p>
    <w:p w14:paraId="2B286E4E" w14:textId="77777777" w:rsidR="005E3F96" w:rsidRPr="004479A1" w:rsidRDefault="00554FEC" w:rsidP="004479A1">
      <w:pPr>
        <w:spacing w:line="276" w:lineRule="auto"/>
        <w:jc w:val="center"/>
        <w:rPr>
          <w:b/>
          <w:bCs/>
          <w:sz w:val="22"/>
          <w:szCs w:val="22"/>
          <w:u w:val="single"/>
        </w:rPr>
      </w:pPr>
      <w:r w:rsidRPr="004479A1">
        <w:rPr>
          <w:b/>
          <w:bCs/>
          <w:sz w:val="22"/>
          <w:szCs w:val="22"/>
          <w:u w:val="single"/>
        </w:rPr>
        <w:t>ROZDZIAŁ II</w:t>
      </w:r>
    </w:p>
    <w:p w14:paraId="491C70E4" w14:textId="77777777" w:rsidR="005E3F96" w:rsidRPr="004479A1" w:rsidRDefault="00554FEC" w:rsidP="004479A1">
      <w:pPr>
        <w:spacing w:line="276" w:lineRule="auto"/>
        <w:jc w:val="center"/>
        <w:rPr>
          <w:b/>
          <w:bCs/>
          <w:sz w:val="22"/>
          <w:szCs w:val="22"/>
          <w:u w:val="single"/>
        </w:rPr>
      </w:pPr>
      <w:r w:rsidRPr="004479A1">
        <w:rPr>
          <w:b/>
          <w:bCs/>
          <w:sz w:val="22"/>
          <w:szCs w:val="22"/>
          <w:u w:val="single"/>
        </w:rPr>
        <w:t>CHARAKTERYSTYKA OBSZARU I LUDNOŚCI OBJĘTEJ WDRAŻANIEM LSR</w:t>
      </w:r>
    </w:p>
    <w:p w14:paraId="6323AA66" w14:textId="77777777" w:rsidR="005E3F96" w:rsidRPr="004479A1" w:rsidRDefault="005E3F96" w:rsidP="004479A1">
      <w:pPr>
        <w:pStyle w:val="Akapitzlist"/>
        <w:spacing w:before="200" w:line="276" w:lineRule="auto"/>
        <w:ind w:left="2880"/>
        <w:contextualSpacing/>
        <w:jc w:val="both"/>
        <w:rPr>
          <w:b/>
          <w:bCs/>
          <w:sz w:val="22"/>
          <w:szCs w:val="22"/>
        </w:rPr>
      </w:pPr>
    </w:p>
    <w:p w14:paraId="6A4D0782" w14:textId="77777777" w:rsidR="005E3F96" w:rsidRPr="004479A1" w:rsidRDefault="000D7AC7" w:rsidP="004479A1">
      <w:pPr>
        <w:spacing w:line="276" w:lineRule="auto"/>
        <w:jc w:val="both"/>
        <w:rPr>
          <w:sz w:val="22"/>
          <w:szCs w:val="22"/>
        </w:rPr>
      </w:pPr>
      <w:r w:rsidRPr="004479A1">
        <w:rPr>
          <w:sz w:val="22"/>
          <w:szCs w:val="22"/>
        </w:rPr>
        <w:tab/>
      </w:r>
      <w:r w:rsidR="00554FEC" w:rsidRPr="004479A1">
        <w:rPr>
          <w:sz w:val="22"/>
          <w:szCs w:val="22"/>
        </w:rPr>
        <w:t>Obszar realizacji Lokalnej Strategii Rozwoju, a tym samym obszar funkcjonowania Lokalnej Grupy Działania C. K. Podkarpacie obejmuje teren trzech sąsiadujących ze sobą gmin wiejskich :gminę Czudec i gminę N</w:t>
      </w:r>
      <w:r w:rsidR="00554FEC" w:rsidRPr="004479A1">
        <w:rPr>
          <w:color w:val="000000"/>
          <w:sz w:val="22"/>
          <w:szCs w:val="22"/>
        </w:rPr>
        <w:t xml:space="preserve">iebylec  </w:t>
      </w:r>
      <w:r w:rsidRPr="004479A1">
        <w:rPr>
          <w:color w:val="000000"/>
          <w:sz w:val="22"/>
          <w:szCs w:val="22"/>
        </w:rPr>
        <w:br/>
      </w:r>
      <w:r w:rsidR="00554FEC" w:rsidRPr="004479A1">
        <w:rPr>
          <w:color w:val="000000"/>
          <w:sz w:val="22"/>
          <w:szCs w:val="22"/>
        </w:rPr>
        <w:t>w powiecie strzyżowskim oraz gminę Wielopole Skrzyńskie w powiecie ropczycko – sędziszowskim.  Cały obszar jest spójny pod względem przestrzennym. Każda para gmin pozostaje w bezpośrednim lub przynajmniej dalszym sąsiedztwie, tworząc tym samym zwarty geograficznie obszar, znajdujący się w jednym obrysie (mapa 1). Łączna powierzchnia wymienionych jednostek samorządu wynosi 282 km2 i jest zamieszkała przez 29 993  osób (dane GUS według stanu na dzień 31.12.2020 r.). Na mapie 1 zobrazowano graficznie granice LGD, natomiast w tabeli 1 przedstawiono podstawowe dane dotyczące gmin partnerstwa. Siedziba LGD znajduje się w Czudcu</w:t>
      </w:r>
      <w:r w:rsidR="00A5067F" w:rsidRPr="004479A1">
        <w:rPr>
          <w:color w:val="000000"/>
          <w:sz w:val="22"/>
          <w:szCs w:val="22"/>
        </w:rPr>
        <w:t>.</w:t>
      </w:r>
    </w:p>
    <w:p w14:paraId="2825FB1E" w14:textId="77777777" w:rsidR="005E3F96" w:rsidRPr="004479A1" w:rsidRDefault="005E3F96" w:rsidP="004479A1">
      <w:pPr>
        <w:spacing w:line="276" w:lineRule="auto"/>
        <w:jc w:val="both"/>
        <w:rPr>
          <w:color w:val="000000"/>
          <w:sz w:val="22"/>
          <w:szCs w:val="22"/>
        </w:rPr>
      </w:pPr>
    </w:p>
    <w:p w14:paraId="541F6F29" w14:textId="5F5ADC1A" w:rsidR="005E3F96" w:rsidRPr="004479A1" w:rsidRDefault="00554FEC" w:rsidP="004479A1">
      <w:pPr>
        <w:spacing w:line="276" w:lineRule="auto"/>
        <w:jc w:val="both"/>
        <w:rPr>
          <w:sz w:val="22"/>
          <w:szCs w:val="22"/>
        </w:rPr>
      </w:pPr>
      <w:r w:rsidRPr="004479A1">
        <w:rPr>
          <w:b/>
          <w:bCs/>
          <w:sz w:val="22"/>
          <w:szCs w:val="22"/>
        </w:rPr>
        <w:t>Tabela 1.</w:t>
      </w:r>
      <w:r w:rsidR="00997448">
        <w:rPr>
          <w:b/>
          <w:bCs/>
          <w:sz w:val="22"/>
          <w:szCs w:val="22"/>
        </w:rPr>
        <w:t xml:space="preserve"> </w:t>
      </w:r>
      <w:r w:rsidRPr="004479A1">
        <w:rPr>
          <w:sz w:val="22"/>
          <w:szCs w:val="22"/>
        </w:rPr>
        <w:t>Obszar LGD – podstawowe informacje</w:t>
      </w:r>
    </w:p>
    <w:tbl>
      <w:tblPr>
        <w:tblW w:w="10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2823"/>
        <w:gridCol w:w="1985"/>
        <w:gridCol w:w="2977"/>
        <w:gridCol w:w="2847"/>
      </w:tblGrid>
      <w:tr w:rsidR="005E3F96" w:rsidRPr="004479A1" w14:paraId="6FCBA70A" w14:textId="77777777" w:rsidTr="00554FEC">
        <w:trPr>
          <w:trHeight w:val="873"/>
        </w:trPr>
        <w:tc>
          <w:tcPr>
            <w:tcW w:w="2822"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54F859C0" w14:textId="77777777" w:rsidR="005E3F96" w:rsidRPr="004479A1" w:rsidRDefault="00554FEC" w:rsidP="004479A1">
            <w:pPr>
              <w:tabs>
                <w:tab w:val="left" w:pos="9540"/>
              </w:tabs>
              <w:spacing w:line="276" w:lineRule="auto"/>
              <w:jc w:val="center"/>
              <w:rPr>
                <w:sz w:val="22"/>
                <w:szCs w:val="22"/>
              </w:rPr>
            </w:pPr>
            <w:r w:rsidRPr="004479A1">
              <w:rPr>
                <w:b/>
                <w:bCs/>
                <w:color w:val="000000"/>
                <w:sz w:val="22"/>
                <w:szCs w:val="22"/>
              </w:rPr>
              <w:t>Wyszczególnienie</w:t>
            </w:r>
          </w:p>
        </w:tc>
        <w:tc>
          <w:tcPr>
            <w:tcW w:w="1985"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5697FD21" w14:textId="77777777" w:rsidR="005E3F96" w:rsidRPr="004479A1" w:rsidRDefault="00554FEC" w:rsidP="004479A1">
            <w:pPr>
              <w:tabs>
                <w:tab w:val="left" w:pos="9540"/>
              </w:tabs>
              <w:spacing w:line="276" w:lineRule="auto"/>
              <w:jc w:val="center"/>
              <w:rPr>
                <w:b/>
                <w:bCs/>
                <w:color w:val="000000"/>
                <w:sz w:val="22"/>
                <w:szCs w:val="22"/>
              </w:rPr>
            </w:pPr>
            <w:r w:rsidRPr="004479A1">
              <w:rPr>
                <w:b/>
                <w:bCs/>
                <w:color w:val="000000"/>
                <w:sz w:val="22"/>
                <w:szCs w:val="22"/>
              </w:rPr>
              <w:t>Powierzchnia</w:t>
            </w:r>
          </w:p>
          <w:p w14:paraId="1FD6C7C9" w14:textId="77777777" w:rsidR="005E3F96" w:rsidRPr="004479A1" w:rsidRDefault="00554FEC" w:rsidP="004479A1">
            <w:pPr>
              <w:tabs>
                <w:tab w:val="left" w:pos="9540"/>
              </w:tabs>
              <w:spacing w:line="276" w:lineRule="auto"/>
              <w:jc w:val="center"/>
              <w:rPr>
                <w:sz w:val="22"/>
                <w:szCs w:val="22"/>
              </w:rPr>
            </w:pPr>
            <w:r w:rsidRPr="004479A1">
              <w:rPr>
                <w:b/>
                <w:bCs/>
                <w:color w:val="000000"/>
                <w:sz w:val="22"/>
                <w:szCs w:val="22"/>
              </w:rPr>
              <w:t>w km</w:t>
            </w:r>
            <w:r w:rsidRPr="004479A1">
              <w:rPr>
                <w:b/>
                <w:bCs/>
                <w:color w:val="000000"/>
                <w:sz w:val="22"/>
                <w:szCs w:val="22"/>
                <w:vertAlign w:val="superscript"/>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0DBB39F9" w14:textId="77777777" w:rsidR="005E3F96" w:rsidRPr="004479A1" w:rsidRDefault="00554FEC" w:rsidP="004479A1">
            <w:pPr>
              <w:tabs>
                <w:tab w:val="left" w:pos="9540"/>
              </w:tabs>
              <w:spacing w:line="276" w:lineRule="auto"/>
              <w:jc w:val="center"/>
              <w:rPr>
                <w:sz w:val="22"/>
                <w:szCs w:val="22"/>
              </w:rPr>
            </w:pPr>
            <w:r w:rsidRPr="004479A1">
              <w:rPr>
                <w:b/>
                <w:bCs/>
                <w:color w:val="000000"/>
                <w:sz w:val="22"/>
                <w:szCs w:val="22"/>
              </w:rPr>
              <w:t>Ludność ogółem</w:t>
            </w:r>
          </w:p>
        </w:tc>
        <w:tc>
          <w:tcPr>
            <w:tcW w:w="2847"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62ABB1AA" w14:textId="77777777" w:rsidR="005E3F96" w:rsidRPr="004479A1" w:rsidRDefault="00554FEC" w:rsidP="004479A1">
            <w:pPr>
              <w:tabs>
                <w:tab w:val="left" w:pos="9540"/>
              </w:tabs>
              <w:spacing w:line="276" w:lineRule="auto"/>
              <w:jc w:val="center"/>
              <w:rPr>
                <w:sz w:val="22"/>
                <w:szCs w:val="22"/>
              </w:rPr>
            </w:pPr>
            <w:r w:rsidRPr="004479A1">
              <w:rPr>
                <w:b/>
                <w:bCs/>
                <w:color w:val="000000"/>
                <w:sz w:val="22"/>
                <w:szCs w:val="22"/>
              </w:rPr>
              <w:t>Liczba osób przypadających na 1 km</w:t>
            </w:r>
            <w:r w:rsidRPr="004479A1">
              <w:rPr>
                <w:b/>
                <w:bCs/>
                <w:color w:val="000000"/>
                <w:sz w:val="22"/>
                <w:szCs w:val="22"/>
                <w:vertAlign w:val="superscript"/>
              </w:rPr>
              <w:t>2</w:t>
            </w:r>
          </w:p>
        </w:tc>
      </w:tr>
      <w:tr w:rsidR="005E3F96" w:rsidRPr="004479A1" w14:paraId="286EE27F" w14:textId="77777777" w:rsidTr="00A60C9C">
        <w:trPr>
          <w:trHeight w:val="572"/>
        </w:trPr>
        <w:tc>
          <w:tcPr>
            <w:tcW w:w="2822"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72D41421" w14:textId="77777777" w:rsidR="005E3F96" w:rsidRPr="004479A1" w:rsidRDefault="00554FEC" w:rsidP="004479A1">
            <w:pPr>
              <w:tabs>
                <w:tab w:val="left" w:pos="9540"/>
              </w:tabs>
              <w:spacing w:line="276" w:lineRule="auto"/>
              <w:jc w:val="center"/>
              <w:rPr>
                <w:sz w:val="22"/>
                <w:szCs w:val="22"/>
              </w:rPr>
            </w:pPr>
            <w:r w:rsidRPr="004479A1">
              <w:rPr>
                <w:b/>
                <w:bCs/>
                <w:sz w:val="22"/>
                <w:szCs w:val="22"/>
              </w:rPr>
              <w:t>Gm. Wielopole Skrzyńskie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152C99" w14:textId="77777777" w:rsidR="005E3F96" w:rsidRPr="004479A1" w:rsidRDefault="00554FEC" w:rsidP="004479A1">
            <w:pPr>
              <w:tabs>
                <w:tab w:val="left" w:pos="9540"/>
              </w:tabs>
              <w:spacing w:line="276" w:lineRule="auto"/>
              <w:jc w:val="center"/>
              <w:rPr>
                <w:color w:val="FF0000"/>
                <w:sz w:val="22"/>
                <w:szCs w:val="22"/>
              </w:rPr>
            </w:pPr>
            <w:r w:rsidRPr="004479A1">
              <w:rPr>
                <w:b/>
                <w:bCs/>
                <w:color w:val="000000"/>
                <w:sz w:val="22"/>
                <w:szCs w:val="22"/>
              </w:rPr>
              <w:t>93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5CD81A" w14:textId="77777777" w:rsidR="005E3F96" w:rsidRPr="004479A1" w:rsidRDefault="00554FEC" w:rsidP="004479A1">
            <w:pPr>
              <w:tabs>
                <w:tab w:val="left" w:pos="9540"/>
              </w:tabs>
              <w:spacing w:line="276" w:lineRule="auto"/>
              <w:jc w:val="center"/>
              <w:rPr>
                <w:b/>
                <w:color w:val="FF0000"/>
                <w:sz w:val="22"/>
                <w:szCs w:val="22"/>
              </w:rPr>
            </w:pPr>
            <w:r w:rsidRPr="004479A1">
              <w:rPr>
                <w:b/>
                <w:color w:val="000000"/>
                <w:sz w:val="22"/>
                <w:szCs w:val="22"/>
              </w:rPr>
              <w:t>7877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44DB3436" w14:textId="77777777" w:rsidR="005E3F96" w:rsidRPr="004479A1" w:rsidRDefault="00554FEC" w:rsidP="004479A1">
            <w:pPr>
              <w:tabs>
                <w:tab w:val="left" w:pos="9540"/>
              </w:tabs>
              <w:spacing w:line="276" w:lineRule="auto"/>
              <w:jc w:val="center"/>
              <w:rPr>
                <w:color w:val="FF0000"/>
                <w:sz w:val="22"/>
                <w:szCs w:val="22"/>
              </w:rPr>
            </w:pPr>
            <w:r w:rsidRPr="004479A1">
              <w:rPr>
                <w:b/>
                <w:bCs/>
                <w:color w:val="000000"/>
                <w:sz w:val="22"/>
                <w:szCs w:val="22"/>
              </w:rPr>
              <w:t>85</w:t>
            </w:r>
          </w:p>
        </w:tc>
      </w:tr>
      <w:tr w:rsidR="005E3F96" w:rsidRPr="004479A1" w14:paraId="30C0F80B" w14:textId="77777777" w:rsidTr="00A60C9C">
        <w:trPr>
          <w:trHeight w:val="542"/>
        </w:trPr>
        <w:tc>
          <w:tcPr>
            <w:tcW w:w="2822"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40F3E4AC" w14:textId="77777777" w:rsidR="005E3F96" w:rsidRPr="004479A1" w:rsidRDefault="00554FEC" w:rsidP="004479A1">
            <w:pPr>
              <w:tabs>
                <w:tab w:val="left" w:pos="9540"/>
              </w:tabs>
              <w:spacing w:line="276" w:lineRule="auto"/>
              <w:jc w:val="center"/>
              <w:rPr>
                <w:sz w:val="22"/>
                <w:szCs w:val="22"/>
              </w:rPr>
            </w:pPr>
            <w:r w:rsidRPr="004479A1">
              <w:rPr>
                <w:b/>
                <w:bCs/>
                <w:sz w:val="22"/>
                <w:szCs w:val="22"/>
              </w:rPr>
              <w:t>Gm. Czudec</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7987FB6" w14:textId="77777777" w:rsidR="005E3F96" w:rsidRPr="004479A1" w:rsidRDefault="00554FEC" w:rsidP="004479A1">
            <w:pPr>
              <w:tabs>
                <w:tab w:val="left" w:pos="9540"/>
              </w:tabs>
              <w:spacing w:line="276" w:lineRule="auto"/>
              <w:jc w:val="center"/>
              <w:rPr>
                <w:color w:val="FF0000"/>
                <w:sz w:val="22"/>
                <w:szCs w:val="22"/>
              </w:rPr>
            </w:pPr>
            <w:r w:rsidRPr="004479A1">
              <w:rPr>
                <w:b/>
                <w:bCs/>
                <w:color w:val="000000"/>
                <w:sz w:val="22"/>
                <w:szCs w:val="22"/>
              </w:rPr>
              <w:t>85</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068522A" w14:textId="77777777" w:rsidR="005E3F96" w:rsidRPr="004479A1" w:rsidRDefault="00554FEC" w:rsidP="004479A1">
            <w:pPr>
              <w:tabs>
                <w:tab w:val="left" w:pos="9540"/>
              </w:tabs>
              <w:spacing w:line="276" w:lineRule="auto"/>
              <w:jc w:val="center"/>
              <w:rPr>
                <w:b/>
                <w:color w:val="FF0000"/>
                <w:sz w:val="22"/>
                <w:szCs w:val="22"/>
              </w:rPr>
            </w:pPr>
            <w:r w:rsidRPr="004479A1">
              <w:rPr>
                <w:b/>
                <w:color w:val="000000"/>
                <w:sz w:val="22"/>
                <w:szCs w:val="22"/>
              </w:rPr>
              <w:t>11 660</w:t>
            </w:r>
          </w:p>
        </w:tc>
        <w:tc>
          <w:tcPr>
            <w:tcW w:w="28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D25086D" w14:textId="77777777" w:rsidR="005E3F96" w:rsidRPr="004479A1" w:rsidRDefault="00554FEC" w:rsidP="004479A1">
            <w:pPr>
              <w:tabs>
                <w:tab w:val="left" w:pos="9540"/>
              </w:tabs>
              <w:spacing w:line="276" w:lineRule="auto"/>
              <w:jc w:val="center"/>
              <w:rPr>
                <w:color w:val="FF0000"/>
                <w:sz w:val="22"/>
                <w:szCs w:val="22"/>
              </w:rPr>
            </w:pPr>
            <w:r w:rsidRPr="004479A1">
              <w:rPr>
                <w:b/>
                <w:bCs/>
                <w:color w:val="000000"/>
                <w:sz w:val="22"/>
                <w:szCs w:val="22"/>
              </w:rPr>
              <w:t>137</w:t>
            </w:r>
          </w:p>
        </w:tc>
      </w:tr>
      <w:tr w:rsidR="005E3F96" w:rsidRPr="004479A1" w14:paraId="08A239AE" w14:textId="77777777" w:rsidTr="00A60C9C">
        <w:trPr>
          <w:trHeight w:val="512"/>
        </w:trPr>
        <w:tc>
          <w:tcPr>
            <w:tcW w:w="2822"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75F88B8B" w14:textId="77777777" w:rsidR="005E3F96" w:rsidRPr="004479A1" w:rsidRDefault="00554FEC" w:rsidP="004479A1">
            <w:pPr>
              <w:tabs>
                <w:tab w:val="left" w:pos="9540"/>
              </w:tabs>
              <w:spacing w:line="276" w:lineRule="auto"/>
              <w:jc w:val="center"/>
              <w:rPr>
                <w:sz w:val="22"/>
                <w:szCs w:val="22"/>
              </w:rPr>
            </w:pPr>
            <w:r w:rsidRPr="004479A1">
              <w:rPr>
                <w:b/>
                <w:bCs/>
                <w:sz w:val="22"/>
                <w:szCs w:val="22"/>
              </w:rPr>
              <w:t>Gm. Niebylec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0E539F" w14:textId="77777777" w:rsidR="005E3F96" w:rsidRPr="004479A1" w:rsidRDefault="00554FEC" w:rsidP="004479A1">
            <w:pPr>
              <w:tabs>
                <w:tab w:val="left" w:pos="9540"/>
              </w:tabs>
              <w:spacing w:line="276" w:lineRule="auto"/>
              <w:jc w:val="center"/>
              <w:rPr>
                <w:color w:val="FF0000"/>
                <w:sz w:val="22"/>
                <w:szCs w:val="22"/>
              </w:rPr>
            </w:pPr>
            <w:r w:rsidRPr="004479A1">
              <w:rPr>
                <w:b/>
                <w:bCs/>
                <w:color w:val="000000"/>
                <w:sz w:val="22"/>
                <w:szCs w:val="22"/>
              </w:rPr>
              <w:t>104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AAEBFA" w14:textId="77777777" w:rsidR="005E3F96" w:rsidRPr="004479A1" w:rsidRDefault="00554FEC" w:rsidP="004479A1">
            <w:pPr>
              <w:tabs>
                <w:tab w:val="left" w:pos="9540"/>
              </w:tabs>
              <w:spacing w:line="276" w:lineRule="auto"/>
              <w:jc w:val="center"/>
              <w:rPr>
                <w:b/>
                <w:color w:val="FF0000"/>
                <w:sz w:val="22"/>
                <w:szCs w:val="22"/>
              </w:rPr>
            </w:pPr>
            <w:r w:rsidRPr="004479A1">
              <w:rPr>
                <w:b/>
                <w:color w:val="000000"/>
                <w:sz w:val="22"/>
                <w:szCs w:val="22"/>
              </w:rPr>
              <w:t>10 456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6B2BC144" w14:textId="77777777" w:rsidR="005E3F96" w:rsidRPr="004479A1" w:rsidRDefault="00554FEC" w:rsidP="004479A1">
            <w:pPr>
              <w:tabs>
                <w:tab w:val="left" w:pos="9540"/>
              </w:tabs>
              <w:spacing w:before="60" w:line="276" w:lineRule="auto"/>
              <w:jc w:val="center"/>
              <w:rPr>
                <w:color w:val="FF0000"/>
                <w:sz w:val="22"/>
                <w:szCs w:val="22"/>
              </w:rPr>
            </w:pPr>
            <w:r w:rsidRPr="004479A1">
              <w:rPr>
                <w:b/>
                <w:bCs/>
                <w:color w:val="000000"/>
                <w:sz w:val="22"/>
                <w:szCs w:val="22"/>
              </w:rPr>
              <w:t>99</w:t>
            </w:r>
          </w:p>
        </w:tc>
      </w:tr>
      <w:tr w:rsidR="005E3F96" w:rsidRPr="004479A1" w14:paraId="134ABB6B" w14:textId="77777777" w:rsidTr="00704469">
        <w:trPr>
          <w:trHeight w:val="468"/>
        </w:trPr>
        <w:tc>
          <w:tcPr>
            <w:tcW w:w="2822"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528B71F2" w14:textId="77777777" w:rsidR="005E3F96" w:rsidRPr="004479A1" w:rsidRDefault="00554FEC" w:rsidP="004479A1">
            <w:pPr>
              <w:tabs>
                <w:tab w:val="left" w:pos="9540"/>
              </w:tabs>
              <w:spacing w:line="276" w:lineRule="auto"/>
              <w:jc w:val="center"/>
              <w:rPr>
                <w:sz w:val="22"/>
                <w:szCs w:val="22"/>
              </w:rPr>
            </w:pPr>
            <w:r w:rsidRPr="004479A1">
              <w:rPr>
                <w:b/>
                <w:bCs/>
                <w:sz w:val="22"/>
                <w:szCs w:val="22"/>
              </w:rPr>
              <w:t>LGD C.K. Podkarpacie</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A9F316C" w14:textId="77777777" w:rsidR="005E3F96" w:rsidRPr="004479A1" w:rsidRDefault="00554FEC" w:rsidP="004479A1">
            <w:pPr>
              <w:spacing w:line="276" w:lineRule="auto"/>
              <w:jc w:val="center"/>
              <w:rPr>
                <w:color w:val="FF0000"/>
                <w:sz w:val="22"/>
                <w:szCs w:val="22"/>
              </w:rPr>
            </w:pPr>
            <w:r w:rsidRPr="004479A1">
              <w:rPr>
                <w:b/>
                <w:bCs/>
                <w:color w:val="000000"/>
                <w:sz w:val="22"/>
                <w:szCs w:val="22"/>
              </w:rPr>
              <w:t>282</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837D446" w14:textId="77777777" w:rsidR="005E3F96" w:rsidRPr="004479A1" w:rsidRDefault="00554FEC" w:rsidP="004479A1">
            <w:pPr>
              <w:spacing w:line="276" w:lineRule="auto"/>
              <w:jc w:val="center"/>
              <w:rPr>
                <w:b/>
                <w:color w:val="FF0000"/>
                <w:sz w:val="22"/>
                <w:szCs w:val="22"/>
              </w:rPr>
            </w:pPr>
            <w:r w:rsidRPr="004479A1">
              <w:rPr>
                <w:b/>
                <w:color w:val="000000"/>
                <w:sz w:val="22"/>
                <w:szCs w:val="22"/>
              </w:rPr>
              <w:t>29 993</w:t>
            </w:r>
          </w:p>
        </w:tc>
        <w:tc>
          <w:tcPr>
            <w:tcW w:w="28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0D76BAD" w14:textId="77777777" w:rsidR="005E3F96" w:rsidRPr="004479A1" w:rsidRDefault="00554FEC" w:rsidP="004479A1">
            <w:pPr>
              <w:spacing w:line="276" w:lineRule="auto"/>
              <w:jc w:val="center"/>
              <w:rPr>
                <w:color w:val="FF0000"/>
                <w:sz w:val="22"/>
                <w:szCs w:val="22"/>
              </w:rPr>
            </w:pPr>
            <w:r w:rsidRPr="004479A1">
              <w:rPr>
                <w:b/>
                <w:bCs/>
                <w:color w:val="000000"/>
                <w:sz w:val="22"/>
                <w:szCs w:val="22"/>
              </w:rPr>
              <w:t>106</w:t>
            </w:r>
          </w:p>
        </w:tc>
      </w:tr>
    </w:tbl>
    <w:p w14:paraId="3504BD2E" w14:textId="77777777" w:rsidR="00834817" w:rsidRPr="004479A1" w:rsidRDefault="00554FEC" w:rsidP="004479A1">
      <w:pPr>
        <w:spacing w:line="276" w:lineRule="auto"/>
        <w:jc w:val="both"/>
        <w:rPr>
          <w:i/>
          <w:sz w:val="22"/>
          <w:szCs w:val="22"/>
        </w:rPr>
      </w:pPr>
      <w:r w:rsidRPr="004479A1">
        <w:rPr>
          <w:i/>
          <w:sz w:val="22"/>
          <w:szCs w:val="22"/>
        </w:rPr>
        <w:t>Źródło: Opracowanie własne na podstawie danych GUS</w:t>
      </w:r>
    </w:p>
    <w:p w14:paraId="02DD3CBC" w14:textId="77777777" w:rsidR="00D20073" w:rsidRPr="004479A1" w:rsidRDefault="00D20073" w:rsidP="004479A1">
      <w:pPr>
        <w:spacing w:before="120" w:after="120" w:line="276" w:lineRule="auto"/>
        <w:rPr>
          <w:b/>
          <w:bCs/>
          <w:sz w:val="22"/>
          <w:szCs w:val="22"/>
        </w:rPr>
      </w:pPr>
    </w:p>
    <w:p w14:paraId="7C6FAC98" w14:textId="77777777" w:rsidR="005E3F96" w:rsidRPr="004479A1" w:rsidRDefault="00554FEC" w:rsidP="004479A1">
      <w:pPr>
        <w:spacing w:before="120" w:after="120" w:line="276" w:lineRule="auto"/>
        <w:rPr>
          <w:color w:val="548DD4" w:themeColor="text2" w:themeTint="99"/>
          <w:sz w:val="22"/>
          <w:szCs w:val="22"/>
        </w:rPr>
      </w:pPr>
      <w:r w:rsidRPr="004479A1">
        <w:rPr>
          <w:b/>
          <w:bCs/>
          <w:sz w:val="22"/>
          <w:szCs w:val="22"/>
        </w:rPr>
        <w:t>Mapa</w:t>
      </w:r>
      <w:r w:rsidR="006B2B3A" w:rsidRPr="004479A1">
        <w:rPr>
          <w:b/>
          <w:bCs/>
          <w:sz w:val="22"/>
          <w:szCs w:val="22"/>
        </w:rPr>
        <w:t xml:space="preserve"> nr 1.</w:t>
      </w:r>
      <w:r w:rsidRPr="004479A1">
        <w:rPr>
          <w:b/>
          <w:bCs/>
          <w:sz w:val="22"/>
          <w:szCs w:val="22"/>
        </w:rPr>
        <w:t xml:space="preserve"> Obszaru LGD C.K. Podkarpacie</w:t>
      </w:r>
    </w:p>
    <w:p w14:paraId="633D3B2E" w14:textId="77777777" w:rsidR="005E3F96" w:rsidRPr="004479A1" w:rsidRDefault="00554FEC" w:rsidP="004479A1">
      <w:pPr>
        <w:spacing w:line="276" w:lineRule="auto"/>
        <w:jc w:val="center"/>
        <w:rPr>
          <w:sz w:val="22"/>
          <w:szCs w:val="22"/>
        </w:rPr>
      </w:pPr>
      <w:r w:rsidRPr="004479A1">
        <w:rPr>
          <w:noProof/>
          <w:sz w:val="22"/>
          <w:szCs w:val="22"/>
          <w:lang w:eastAsia="pl-PL"/>
        </w:rPr>
        <w:drawing>
          <wp:inline distT="0" distB="0" distL="0" distR="0" wp14:anchorId="6BF576D5" wp14:editId="23CE1621">
            <wp:extent cx="4660208" cy="3248025"/>
            <wp:effectExtent l="0" t="0" r="7620" b="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5" cstate="print"/>
                    <a:stretch>
                      <a:fillRect/>
                    </a:stretch>
                  </pic:blipFill>
                  <pic:spPr bwMode="auto">
                    <a:xfrm>
                      <a:off x="0" y="0"/>
                      <a:ext cx="4672059" cy="3256285"/>
                    </a:xfrm>
                    <a:prstGeom prst="rect">
                      <a:avLst/>
                    </a:prstGeom>
                  </pic:spPr>
                </pic:pic>
              </a:graphicData>
            </a:graphic>
          </wp:inline>
        </w:drawing>
      </w:r>
    </w:p>
    <w:p w14:paraId="3F143D23" w14:textId="77777777" w:rsidR="005E3F96" w:rsidRPr="004479A1" w:rsidRDefault="00554FEC" w:rsidP="004479A1">
      <w:pPr>
        <w:spacing w:line="276" w:lineRule="auto"/>
        <w:rPr>
          <w:i/>
          <w:sz w:val="22"/>
          <w:szCs w:val="22"/>
        </w:rPr>
      </w:pPr>
      <w:r w:rsidRPr="004479A1">
        <w:rPr>
          <w:i/>
          <w:sz w:val="22"/>
          <w:szCs w:val="22"/>
        </w:rPr>
        <w:t>Źródło: Opracowanie własne</w:t>
      </w:r>
    </w:p>
    <w:p w14:paraId="402044BD" w14:textId="2F35CB99" w:rsidR="000C1C9D" w:rsidRPr="004479A1" w:rsidRDefault="00403D0B" w:rsidP="004479A1">
      <w:pPr>
        <w:spacing w:line="276" w:lineRule="auto"/>
        <w:jc w:val="both"/>
        <w:rPr>
          <w:strike/>
          <w:color w:val="auto"/>
          <w:sz w:val="22"/>
          <w:szCs w:val="22"/>
        </w:rPr>
      </w:pPr>
      <w:r w:rsidRPr="004479A1">
        <w:rPr>
          <w:color w:val="000000"/>
          <w:sz w:val="22"/>
          <w:szCs w:val="22"/>
        </w:rPr>
        <w:lastRenderedPageBreak/>
        <w:tab/>
      </w:r>
      <w:bookmarkStart w:id="4" w:name="_Hlk141948871"/>
      <w:bookmarkStart w:id="5" w:name="_Hlk141950426"/>
      <w:bookmarkStart w:id="6" w:name="_Hlk137830085"/>
      <w:bookmarkStart w:id="7" w:name="_Hlk141950059"/>
    </w:p>
    <w:bookmarkEnd w:id="4"/>
    <w:bookmarkEnd w:id="5"/>
    <w:bookmarkEnd w:id="6"/>
    <w:bookmarkEnd w:id="7"/>
    <w:p w14:paraId="1A428807" w14:textId="77777777" w:rsidR="00080B5B" w:rsidRPr="00A27FC3" w:rsidRDefault="00080B5B" w:rsidP="00AB5A56">
      <w:pPr>
        <w:spacing w:line="276" w:lineRule="auto"/>
        <w:ind w:firstLine="720"/>
        <w:jc w:val="both"/>
        <w:rPr>
          <w:color w:val="auto"/>
          <w:sz w:val="22"/>
          <w:szCs w:val="22"/>
          <w:lang w:eastAsia="en-US"/>
        </w:rPr>
      </w:pPr>
      <w:r w:rsidRPr="00A27FC3">
        <w:rPr>
          <w:color w:val="auto"/>
          <w:sz w:val="22"/>
          <w:szCs w:val="22"/>
        </w:rPr>
        <w:t>Wszystkie gminy należące do LGD wykazują podobieństwo pod wieloma względami, co tworzy z nich spójny obszar pod katem społecznym , gospodarczym oraz środowiskowym.</w:t>
      </w:r>
    </w:p>
    <w:p w14:paraId="05693669" w14:textId="77777777" w:rsidR="00080B5B" w:rsidRPr="00A27FC3" w:rsidRDefault="00080B5B" w:rsidP="00AB5A56">
      <w:pPr>
        <w:spacing w:line="276" w:lineRule="auto"/>
        <w:jc w:val="both"/>
        <w:rPr>
          <w:b/>
          <w:bCs/>
          <w:color w:val="auto"/>
          <w:sz w:val="22"/>
          <w:szCs w:val="22"/>
        </w:rPr>
      </w:pPr>
    </w:p>
    <w:p w14:paraId="305900A9" w14:textId="77777777" w:rsidR="00080B5B" w:rsidRPr="00A27FC3" w:rsidRDefault="00080B5B" w:rsidP="00AB5A56">
      <w:pPr>
        <w:spacing w:line="276" w:lineRule="auto"/>
        <w:jc w:val="both"/>
        <w:rPr>
          <w:b/>
          <w:bCs/>
          <w:color w:val="auto"/>
          <w:sz w:val="22"/>
          <w:szCs w:val="22"/>
        </w:rPr>
      </w:pPr>
      <w:r w:rsidRPr="00A27FC3">
        <w:rPr>
          <w:b/>
          <w:bCs/>
          <w:color w:val="auto"/>
          <w:sz w:val="22"/>
          <w:szCs w:val="22"/>
        </w:rPr>
        <w:t>Spójność społeczna</w:t>
      </w:r>
    </w:p>
    <w:p w14:paraId="617B14CE" w14:textId="30D3DEF8" w:rsidR="00080B5B" w:rsidRPr="00A27FC3" w:rsidRDefault="00080B5B" w:rsidP="00AB5A56">
      <w:pPr>
        <w:spacing w:line="276" w:lineRule="auto"/>
        <w:ind w:firstLine="720"/>
        <w:jc w:val="both"/>
        <w:rPr>
          <w:color w:val="auto"/>
          <w:sz w:val="22"/>
          <w:szCs w:val="22"/>
        </w:rPr>
      </w:pPr>
      <w:bookmarkStart w:id="8" w:name="_Hlk141953592"/>
      <w:r w:rsidRPr="00A27FC3">
        <w:rPr>
          <w:color w:val="auto"/>
          <w:sz w:val="22"/>
          <w:szCs w:val="22"/>
        </w:rPr>
        <w:t xml:space="preserve">Charakterystyczną cechą mieszkańców obszaru LGD jest ich głęboka religijność, a także świadomość                                i pielęgnowanie  zwyczajów i obrzędów związanych ze świętami kościelnymi. Obszar objęty wdrażaniem LSR jest silnie wewnętrznie zintegrowany wokół tradycji, historii i kultury. W zakresie spójności kulturowej bardzo istotna jest lokalna tożsamość mieszkańców, przywiązanie do religii, tradycji, kultywowanych zwyczajów i obrzędów, a także regionalnej kuchni. Wynika ona także ze wspólnej historii, która jest upamiętniana  i rozpowszechniania poprzez mieszkańców </w:t>
      </w:r>
      <w:r w:rsidR="00AB5A56" w:rsidRPr="00A27FC3">
        <w:rPr>
          <w:color w:val="auto"/>
          <w:sz w:val="22"/>
          <w:szCs w:val="22"/>
        </w:rPr>
        <w:br/>
      </w:r>
      <w:r w:rsidRPr="00A27FC3">
        <w:rPr>
          <w:color w:val="auto"/>
          <w:sz w:val="22"/>
          <w:szCs w:val="22"/>
        </w:rPr>
        <w:t xml:space="preserve">i lokalne organizacje społeczne.  Działalność organizacji pozarządowych działających  na obszarze każdej  z gmin tworzących LGD  wzbogaca życie kulturalne obszaru LGD C.K Podkarpacie.  Ich główna działalność skupia się przede wszystkim na popularyzowaniu lokalnych tradycji, przekazywaniu wiedzy o lokalnym dziedzictwie kulturowym kolejnym pokoleniom oraz aktywnie włączają się w różnorodne inicjatywy o charakterze inwestycyjnym. Kulturowa spójność mająca swoją genezę  w historii obszaru znajduje wyraz w istniejących obiektach kultury materialnej. </w:t>
      </w:r>
    </w:p>
    <w:p w14:paraId="49DA12A1" w14:textId="77777777" w:rsidR="00080B5B" w:rsidRPr="00A27FC3" w:rsidRDefault="00080B5B" w:rsidP="00AB5A56">
      <w:pPr>
        <w:spacing w:line="276" w:lineRule="auto"/>
        <w:jc w:val="both"/>
        <w:rPr>
          <w:color w:val="auto"/>
          <w:sz w:val="22"/>
          <w:szCs w:val="22"/>
        </w:rPr>
      </w:pPr>
    </w:p>
    <w:bookmarkEnd w:id="8"/>
    <w:p w14:paraId="4E0984A0" w14:textId="77777777" w:rsidR="00080B5B" w:rsidRPr="00A27FC3" w:rsidRDefault="00080B5B" w:rsidP="00AB5A56">
      <w:pPr>
        <w:spacing w:line="276" w:lineRule="auto"/>
        <w:jc w:val="both"/>
        <w:rPr>
          <w:b/>
          <w:bCs/>
          <w:color w:val="auto"/>
          <w:sz w:val="22"/>
          <w:szCs w:val="22"/>
        </w:rPr>
      </w:pPr>
      <w:r w:rsidRPr="00A27FC3">
        <w:rPr>
          <w:b/>
          <w:bCs/>
          <w:color w:val="auto"/>
          <w:sz w:val="22"/>
          <w:szCs w:val="22"/>
        </w:rPr>
        <w:t>Spójność gospodarcza</w:t>
      </w:r>
    </w:p>
    <w:p w14:paraId="5E31DBAB" w14:textId="4B1DA5BD" w:rsidR="00080B5B" w:rsidRPr="00A27FC3" w:rsidRDefault="00080B5B" w:rsidP="00AB5A56">
      <w:pPr>
        <w:spacing w:before="120" w:after="120" w:line="276" w:lineRule="auto"/>
        <w:ind w:firstLine="720"/>
        <w:jc w:val="both"/>
        <w:rPr>
          <w:color w:val="auto"/>
          <w:sz w:val="22"/>
          <w:szCs w:val="22"/>
        </w:rPr>
      </w:pPr>
      <w:r w:rsidRPr="00A27FC3">
        <w:rPr>
          <w:color w:val="auto"/>
          <w:sz w:val="22"/>
          <w:szCs w:val="22"/>
        </w:rPr>
        <w:t xml:space="preserve">Ważnym elementem spójności obszaru jest spójność gospodarcza obejmująca niemal identyczne branże działania i kierunki ich rozwoju, tj. budownictwo, handel i naprawa pojazdów, przetwórstwo oraz pozostała działalność usługowa. W każdej z gmin można zauważyć prężniej działające branże, jednak w żadnej z gmin nie można uznać dominacji którejś z branż. Analiza zarejestrowanych podmiotów gospodarczych wskazuje na wiodącą rolę podmiotów mikro, które działają pod różną klasyfikacją kodów PKD. Wszystkie gminy cechuje rozdrobnienie gospodarstw </w:t>
      </w:r>
      <w:r w:rsidR="00AB5A56" w:rsidRPr="00A27FC3">
        <w:rPr>
          <w:color w:val="auto"/>
          <w:sz w:val="22"/>
          <w:szCs w:val="22"/>
        </w:rPr>
        <w:br/>
      </w:r>
      <w:r w:rsidRPr="00A27FC3">
        <w:rPr>
          <w:color w:val="auto"/>
          <w:sz w:val="22"/>
          <w:szCs w:val="22"/>
        </w:rPr>
        <w:t>i użytków rolnych, przy jednoczesnym wysokim odsetku osób utrzymujących się z mało wydajnej pracy w rolnictwie,  ludność poszukuje zatrudnienia w innych branżach, głównie w miastach lub za granicą, czego efektem jest wysokie ujemne saldo migracji. Na terenie wszystkich gmin  LGD można zauważyć rosnące zainteresowanie działalnością tzw. okołorolniczą – handel produktami lokalnymi, agroturystyka, zagrody edukacyjne.</w:t>
      </w:r>
    </w:p>
    <w:p w14:paraId="39C51E64" w14:textId="77777777" w:rsidR="00080B5B" w:rsidRPr="00A27FC3" w:rsidRDefault="00080B5B" w:rsidP="00AB5A56">
      <w:pPr>
        <w:spacing w:line="276" w:lineRule="auto"/>
        <w:jc w:val="both"/>
        <w:rPr>
          <w:b/>
          <w:bCs/>
          <w:color w:val="auto"/>
          <w:sz w:val="22"/>
          <w:szCs w:val="22"/>
        </w:rPr>
      </w:pPr>
      <w:r w:rsidRPr="00A27FC3">
        <w:rPr>
          <w:b/>
          <w:bCs/>
          <w:color w:val="auto"/>
          <w:sz w:val="22"/>
          <w:szCs w:val="22"/>
        </w:rPr>
        <w:br/>
        <w:t>Spójność  środowiskowa</w:t>
      </w:r>
    </w:p>
    <w:p w14:paraId="5A2BB20D" w14:textId="77777777" w:rsidR="00080B5B" w:rsidRPr="00A27FC3" w:rsidRDefault="00080B5B" w:rsidP="00AB5A56">
      <w:pPr>
        <w:spacing w:line="276" w:lineRule="auto"/>
        <w:ind w:firstLine="720"/>
        <w:jc w:val="both"/>
        <w:rPr>
          <w:color w:val="auto"/>
          <w:sz w:val="22"/>
          <w:szCs w:val="22"/>
        </w:rPr>
      </w:pPr>
      <w:r w:rsidRPr="00A27FC3">
        <w:rPr>
          <w:color w:val="auto"/>
          <w:sz w:val="22"/>
          <w:szCs w:val="22"/>
        </w:rPr>
        <w:t xml:space="preserve">Spójność środowiskową LGD C.K. Podkarpacie cechują wyjątkowe walory krajobrazowe  wszystkich trzech gmin tworzących partnerstwo, polega głównie na tym, iż na całym obszarze występują różne formy prawne ochrony przyrody: </w:t>
      </w:r>
    </w:p>
    <w:p w14:paraId="595A80C0" w14:textId="77777777" w:rsidR="00080B5B" w:rsidRPr="00A27FC3" w:rsidRDefault="00080B5B" w:rsidP="00AB5A56">
      <w:pPr>
        <w:spacing w:line="276" w:lineRule="auto"/>
        <w:jc w:val="both"/>
        <w:rPr>
          <w:color w:val="auto"/>
          <w:sz w:val="22"/>
          <w:szCs w:val="22"/>
        </w:rPr>
      </w:pPr>
      <w:r w:rsidRPr="00A27FC3">
        <w:rPr>
          <w:color w:val="auto"/>
          <w:sz w:val="22"/>
          <w:szCs w:val="22"/>
        </w:rPr>
        <w:t xml:space="preserve">- </w:t>
      </w:r>
      <w:proofErr w:type="spellStart"/>
      <w:r w:rsidRPr="00A27FC3">
        <w:rPr>
          <w:color w:val="auto"/>
          <w:sz w:val="22"/>
          <w:szCs w:val="22"/>
        </w:rPr>
        <w:t>Czarnorzecko</w:t>
      </w:r>
      <w:proofErr w:type="spellEnd"/>
      <w:r w:rsidRPr="00A27FC3">
        <w:rPr>
          <w:color w:val="auto"/>
          <w:sz w:val="22"/>
          <w:szCs w:val="22"/>
        </w:rPr>
        <w:t xml:space="preserve"> -</w:t>
      </w:r>
      <w:proofErr w:type="spellStart"/>
      <w:r w:rsidRPr="00A27FC3">
        <w:rPr>
          <w:color w:val="auto"/>
          <w:sz w:val="22"/>
          <w:szCs w:val="22"/>
        </w:rPr>
        <w:t>Stryżowski</w:t>
      </w:r>
      <w:proofErr w:type="spellEnd"/>
      <w:r w:rsidRPr="00A27FC3">
        <w:rPr>
          <w:color w:val="auto"/>
          <w:sz w:val="22"/>
          <w:szCs w:val="22"/>
        </w:rPr>
        <w:t xml:space="preserve">  Park Krajobrazowy obejmujący swym zasięgiem Gminę Niebylec oraz Gminę Wielopole Skrzyńskie. </w:t>
      </w:r>
    </w:p>
    <w:p w14:paraId="000A3266" w14:textId="5E50F874" w:rsidR="00080B5B" w:rsidRPr="00A27FC3" w:rsidRDefault="00080B5B" w:rsidP="00AB5A56">
      <w:pPr>
        <w:spacing w:line="276" w:lineRule="auto"/>
        <w:jc w:val="both"/>
        <w:rPr>
          <w:color w:val="auto"/>
          <w:sz w:val="22"/>
          <w:szCs w:val="22"/>
        </w:rPr>
      </w:pPr>
      <w:r w:rsidRPr="00A27FC3">
        <w:rPr>
          <w:color w:val="auto"/>
          <w:sz w:val="22"/>
          <w:szCs w:val="22"/>
        </w:rPr>
        <w:t xml:space="preserve">- Strzyżowsko-Sędziszowski Obszar Chronionego Krajobrazu obejmujący Gminę Czudec i Wielopole Skrzyńskie </w:t>
      </w:r>
    </w:p>
    <w:p w14:paraId="223C3512" w14:textId="77777777" w:rsidR="00080B5B" w:rsidRPr="00A27FC3" w:rsidRDefault="00080B5B" w:rsidP="00AB5A56">
      <w:pPr>
        <w:spacing w:line="276" w:lineRule="auto"/>
        <w:jc w:val="both"/>
        <w:rPr>
          <w:color w:val="auto"/>
          <w:sz w:val="22"/>
          <w:szCs w:val="22"/>
        </w:rPr>
      </w:pPr>
      <w:r w:rsidRPr="00A27FC3">
        <w:rPr>
          <w:color w:val="auto"/>
          <w:sz w:val="22"/>
          <w:szCs w:val="22"/>
        </w:rPr>
        <w:t xml:space="preserve">- </w:t>
      </w:r>
      <w:proofErr w:type="spellStart"/>
      <w:r w:rsidRPr="00A27FC3">
        <w:rPr>
          <w:color w:val="auto"/>
          <w:sz w:val="22"/>
          <w:szCs w:val="22"/>
        </w:rPr>
        <w:t>Hyżnieńsko-Gwoźnicki</w:t>
      </w:r>
      <w:proofErr w:type="spellEnd"/>
      <w:r w:rsidRPr="00A27FC3">
        <w:rPr>
          <w:color w:val="auto"/>
          <w:sz w:val="22"/>
          <w:szCs w:val="22"/>
        </w:rPr>
        <w:t xml:space="preserve"> Obszar Chronionego Krajobrazu obejmujący Gminę Niebylec</w:t>
      </w:r>
    </w:p>
    <w:p w14:paraId="7ACCA7FD" w14:textId="77777777" w:rsidR="00080B5B" w:rsidRPr="00A27FC3" w:rsidRDefault="00080B5B" w:rsidP="00AB5A56">
      <w:pPr>
        <w:spacing w:line="276" w:lineRule="auto"/>
        <w:jc w:val="both"/>
        <w:rPr>
          <w:color w:val="auto"/>
          <w:sz w:val="22"/>
          <w:szCs w:val="22"/>
        </w:rPr>
      </w:pPr>
      <w:r w:rsidRPr="00A27FC3">
        <w:rPr>
          <w:color w:val="auto"/>
          <w:sz w:val="22"/>
          <w:szCs w:val="22"/>
        </w:rPr>
        <w:t>- Rezerwat Przyrody Wielki Las w Gminie Czudec</w:t>
      </w:r>
    </w:p>
    <w:p w14:paraId="18558215" w14:textId="77777777" w:rsidR="00080B5B" w:rsidRPr="00A27FC3" w:rsidRDefault="00080B5B" w:rsidP="00AB5A56">
      <w:pPr>
        <w:spacing w:line="276" w:lineRule="auto"/>
        <w:jc w:val="both"/>
        <w:rPr>
          <w:color w:val="auto"/>
          <w:sz w:val="22"/>
          <w:szCs w:val="22"/>
        </w:rPr>
      </w:pPr>
      <w:r w:rsidRPr="00A27FC3">
        <w:rPr>
          <w:color w:val="auto"/>
          <w:sz w:val="22"/>
          <w:szCs w:val="22"/>
        </w:rPr>
        <w:t>- Rezerwat Wilcze w Gminie Niebylec,</w:t>
      </w:r>
    </w:p>
    <w:p w14:paraId="236C2C22" w14:textId="77777777" w:rsidR="00080B5B" w:rsidRPr="00A27FC3" w:rsidRDefault="00080B5B" w:rsidP="00AB5A56">
      <w:pPr>
        <w:spacing w:line="276" w:lineRule="auto"/>
        <w:jc w:val="both"/>
        <w:rPr>
          <w:color w:val="auto"/>
          <w:sz w:val="22"/>
          <w:szCs w:val="22"/>
        </w:rPr>
      </w:pPr>
      <w:r w:rsidRPr="00A27FC3">
        <w:rPr>
          <w:color w:val="auto"/>
          <w:sz w:val="22"/>
          <w:szCs w:val="22"/>
        </w:rPr>
        <w:t>- Specjalny obszar ochrony (SOO) Wisłok Środkowy w Gminie Niebylec</w:t>
      </w:r>
    </w:p>
    <w:p w14:paraId="07E5D94A" w14:textId="77777777" w:rsidR="00080B5B" w:rsidRPr="00A27FC3" w:rsidRDefault="00080B5B" w:rsidP="00AB5A56">
      <w:pPr>
        <w:spacing w:line="276" w:lineRule="auto"/>
        <w:jc w:val="both"/>
        <w:rPr>
          <w:color w:val="auto"/>
          <w:sz w:val="22"/>
          <w:szCs w:val="22"/>
        </w:rPr>
      </w:pPr>
      <w:r w:rsidRPr="00A27FC3">
        <w:rPr>
          <w:color w:val="auto"/>
          <w:sz w:val="22"/>
          <w:szCs w:val="22"/>
        </w:rPr>
        <w:t xml:space="preserve"> Ponadto na obszarze LGD występują 22 pomniki przyrody. Szczególnie cenne obszary w skali nie tylko lokalnej  stanowią Obszary Natura 2000, które występują w Gminie Czudec i Wielopole Skrzyńskie. </w:t>
      </w:r>
      <w:r w:rsidRPr="00A27FC3">
        <w:rPr>
          <w:color w:val="auto"/>
          <w:sz w:val="22"/>
          <w:szCs w:val="22"/>
        </w:rPr>
        <w:tab/>
      </w:r>
      <w:r w:rsidRPr="00A27FC3">
        <w:rPr>
          <w:color w:val="auto"/>
          <w:sz w:val="22"/>
          <w:szCs w:val="22"/>
        </w:rPr>
        <w:br/>
      </w:r>
      <w:r w:rsidRPr="00A27FC3">
        <w:rPr>
          <w:color w:val="auto"/>
          <w:sz w:val="22"/>
          <w:szCs w:val="22"/>
        </w:rPr>
        <w:tab/>
        <w:t>Posiadanie ważnych i cennych obszarów chronionych stanowi o atrakcyjności lokalnego środowiska przyrodniczego obszaru LGD.</w:t>
      </w:r>
    </w:p>
    <w:p w14:paraId="17CDA38F" w14:textId="77777777" w:rsidR="00080B5B" w:rsidRPr="00A27FC3" w:rsidRDefault="00080B5B" w:rsidP="00AB5A56">
      <w:pPr>
        <w:spacing w:line="276" w:lineRule="auto"/>
        <w:jc w:val="both"/>
        <w:rPr>
          <w:color w:val="auto"/>
          <w:sz w:val="22"/>
          <w:szCs w:val="22"/>
        </w:rPr>
      </w:pPr>
    </w:p>
    <w:p w14:paraId="470856DA" w14:textId="77777777" w:rsidR="00080B5B" w:rsidRPr="004479A1" w:rsidRDefault="00080B5B" w:rsidP="00AB5A56">
      <w:pPr>
        <w:spacing w:line="276" w:lineRule="auto"/>
        <w:ind w:firstLine="720"/>
        <w:jc w:val="both"/>
        <w:rPr>
          <w:color w:val="000000"/>
          <w:sz w:val="22"/>
          <w:szCs w:val="22"/>
        </w:rPr>
      </w:pPr>
      <w:r w:rsidRPr="00A27FC3">
        <w:rPr>
          <w:color w:val="auto"/>
          <w:sz w:val="22"/>
          <w:szCs w:val="22"/>
        </w:rPr>
        <w:t xml:space="preserve">Obszar LGD C.K. Podkarpacie jest odpowiedni dla Strategii, ponieważ posiada wyróżniające go cechy                      i czynniki, które czynią go spójnym społecznie, gospodarczo i środowiskowo. Ponadto w wyniku prac nad </w:t>
      </w:r>
      <w:r w:rsidRPr="004479A1">
        <w:rPr>
          <w:color w:val="auto"/>
          <w:sz w:val="22"/>
          <w:szCs w:val="22"/>
        </w:rPr>
        <w:t>Strategią stwierdzono, że poza lokalną tożsamością, przynależnością i wspólnymi tradycjami, obszar charakteryzuje się także wspólnymi potrzebami i oczekiwaniami lokalnej społeczności.</w:t>
      </w:r>
    </w:p>
    <w:p w14:paraId="25F8C1FD" w14:textId="06F92B10" w:rsidR="00080B5B" w:rsidRDefault="00080B5B" w:rsidP="00080B5B">
      <w:pPr>
        <w:spacing w:line="276" w:lineRule="auto"/>
        <w:ind w:firstLine="720"/>
        <w:jc w:val="both"/>
        <w:rPr>
          <w:color w:val="000000"/>
          <w:sz w:val="22"/>
          <w:szCs w:val="22"/>
        </w:rPr>
      </w:pPr>
      <w:r w:rsidRPr="004479A1">
        <w:rPr>
          <w:color w:val="000000"/>
          <w:sz w:val="22"/>
          <w:szCs w:val="22"/>
        </w:rPr>
        <w:lastRenderedPageBreak/>
        <w:t xml:space="preserve">LSR LGD C. K. Podkarpacie  jest strategią wielofunduszową  wspófinansowaną z  </w:t>
      </w:r>
      <w:r w:rsidRPr="004479A1">
        <w:rPr>
          <w:color w:val="000000"/>
          <w:sz w:val="22"/>
          <w:szCs w:val="22"/>
          <w:lang w:eastAsia="pl-PL"/>
        </w:rPr>
        <w:t>Europejskiego  Funduszu Rolnego na rzecz Rozwoju Obszarów Wiejskich (EFRROW) oraz  Europejskiego  Funduszu Społecznego  Plus (E</w:t>
      </w:r>
      <w:r w:rsidR="00B603CA">
        <w:rPr>
          <w:color w:val="000000"/>
          <w:sz w:val="22"/>
          <w:szCs w:val="22"/>
          <w:lang w:eastAsia="pl-PL"/>
        </w:rPr>
        <w:t>FS</w:t>
      </w:r>
      <w:r w:rsidRPr="004479A1">
        <w:rPr>
          <w:color w:val="000000"/>
          <w:sz w:val="22"/>
          <w:szCs w:val="22"/>
          <w:lang w:eastAsia="pl-PL"/>
        </w:rPr>
        <w:t>+).</w:t>
      </w:r>
      <w:r w:rsidRPr="004479A1">
        <w:rPr>
          <w:color w:val="000000"/>
          <w:sz w:val="22"/>
          <w:szCs w:val="22"/>
        </w:rPr>
        <w:t>Realizacja poszczególnych operacji przewidywanych w LSR w ramach każdego z funduszy będzie możliwa na całym obszarze objętym niniejszą Lokalną Strategią Rozwoju.</w:t>
      </w:r>
      <w:r>
        <w:rPr>
          <w:color w:val="000000"/>
          <w:sz w:val="22"/>
          <w:szCs w:val="22"/>
        </w:rPr>
        <w:tab/>
      </w:r>
      <w:r w:rsidRPr="004479A1">
        <w:rPr>
          <w:color w:val="000000"/>
          <w:sz w:val="22"/>
          <w:szCs w:val="22"/>
        </w:rPr>
        <w:t xml:space="preserve"> </w:t>
      </w:r>
    </w:p>
    <w:p w14:paraId="77008978" w14:textId="77777777" w:rsidR="00080B5B" w:rsidRDefault="00080B5B" w:rsidP="00B055CC">
      <w:pPr>
        <w:pStyle w:val="Listapunktowana"/>
        <w:numPr>
          <w:ilvl w:val="0"/>
          <w:numId w:val="0"/>
        </w:numPr>
        <w:rPr>
          <w:rFonts w:ascii="Times New Roman" w:hAnsi="Times New Roman" w:cs="Times New Roman"/>
          <w:sz w:val="28"/>
          <w:szCs w:val="28"/>
        </w:rPr>
      </w:pPr>
    </w:p>
    <w:p w14:paraId="19160C5E" w14:textId="6AF9FCEC" w:rsidR="00023323" w:rsidRDefault="00023323" w:rsidP="00080B5B">
      <w:pPr>
        <w:spacing w:line="276" w:lineRule="auto"/>
        <w:jc w:val="both"/>
        <w:rPr>
          <w:b/>
          <w:sz w:val="22"/>
          <w:szCs w:val="22"/>
          <w:u w:val="single"/>
        </w:rPr>
      </w:pPr>
    </w:p>
    <w:p w14:paraId="50F03690" w14:textId="6D59621E" w:rsidR="005E3F96" w:rsidRPr="00023323" w:rsidRDefault="00554FEC" w:rsidP="006C7C6C">
      <w:pPr>
        <w:spacing w:line="276" w:lineRule="auto"/>
        <w:ind w:left="3600" w:firstLine="720"/>
        <w:rPr>
          <w:color w:val="FF0000"/>
          <w:sz w:val="22"/>
          <w:szCs w:val="22"/>
          <w:lang w:eastAsia="pl-PL"/>
        </w:rPr>
      </w:pPr>
      <w:r w:rsidRPr="004479A1">
        <w:rPr>
          <w:b/>
          <w:sz w:val="22"/>
          <w:szCs w:val="22"/>
          <w:u w:val="single"/>
        </w:rPr>
        <w:t>ROZDZIAŁ III</w:t>
      </w:r>
    </w:p>
    <w:p w14:paraId="2A6A0915" w14:textId="77777777" w:rsidR="005E3F96" w:rsidRPr="004479A1" w:rsidRDefault="00C5370D" w:rsidP="00023323">
      <w:pPr>
        <w:spacing w:line="276" w:lineRule="auto"/>
        <w:jc w:val="center"/>
        <w:rPr>
          <w:b/>
          <w:sz w:val="22"/>
          <w:szCs w:val="22"/>
          <w:u w:val="single"/>
        </w:rPr>
      </w:pPr>
      <w:r w:rsidRPr="004479A1">
        <w:rPr>
          <w:b/>
          <w:sz w:val="22"/>
          <w:szCs w:val="22"/>
          <w:u w:val="single"/>
        </w:rPr>
        <w:t xml:space="preserve">PARTYCYPACYJNY </w:t>
      </w:r>
      <w:r w:rsidR="00554FEC" w:rsidRPr="004479A1">
        <w:rPr>
          <w:b/>
          <w:sz w:val="22"/>
          <w:szCs w:val="22"/>
          <w:u w:val="single"/>
        </w:rPr>
        <w:t xml:space="preserve"> CHARAKTER LSR</w:t>
      </w:r>
    </w:p>
    <w:p w14:paraId="40EB2B24" w14:textId="77777777" w:rsidR="00E410DD" w:rsidRPr="004479A1" w:rsidRDefault="00AF012C" w:rsidP="004479A1">
      <w:pPr>
        <w:pStyle w:val="Default"/>
        <w:spacing w:line="276" w:lineRule="auto"/>
        <w:ind w:firstLine="357"/>
        <w:jc w:val="both"/>
        <w:rPr>
          <w:rStyle w:val="Pogrubienie"/>
          <w:rFonts w:ascii="Times New Roman" w:hAnsi="Times New Roman" w:cs="Times New Roman"/>
          <w:b w:val="0"/>
          <w:bCs w:val="0"/>
          <w:strike/>
          <w:color w:val="00000A"/>
          <w:sz w:val="22"/>
          <w:szCs w:val="22"/>
          <w:shd w:val="clear" w:color="auto" w:fill="FFFFFF"/>
        </w:rPr>
      </w:pPr>
      <w:r w:rsidRPr="004479A1">
        <w:rPr>
          <w:rFonts w:ascii="Times New Roman" w:eastAsia="Times New Roman" w:hAnsi="Times New Roman" w:cs="Times New Roman"/>
          <w:color w:val="00000A"/>
          <w:sz w:val="22"/>
          <w:szCs w:val="22"/>
          <w:lang w:eastAsia="ar-SA"/>
        </w:rPr>
        <w:br/>
      </w:r>
      <w:r w:rsidRPr="004479A1">
        <w:rPr>
          <w:rFonts w:ascii="Times New Roman" w:eastAsia="Times New Roman" w:hAnsi="Times New Roman" w:cs="Times New Roman"/>
          <w:color w:val="00000A"/>
          <w:sz w:val="22"/>
          <w:szCs w:val="22"/>
          <w:lang w:eastAsia="ar-SA"/>
        </w:rPr>
        <w:tab/>
      </w:r>
      <w:r w:rsidR="00E410DD" w:rsidRPr="004479A1">
        <w:rPr>
          <w:rFonts w:ascii="Times New Roman" w:hAnsi="Times New Roman" w:cs="Times New Roman"/>
          <w:color w:val="000000" w:themeColor="text1"/>
          <w:sz w:val="22"/>
          <w:szCs w:val="22"/>
        </w:rPr>
        <w:t>Przygotowując  Lokalną Strategię Rozwoju przyjęto założenie, że zastosowanie procesu par</w:t>
      </w:r>
      <w:r w:rsidR="004B0274" w:rsidRPr="004479A1">
        <w:rPr>
          <w:rFonts w:ascii="Times New Roman" w:hAnsi="Times New Roman" w:cs="Times New Roman"/>
          <w:color w:val="000000" w:themeColor="text1"/>
          <w:sz w:val="22"/>
          <w:szCs w:val="22"/>
        </w:rPr>
        <w:t>t</w:t>
      </w:r>
      <w:r w:rsidR="00E410DD" w:rsidRPr="004479A1">
        <w:rPr>
          <w:rFonts w:ascii="Times New Roman" w:hAnsi="Times New Roman" w:cs="Times New Roman"/>
          <w:color w:val="000000" w:themeColor="text1"/>
          <w:sz w:val="22"/>
          <w:szCs w:val="22"/>
        </w:rPr>
        <w:t>y</w:t>
      </w:r>
      <w:r w:rsidR="004B0274" w:rsidRPr="004479A1">
        <w:rPr>
          <w:rFonts w:ascii="Times New Roman" w:hAnsi="Times New Roman" w:cs="Times New Roman"/>
          <w:color w:val="000000" w:themeColor="text1"/>
          <w:sz w:val="22"/>
          <w:szCs w:val="22"/>
        </w:rPr>
        <w:t>cy</w:t>
      </w:r>
      <w:r w:rsidR="00E410DD" w:rsidRPr="004479A1">
        <w:rPr>
          <w:rFonts w:ascii="Times New Roman" w:hAnsi="Times New Roman" w:cs="Times New Roman"/>
          <w:color w:val="000000" w:themeColor="text1"/>
          <w:sz w:val="22"/>
          <w:szCs w:val="22"/>
        </w:rPr>
        <w:t>pacyjnego zwiększy potencjał oraz zaangażowanie społeczności lokalnej i sprawi, że mieszkańcy obszaru LGD będą mieli większe poczucie odpowiedzialnoś</w:t>
      </w:r>
      <w:r w:rsidR="00A5067F" w:rsidRPr="004479A1">
        <w:rPr>
          <w:rFonts w:ascii="Times New Roman" w:hAnsi="Times New Roman" w:cs="Times New Roman"/>
          <w:color w:val="000000" w:themeColor="text1"/>
          <w:sz w:val="22"/>
          <w:szCs w:val="22"/>
        </w:rPr>
        <w:t>ci</w:t>
      </w:r>
      <w:r w:rsidR="00E410DD" w:rsidRPr="004479A1">
        <w:rPr>
          <w:rFonts w:ascii="Times New Roman" w:hAnsi="Times New Roman" w:cs="Times New Roman"/>
          <w:color w:val="000000" w:themeColor="text1"/>
          <w:sz w:val="22"/>
          <w:szCs w:val="22"/>
        </w:rPr>
        <w:t xml:space="preserve"> za podejmowanie decyzji nie tylko na etapie </w:t>
      </w:r>
      <w:r w:rsidR="008B4E69" w:rsidRPr="004479A1">
        <w:rPr>
          <w:rFonts w:ascii="Times New Roman" w:hAnsi="Times New Roman" w:cs="Times New Roman"/>
          <w:color w:val="000000" w:themeColor="text1"/>
          <w:sz w:val="22"/>
          <w:szCs w:val="22"/>
        </w:rPr>
        <w:t>tworzenia</w:t>
      </w:r>
      <w:r w:rsidR="00E410DD" w:rsidRPr="004479A1">
        <w:rPr>
          <w:rFonts w:ascii="Times New Roman" w:hAnsi="Times New Roman" w:cs="Times New Roman"/>
          <w:color w:val="000000" w:themeColor="text1"/>
          <w:sz w:val="22"/>
          <w:szCs w:val="22"/>
        </w:rPr>
        <w:t>, ale i realizacji strategii</w:t>
      </w:r>
      <w:r w:rsidR="001F4966" w:rsidRPr="004479A1">
        <w:rPr>
          <w:rFonts w:ascii="Times New Roman" w:hAnsi="Times New Roman" w:cs="Times New Roman"/>
          <w:color w:val="000000" w:themeColor="text1"/>
          <w:sz w:val="22"/>
          <w:szCs w:val="22"/>
        </w:rPr>
        <w:t xml:space="preserve">. LGD podjęła niezbędne środki </w:t>
      </w:r>
      <w:r w:rsidR="00E410DD" w:rsidRPr="004479A1">
        <w:rPr>
          <w:rFonts w:ascii="Times New Roman" w:hAnsi="Times New Roman" w:cs="Times New Roman"/>
          <w:color w:val="000000" w:themeColor="text1"/>
          <w:sz w:val="22"/>
          <w:szCs w:val="22"/>
        </w:rPr>
        <w:t>i wykor</w:t>
      </w:r>
      <w:r w:rsidR="001F4966" w:rsidRPr="004479A1">
        <w:rPr>
          <w:rFonts w:ascii="Times New Roman" w:hAnsi="Times New Roman" w:cs="Times New Roman"/>
          <w:color w:val="000000" w:themeColor="text1"/>
          <w:sz w:val="22"/>
          <w:szCs w:val="22"/>
        </w:rPr>
        <w:t xml:space="preserve">zystała różnorodne metody, aby </w:t>
      </w:r>
      <w:r w:rsidR="00E410DD" w:rsidRPr="004479A1">
        <w:rPr>
          <w:rFonts w:ascii="Times New Roman" w:hAnsi="Times New Roman" w:cs="Times New Roman"/>
          <w:color w:val="000000" w:themeColor="text1"/>
          <w:sz w:val="22"/>
          <w:szCs w:val="22"/>
        </w:rPr>
        <w:t xml:space="preserve">wypracować, zdiagnozować </w:t>
      </w:r>
      <w:r w:rsidR="00E410DD" w:rsidRPr="004479A1">
        <w:rPr>
          <w:rFonts w:ascii="Times New Roman" w:hAnsi="Times New Roman" w:cs="Times New Roman"/>
          <w:color w:val="000000" w:themeColor="text1"/>
          <w:sz w:val="22"/>
          <w:szCs w:val="22"/>
        </w:rPr>
        <w:br/>
        <w:t>i określić potrzeby na bazie których określono obszary tematyczne, którymi będzie się zajmować.</w:t>
      </w:r>
      <w:r w:rsidR="00D8434E" w:rsidRPr="004479A1">
        <w:rPr>
          <w:rFonts w:ascii="Times New Roman" w:hAnsi="Times New Roman" w:cs="Times New Roman"/>
          <w:color w:val="000000" w:themeColor="text1"/>
          <w:sz w:val="22"/>
          <w:szCs w:val="22"/>
        </w:rPr>
        <w:t xml:space="preserve"> </w:t>
      </w:r>
      <w:r w:rsidR="00E410DD" w:rsidRPr="004479A1">
        <w:rPr>
          <w:rFonts w:ascii="Times New Roman" w:hAnsi="Times New Roman" w:cs="Times New Roman"/>
          <w:color w:val="000000" w:themeColor="text1"/>
          <w:sz w:val="22"/>
          <w:szCs w:val="22"/>
        </w:rPr>
        <w:t xml:space="preserve">W konsekwencji pozwoliło to na opracowanie dokumentu zawierającego zadania wynikające z zapotrzebowania różnych grup społecznych. Zagwarantowanie aktywnego udziału </w:t>
      </w:r>
      <w:r w:rsidR="008B4E69" w:rsidRPr="004479A1">
        <w:rPr>
          <w:rFonts w:ascii="Times New Roman" w:hAnsi="Times New Roman" w:cs="Times New Roman"/>
          <w:color w:val="000000" w:themeColor="text1"/>
          <w:sz w:val="22"/>
          <w:szCs w:val="22"/>
        </w:rPr>
        <w:t>lokalnej</w:t>
      </w:r>
      <w:r w:rsidR="00E410DD" w:rsidRPr="004479A1">
        <w:rPr>
          <w:rFonts w:ascii="Times New Roman" w:hAnsi="Times New Roman" w:cs="Times New Roman"/>
          <w:color w:val="000000" w:themeColor="text1"/>
          <w:sz w:val="22"/>
          <w:szCs w:val="22"/>
        </w:rPr>
        <w:t xml:space="preserve"> społeczności w proces tworzenia  Strategii było konieczne dla zapewnienia oddolnego </w:t>
      </w:r>
      <w:r w:rsidR="008B4E69" w:rsidRPr="004479A1">
        <w:rPr>
          <w:rFonts w:ascii="Times New Roman" w:hAnsi="Times New Roman" w:cs="Times New Roman"/>
          <w:color w:val="000000" w:themeColor="text1"/>
          <w:sz w:val="22"/>
          <w:szCs w:val="22"/>
        </w:rPr>
        <w:t>charakteru</w:t>
      </w:r>
      <w:r w:rsidR="00E410DD" w:rsidRPr="004479A1">
        <w:rPr>
          <w:rFonts w:ascii="Times New Roman" w:hAnsi="Times New Roman" w:cs="Times New Roman"/>
          <w:color w:val="000000" w:themeColor="text1"/>
          <w:sz w:val="22"/>
          <w:szCs w:val="22"/>
        </w:rPr>
        <w:t xml:space="preserve"> LSR.</w:t>
      </w:r>
      <w:r w:rsidR="00E410DD" w:rsidRPr="004479A1">
        <w:rPr>
          <w:rFonts w:ascii="Times New Roman" w:hAnsi="Times New Roman" w:cs="Times New Roman"/>
          <w:color w:val="000000" w:themeColor="text1"/>
          <w:sz w:val="22"/>
          <w:szCs w:val="22"/>
        </w:rPr>
        <w:tab/>
      </w:r>
      <w:r w:rsidR="00E410DD" w:rsidRPr="004479A1">
        <w:rPr>
          <w:rFonts w:ascii="Times New Roman" w:hAnsi="Times New Roman" w:cs="Times New Roman"/>
          <w:color w:val="000000" w:themeColor="text1"/>
          <w:sz w:val="22"/>
          <w:szCs w:val="22"/>
        </w:rPr>
        <w:br/>
      </w:r>
      <w:r w:rsidR="00E410DD" w:rsidRPr="004479A1">
        <w:rPr>
          <w:rFonts w:ascii="Times New Roman" w:hAnsi="Times New Roman" w:cs="Times New Roman"/>
          <w:color w:val="000000" w:themeColor="text1"/>
          <w:sz w:val="22"/>
          <w:szCs w:val="22"/>
        </w:rPr>
        <w:tab/>
        <w:t xml:space="preserve">Przez cały okres przygotowawczy wszystkie niezbędne informacje dotyczące opracowywanego dokumentu umieszczane były na stronie internetowej LGD </w:t>
      </w:r>
      <w:hyperlink r:id="rId16" w:history="1">
        <w:r w:rsidR="00E410DD" w:rsidRPr="004479A1">
          <w:rPr>
            <w:rStyle w:val="Hipercze"/>
            <w:rFonts w:ascii="Times New Roman" w:hAnsi="Times New Roman" w:cs="Times New Roman"/>
            <w:color w:val="auto"/>
            <w:sz w:val="22"/>
            <w:szCs w:val="22"/>
            <w:u w:val="none"/>
          </w:rPr>
          <w:t>www.ckpodkarpacie.eu</w:t>
        </w:r>
      </w:hyperlink>
      <w:r w:rsidR="00E410DD" w:rsidRPr="004479A1">
        <w:rPr>
          <w:rFonts w:ascii="Times New Roman" w:hAnsi="Times New Roman" w:cs="Times New Roman"/>
          <w:color w:val="auto"/>
          <w:sz w:val="22"/>
          <w:szCs w:val="22"/>
        </w:rPr>
        <w:t xml:space="preserve">, </w:t>
      </w:r>
      <w:r w:rsidR="00E410DD" w:rsidRPr="004479A1">
        <w:rPr>
          <w:rFonts w:ascii="Times New Roman" w:hAnsi="Times New Roman" w:cs="Times New Roman"/>
          <w:color w:val="000000" w:themeColor="text1"/>
          <w:sz w:val="22"/>
          <w:szCs w:val="22"/>
        </w:rPr>
        <w:t>w zakładce „Wsparcie przygotowawcze”.</w:t>
      </w:r>
    </w:p>
    <w:p w14:paraId="18E2ECFB" w14:textId="48C0D9B7" w:rsidR="00E410DD" w:rsidRPr="004479A1" w:rsidRDefault="00E410DD" w:rsidP="004479A1">
      <w:pPr>
        <w:pStyle w:val="Default"/>
        <w:spacing w:line="276" w:lineRule="auto"/>
        <w:jc w:val="both"/>
        <w:rPr>
          <w:rFonts w:ascii="Times New Roman" w:eastAsia="Times New Roman" w:hAnsi="Times New Roman" w:cs="Times New Roman"/>
          <w:color w:val="222222"/>
          <w:sz w:val="22"/>
          <w:szCs w:val="22"/>
          <w:lang w:eastAsia="pl-PL"/>
        </w:rPr>
      </w:pPr>
      <w:r w:rsidRPr="004479A1">
        <w:rPr>
          <w:rFonts w:ascii="Times New Roman" w:eastAsia="Times New Roman" w:hAnsi="Times New Roman" w:cs="Times New Roman"/>
          <w:color w:val="222222"/>
          <w:sz w:val="22"/>
          <w:szCs w:val="22"/>
          <w:lang w:eastAsia="pl-PL"/>
        </w:rPr>
        <w:tab/>
        <w:t xml:space="preserve">Do opracowania Lokalnej Strategii Rozwoju, Zarząd LGD powołał  Zespół roboczy ds. LSR, który zaangażowany był w prace nad stworzeniem strategii i czuwał nad całym procesem jej opracowania. W skład zespołu roboczego wchodzili członkowie zarządu oraz pracownicy biura LGD, którzy posiadali wiedzę </w:t>
      </w:r>
      <w:r w:rsidRPr="004479A1">
        <w:rPr>
          <w:rFonts w:ascii="Times New Roman" w:eastAsia="Times New Roman" w:hAnsi="Times New Roman" w:cs="Times New Roman"/>
          <w:color w:val="222222"/>
          <w:sz w:val="22"/>
          <w:szCs w:val="22"/>
          <w:lang w:eastAsia="pl-PL"/>
        </w:rPr>
        <w:br/>
        <w:t>i doświadczenie w zakresie tematyki LSR.  Zespół roboczy ds. LSR zbierał się wielokrotnie i pracował nad uporządkowaniem zebranych informacji uzyskanych ze  spotkań konsultacyjnych, badania społecznego oraz informacji uzyskanych podczas dyżurów w punktach informacyjn</w:t>
      </w:r>
      <w:r w:rsidR="004F4ECF" w:rsidRPr="004479A1">
        <w:rPr>
          <w:rFonts w:ascii="Times New Roman" w:eastAsia="Times New Roman" w:hAnsi="Times New Roman" w:cs="Times New Roman"/>
          <w:color w:val="222222"/>
          <w:sz w:val="22"/>
          <w:szCs w:val="22"/>
          <w:lang w:eastAsia="pl-PL"/>
        </w:rPr>
        <w:t>o</w:t>
      </w:r>
      <w:r w:rsidR="00B57F5A" w:rsidRPr="004479A1">
        <w:rPr>
          <w:rFonts w:ascii="Times New Roman" w:eastAsia="Times New Roman" w:hAnsi="Times New Roman" w:cs="Times New Roman"/>
          <w:color w:val="222222"/>
          <w:sz w:val="22"/>
          <w:szCs w:val="22"/>
          <w:lang w:eastAsia="pl-PL"/>
        </w:rPr>
        <w:t>-konsultacyjnych</w:t>
      </w:r>
      <w:r w:rsidRPr="004479A1">
        <w:rPr>
          <w:rFonts w:ascii="Times New Roman" w:eastAsia="Times New Roman" w:hAnsi="Times New Roman" w:cs="Times New Roman"/>
          <w:color w:val="222222"/>
          <w:sz w:val="22"/>
          <w:szCs w:val="22"/>
          <w:lang w:eastAsia="pl-PL"/>
        </w:rPr>
        <w:t>. Spotkania Zespołu roboczego ds. LSR odbywały się w biurze LGD.</w:t>
      </w:r>
      <w:r w:rsidRPr="004479A1">
        <w:rPr>
          <w:rFonts w:ascii="Times New Roman" w:eastAsia="Times New Roman" w:hAnsi="Times New Roman" w:cs="Times New Roman"/>
          <w:color w:val="222222"/>
          <w:sz w:val="22"/>
          <w:szCs w:val="22"/>
          <w:lang w:eastAsia="pl-PL"/>
        </w:rPr>
        <w:tab/>
      </w:r>
    </w:p>
    <w:p w14:paraId="1DC3542A" w14:textId="77777777" w:rsidR="003E4D36" w:rsidRPr="004479A1" w:rsidRDefault="003E4D36" w:rsidP="004479A1">
      <w:pPr>
        <w:pStyle w:val="Default"/>
        <w:spacing w:line="276" w:lineRule="auto"/>
        <w:jc w:val="both"/>
        <w:rPr>
          <w:rFonts w:ascii="Times New Roman" w:eastAsia="Times New Roman" w:hAnsi="Times New Roman" w:cs="Times New Roman"/>
          <w:color w:val="222222"/>
          <w:sz w:val="22"/>
          <w:szCs w:val="22"/>
          <w:lang w:eastAsia="pl-PL"/>
        </w:rPr>
      </w:pPr>
    </w:p>
    <w:p w14:paraId="54AA180C" w14:textId="55CE711C" w:rsidR="00E410DD" w:rsidRPr="004479A1" w:rsidRDefault="00E410DD" w:rsidP="004479A1">
      <w:pPr>
        <w:pStyle w:val="Default"/>
        <w:spacing w:line="276" w:lineRule="auto"/>
        <w:jc w:val="both"/>
        <w:rPr>
          <w:rFonts w:ascii="Times New Roman" w:hAnsi="Times New Roman" w:cs="Times New Roman"/>
          <w:bCs/>
          <w:strike/>
          <w:color w:val="00000A"/>
          <w:sz w:val="22"/>
          <w:szCs w:val="22"/>
        </w:rPr>
      </w:pPr>
      <w:r w:rsidRPr="004479A1">
        <w:rPr>
          <w:rFonts w:ascii="Times New Roman" w:hAnsi="Times New Roman" w:cs="Times New Roman"/>
          <w:color w:val="000000" w:themeColor="text1"/>
          <w:sz w:val="22"/>
          <w:szCs w:val="22"/>
        </w:rPr>
        <w:tab/>
        <w:t xml:space="preserve">Pierwszym etapem prac nad przygotowaniem Lokalnej Strategii Rozwoju na lata 2023-2027 były spotkania konsultacyjne z mieszkańcami obszaru LGD. </w:t>
      </w:r>
      <w:r w:rsidRPr="004479A1">
        <w:rPr>
          <w:rFonts w:ascii="Times New Roman" w:hAnsi="Times New Roman" w:cs="Times New Roman"/>
          <w:sz w:val="22"/>
          <w:szCs w:val="22"/>
        </w:rPr>
        <w:t xml:space="preserve">Stanowiły jeden z podstawowych mechanizmów mający na celu włączenie lokalnej społeczności do budowy LSR. Spotkania skierowane były do przedstawicieli wszystkich grup społecznych </w:t>
      </w:r>
      <w:r w:rsidR="00B57F5A" w:rsidRPr="004479A1">
        <w:rPr>
          <w:rFonts w:ascii="Times New Roman" w:hAnsi="Times New Roman" w:cs="Times New Roman"/>
          <w:sz w:val="22"/>
          <w:szCs w:val="22"/>
        </w:rPr>
        <w:t xml:space="preserve">          </w:t>
      </w:r>
      <w:r w:rsidRPr="004479A1">
        <w:rPr>
          <w:rFonts w:ascii="Times New Roman" w:hAnsi="Times New Roman" w:cs="Times New Roman"/>
          <w:sz w:val="22"/>
          <w:szCs w:val="22"/>
        </w:rPr>
        <w:t>w tym przedstawicieli jednostek sektora finansów publiczny</w:t>
      </w:r>
      <w:r w:rsidR="00B57F5A" w:rsidRPr="004479A1">
        <w:rPr>
          <w:rFonts w:ascii="Times New Roman" w:hAnsi="Times New Roman" w:cs="Times New Roman"/>
          <w:sz w:val="22"/>
          <w:szCs w:val="22"/>
        </w:rPr>
        <w:t xml:space="preserve">ch, organizacji pozarządowych, </w:t>
      </w:r>
      <w:r w:rsidRPr="004479A1">
        <w:rPr>
          <w:rFonts w:ascii="Times New Roman" w:hAnsi="Times New Roman" w:cs="Times New Roman"/>
          <w:sz w:val="22"/>
          <w:szCs w:val="22"/>
        </w:rPr>
        <w:t>OSP, KGW, lokalnych przedsiębiorców, a także mieszkańców, sołtysów, radnych.</w:t>
      </w:r>
      <w:r w:rsidR="00346DCA" w:rsidRPr="004479A1">
        <w:rPr>
          <w:rFonts w:ascii="Times New Roman" w:hAnsi="Times New Roman" w:cs="Times New Roman"/>
          <w:sz w:val="22"/>
          <w:szCs w:val="22"/>
        </w:rPr>
        <w:t xml:space="preserve"> </w:t>
      </w:r>
      <w:r w:rsidRPr="004479A1">
        <w:rPr>
          <w:rFonts w:ascii="Times New Roman" w:hAnsi="Times New Roman" w:cs="Times New Roman"/>
          <w:sz w:val="22"/>
          <w:szCs w:val="22"/>
        </w:rPr>
        <w:t xml:space="preserve">Informacje dotyczące terminów </w:t>
      </w:r>
      <w:r w:rsidRPr="004479A1">
        <w:rPr>
          <w:rFonts w:ascii="Times New Roman" w:hAnsi="Times New Roman" w:cs="Times New Roman"/>
          <w:color w:val="000000" w:themeColor="text1"/>
          <w:sz w:val="22"/>
          <w:szCs w:val="22"/>
          <w:highlight w:val="white"/>
        </w:rPr>
        <w:t xml:space="preserve">spotkań udostępnione były na stronie internetowej LGD, </w:t>
      </w:r>
      <w:r w:rsidRPr="004479A1">
        <w:rPr>
          <w:rFonts w:ascii="Times New Roman" w:hAnsi="Times New Roman" w:cs="Times New Roman"/>
          <w:color w:val="00000A"/>
          <w:sz w:val="22"/>
          <w:szCs w:val="22"/>
          <w:highlight w:val="white"/>
        </w:rPr>
        <w:t xml:space="preserve"> stronach internetowych Urzędów Gmin partnerskich oraz na plakatach umieszczonych na tablicach informacyjnych w poszczególnych sołectwach każdej z gmin</w:t>
      </w:r>
      <w:r w:rsidRPr="004479A1">
        <w:rPr>
          <w:rFonts w:ascii="Times New Roman" w:hAnsi="Times New Roman" w:cs="Times New Roman"/>
          <w:color w:val="000000" w:themeColor="text1"/>
          <w:sz w:val="22"/>
          <w:szCs w:val="22"/>
          <w:highlight w:val="white"/>
        </w:rPr>
        <w:t>.</w:t>
      </w:r>
      <w:r w:rsidRPr="004479A1">
        <w:rPr>
          <w:rFonts w:ascii="Times New Roman" w:hAnsi="Times New Roman" w:cs="Times New Roman"/>
          <w:color w:val="000000" w:themeColor="text1"/>
          <w:sz w:val="22"/>
          <w:szCs w:val="22"/>
        </w:rPr>
        <w:t xml:space="preserve"> Dodatkowo LGD rozsyłała zaproszenia za pośrednictwem poczty elektronicznej m.in. do  przedstawicieli organizacji pozarządowych działających na obszarze LGD</w:t>
      </w:r>
      <w:r w:rsidR="00A5067F" w:rsidRPr="004479A1">
        <w:rPr>
          <w:rFonts w:ascii="Times New Roman" w:hAnsi="Times New Roman" w:cs="Times New Roman"/>
          <w:color w:val="000000" w:themeColor="text1"/>
          <w:sz w:val="22"/>
          <w:szCs w:val="22"/>
        </w:rPr>
        <w:t xml:space="preserve">, </w:t>
      </w:r>
      <w:r w:rsidRPr="004479A1">
        <w:rPr>
          <w:rFonts w:ascii="Times New Roman" w:hAnsi="Times New Roman" w:cs="Times New Roman"/>
          <w:color w:val="000000" w:themeColor="text1"/>
          <w:sz w:val="22"/>
          <w:szCs w:val="22"/>
        </w:rPr>
        <w:t>lokalnych przedsiębiorców</w:t>
      </w:r>
      <w:r w:rsidR="00A5067F" w:rsidRPr="004479A1">
        <w:rPr>
          <w:rFonts w:ascii="Times New Roman" w:hAnsi="Times New Roman" w:cs="Times New Roman"/>
          <w:color w:val="000000" w:themeColor="text1"/>
          <w:sz w:val="22"/>
          <w:szCs w:val="22"/>
        </w:rPr>
        <w:t xml:space="preserve"> oraz członków LGD. </w:t>
      </w:r>
      <w:r w:rsidRPr="004479A1">
        <w:rPr>
          <w:rFonts w:ascii="Times New Roman" w:hAnsi="Times New Roman" w:cs="Times New Roman"/>
          <w:color w:val="000000" w:themeColor="text1"/>
          <w:sz w:val="22"/>
          <w:szCs w:val="22"/>
        </w:rPr>
        <w:t xml:space="preserve"> Spotkania poświęcone były  analizie mocnych i słabych stron, szans i zagrożeń obszaru a także analizie celów i kierunków rozwojowych obszaru. </w:t>
      </w:r>
      <w:r w:rsidRPr="004479A1">
        <w:rPr>
          <w:rFonts w:ascii="Times New Roman" w:hAnsi="Times New Roman" w:cs="Times New Roman"/>
          <w:sz w:val="22"/>
          <w:szCs w:val="22"/>
        </w:rPr>
        <w:t xml:space="preserve">Szczególną uwagę poświecono  zagadnieniom podejścia LEADER, m.in. innowacyjności, cyfryzacji, środowiska i klimatu, zmian demograficznych </w:t>
      </w:r>
      <w:r w:rsidR="00B57F5A" w:rsidRPr="004479A1">
        <w:rPr>
          <w:rFonts w:ascii="Times New Roman" w:hAnsi="Times New Roman" w:cs="Times New Roman"/>
          <w:sz w:val="22"/>
          <w:szCs w:val="22"/>
        </w:rPr>
        <w:t xml:space="preserve">            </w:t>
      </w:r>
      <w:r w:rsidRPr="004479A1">
        <w:rPr>
          <w:rFonts w:ascii="Times New Roman" w:hAnsi="Times New Roman" w:cs="Times New Roman"/>
          <w:sz w:val="22"/>
          <w:szCs w:val="22"/>
        </w:rPr>
        <w:t xml:space="preserve">i partnerstwa w realizacji LSR. Podczas spotkań uczestnicy starali się zdefiniować potencjał obszaru, jego potrzeby rozwojowe i inne aspekty mające wpływ na budowę strategii. Dzięki wykorzystaniu pracy warsztatowej </w:t>
      </w:r>
      <w:r w:rsidRPr="004479A1">
        <w:rPr>
          <w:rFonts w:ascii="Times New Roman" w:hAnsi="Times New Roman" w:cs="Times New Roman"/>
          <w:color w:val="00000A"/>
          <w:sz w:val="22"/>
          <w:szCs w:val="22"/>
          <w:highlight w:val="white"/>
        </w:rPr>
        <w:t>przygotowano wstępną  analizę SWOT na jej podstawie określono cele LSR</w:t>
      </w:r>
      <w:r w:rsidRPr="004479A1">
        <w:rPr>
          <w:rFonts w:ascii="Times New Roman" w:hAnsi="Times New Roman" w:cs="Times New Roman"/>
          <w:color w:val="00000A"/>
          <w:sz w:val="22"/>
          <w:szCs w:val="22"/>
        </w:rPr>
        <w:t xml:space="preserve">. </w:t>
      </w:r>
      <w:r w:rsidRPr="004479A1">
        <w:rPr>
          <w:rFonts w:ascii="Times New Roman" w:hAnsi="Times New Roman" w:cs="Times New Roman"/>
          <w:color w:val="auto"/>
          <w:sz w:val="22"/>
          <w:szCs w:val="22"/>
        </w:rPr>
        <w:t xml:space="preserve">Uczestnicy spotkań wypełniali również  ankietę oraz Kartę projektu. </w:t>
      </w:r>
      <w:r w:rsidRPr="004479A1">
        <w:rPr>
          <w:rFonts w:ascii="Times New Roman" w:hAnsi="Times New Roman" w:cs="Times New Roman"/>
          <w:color w:val="auto"/>
          <w:sz w:val="22"/>
          <w:szCs w:val="22"/>
        </w:rPr>
        <w:tab/>
      </w:r>
      <w:r w:rsidRPr="004479A1">
        <w:rPr>
          <w:rFonts w:ascii="Times New Roman" w:hAnsi="Times New Roman" w:cs="Times New Roman"/>
          <w:color w:val="auto"/>
          <w:sz w:val="22"/>
          <w:szCs w:val="22"/>
        </w:rPr>
        <w:br/>
      </w:r>
      <w:r w:rsidRPr="004479A1">
        <w:rPr>
          <w:rFonts w:ascii="Times New Roman" w:hAnsi="Times New Roman" w:cs="Times New Roman"/>
          <w:sz w:val="22"/>
          <w:szCs w:val="22"/>
        </w:rPr>
        <w:t>Spotkania konsultacyjne odbyły się we wszystkich gminach wchodzących w skład LGD:</w:t>
      </w:r>
      <w:r w:rsidRPr="004479A1">
        <w:rPr>
          <w:rFonts w:ascii="Times New Roman" w:hAnsi="Times New Roman" w:cs="Times New Roman"/>
          <w:sz w:val="22"/>
          <w:szCs w:val="22"/>
        </w:rPr>
        <w:tab/>
      </w:r>
      <w:r w:rsidRPr="004479A1">
        <w:rPr>
          <w:rFonts w:ascii="Times New Roman" w:hAnsi="Times New Roman" w:cs="Times New Roman"/>
          <w:sz w:val="22"/>
          <w:szCs w:val="22"/>
        </w:rPr>
        <w:br/>
        <w:t xml:space="preserve">       • Gmina Czudec – Urząd Gminy w Czudcu, ul. Starowiejska 6, 38-120 Czudec, 04.07.2022 r.,  godz.  od 13:00     </w:t>
      </w:r>
      <w:r w:rsidRPr="004479A1">
        <w:rPr>
          <w:rFonts w:ascii="Times New Roman" w:hAnsi="Times New Roman" w:cs="Times New Roman"/>
          <w:sz w:val="22"/>
          <w:szCs w:val="22"/>
        </w:rPr>
        <w:br/>
        <w:t xml:space="preserve">         do 15:30 (</w:t>
      </w:r>
      <w:r w:rsidR="0022409C" w:rsidRPr="004479A1">
        <w:rPr>
          <w:rFonts w:ascii="Times New Roman" w:hAnsi="Times New Roman" w:cs="Times New Roman"/>
          <w:sz w:val="22"/>
          <w:szCs w:val="22"/>
        </w:rPr>
        <w:t>24</w:t>
      </w:r>
      <w:r w:rsidRPr="004479A1">
        <w:rPr>
          <w:rFonts w:ascii="Times New Roman" w:hAnsi="Times New Roman" w:cs="Times New Roman"/>
          <w:sz w:val="22"/>
          <w:szCs w:val="22"/>
        </w:rPr>
        <w:t xml:space="preserve"> uczestników),</w:t>
      </w:r>
      <w:r w:rsidRPr="004479A1">
        <w:rPr>
          <w:rFonts w:ascii="Times New Roman" w:hAnsi="Times New Roman" w:cs="Times New Roman"/>
          <w:sz w:val="22"/>
          <w:szCs w:val="22"/>
        </w:rPr>
        <w:tab/>
      </w:r>
      <w:r w:rsidRPr="004479A1">
        <w:rPr>
          <w:rFonts w:ascii="Times New Roman" w:hAnsi="Times New Roman" w:cs="Times New Roman"/>
          <w:sz w:val="22"/>
          <w:szCs w:val="22"/>
        </w:rPr>
        <w:br/>
        <w:t xml:space="preserve">       • Gmina Niebylec – Gminny Ośrodek Kultury w Niebylcu, 38-114 Niebylec 182, 04.07.2022 r. godz. od 16:00 </w:t>
      </w:r>
      <w:r w:rsidRPr="004479A1">
        <w:rPr>
          <w:rFonts w:ascii="Times New Roman" w:hAnsi="Times New Roman" w:cs="Times New Roman"/>
          <w:sz w:val="22"/>
          <w:szCs w:val="22"/>
        </w:rPr>
        <w:br/>
        <w:t xml:space="preserve">         do 18:30 (</w:t>
      </w:r>
      <w:r w:rsidR="0022409C" w:rsidRPr="004479A1">
        <w:rPr>
          <w:rFonts w:ascii="Times New Roman" w:hAnsi="Times New Roman" w:cs="Times New Roman"/>
          <w:sz w:val="22"/>
          <w:szCs w:val="22"/>
        </w:rPr>
        <w:t xml:space="preserve">12 </w:t>
      </w:r>
      <w:r w:rsidRPr="004479A1">
        <w:rPr>
          <w:rFonts w:ascii="Times New Roman" w:hAnsi="Times New Roman" w:cs="Times New Roman"/>
          <w:sz w:val="22"/>
          <w:szCs w:val="22"/>
        </w:rPr>
        <w:t>uczestników),</w:t>
      </w:r>
      <w:r w:rsidRPr="004479A1">
        <w:rPr>
          <w:rFonts w:ascii="Times New Roman" w:hAnsi="Times New Roman" w:cs="Times New Roman"/>
          <w:sz w:val="22"/>
          <w:szCs w:val="22"/>
        </w:rPr>
        <w:tab/>
      </w:r>
      <w:r w:rsidRPr="004479A1">
        <w:rPr>
          <w:rFonts w:ascii="Times New Roman" w:hAnsi="Times New Roman" w:cs="Times New Roman"/>
          <w:sz w:val="22"/>
          <w:szCs w:val="22"/>
        </w:rPr>
        <w:br/>
      </w:r>
      <w:r w:rsidRPr="004479A1">
        <w:rPr>
          <w:rFonts w:ascii="Times New Roman" w:hAnsi="Times New Roman" w:cs="Times New Roman"/>
          <w:sz w:val="22"/>
          <w:szCs w:val="22"/>
        </w:rPr>
        <w:lastRenderedPageBreak/>
        <w:t xml:space="preserve">       • Gmina Wielopole Skrzyńskie – Budynek </w:t>
      </w:r>
      <w:proofErr w:type="spellStart"/>
      <w:r w:rsidRPr="004479A1">
        <w:rPr>
          <w:rFonts w:ascii="Times New Roman" w:hAnsi="Times New Roman" w:cs="Times New Roman"/>
          <w:sz w:val="22"/>
          <w:szCs w:val="22"/>
        </w:rPr>
        <w:t>Kulturalno</w:t>
      </w:r>
      <w:proofErr w:type="spellEnd"/>
      <w:r w:rsidRPr="004479A1">
        <w:rPr>
          <w:rFonts w:ascii="Times New Roman" w:hAnsi="Times New Roman" w:cs="Times New Roman"/>
          <w:sz w:val="22"/>
          <w:szCs w:val="22"/>
        </w:rPr>
        <w:t xml:space="preserve"> Oś</w:t>
      </w:r>
      <w:r w:rsidR="00213862" w:rsidRPr="004479A1">
        <w:rPr>
          <w:rFonts w:ascii="Times New Roman" w:hAnsi="Times New Roman" w:cs="Times New Roman"/>
          <w:sz w:val="22"/>
          <w:szCs w:val="22"/>
        </w:rPr>
        <w:t>wiatowy w Wielopolu Skrzyńskim,</w:t>
      </w:r>
      <w:r w:rsidRPr="004479A1">
        <w:rPr>
          <w:rFonts w:ascii="Times New Roman" w:hAnsi="Times New Roman" w:cs="Times New Roman"/>
          <w:sz w:val="22"/>
          <w:szCs w:val="22"/>
        </w:rPr>
        <w:t xml:space="preserve"> 39-110 </w:t>
      </w:r>
      <w:r w:rsidRPr="004479A1">
        <w:rPr>
          <w:rFonts w:ascii="Times New Roman" w:hAnsi="Times New Roman" w:cs="Times New Roman"/>
          <w:sz w:val="22"/>
          <w:szCs w:val="22"/>
        </w:rPr>
        <w:br/>
        <w:t xml:space="preserve">          Wielopole Skrzyńskie 244, </w:t>
      </w:r>
      <w:r w:rsidR="00591C39" w:rsidRPr="004479A1">
        <w:rPr>
          <w:rFonts w:ascii="Times New Roman" w:hAnsi="Times New Roman" w:cs="Times New Roman"/>
          <w:sz w:val="22"/>
          <w:szCs w:val="22"/>
        </w:rPr>
        <w:t xml:space="preserve">05.07.2022 r. </w:t>
      </w:r>
      <w:r w:rsidRPr="004479A1">
        <w:rPr>
          <w:rFonts w:ascii="Times New Roman" w:hAnsi="Times New Roman" w:cs="Times New Roman"/>
          <w:sz w:val="22"/>
          <w:szCs w:val="22"/>
        </w:rPr>
        <w:t xml:space="preserve"> godz.  od 12:00 do 14:30  (</w:t>
      </w:r>
      <w:r w:rsidR="0022409C" w:rsidRPr="004479A1">
        <w:rPr>
          <w:rFonts w:ascii="Times New Roman" w:hAnsi="Times New Roman" w:cs="Times New Roman"/>
          <w:sz w:val="22"/>
          <w:szCs w:val="22"/>
        </w:rPr>
        <w:t>28</w:t>
      </w:r>
      <w:r w:rsidRPr="004479A1">
        <w:rPr>
          <w:rFonts w:ascii="Times New Roman" w:hAnsi="Times New Roman" w:cs="Times New Roman"/>
          <w:sz w:val="22"/>
          <w:szCs w:val="22"/>
        </w:rPr>
        <w:t xml:space="preserve"> liczba uczestników).</w:t>
      </w:r>
      <w:r w:rsidRPr="004479A1">
        <w:rPr>
          <w:rFonts w:ascii="Times New Roman" w:hAnsi="Times New Roman" w:cs="Times New Roman"/>
          <w:sz w:val="22"/>
          <w:szCs w:val="22"/>
        </w:rPr>
        <w:tab/>
      </w:r>
      <w:r w:rsidRPr="004479A1">
        <w:rPr>
          <w:rFonts w:ascii="Times New Roman" w:hAnsi="Times New Roman" w:cs="Times New Roman"/>
          <w:sz w:val="22"/>
          <w:szCs w:val="22"/>
        </w:rPr>
        <w:br/>
      </w:r>
    </w:p>
    <w:p w14:paraId="1C696D69" w14:textId="10FB8D1D" w:rsidR="00E410DD" w:rsidRPr="004479A1" w:rsidRDefault="00E410DD" w:rsidP="004479A1">
      <w:pPr>
        <w:pStyle w:val="Default"/>
        <w:spacing w:line="276" w:lineRule="auto"/>
        <w:ind w:firstLine="357"/>
        <w:jc w:val="both"/>
        <w:rPr>
          <w:rFonts w:ascii="Times New Roman" w:hAnsi="Times New Roman" w:cs="Times New Roman"/>
          <w:color w:val="00000A"/>
          <w:sz w:val="22"/>
          <w:szCs w:val="22"/>
        </w:rPr>
      </w:pPr>
      <w:r w:rsidRPr="004479A1">
        <w:rPr>
          <w:rFonts w:ascii="Times New Roman" w:hAnsi="Times New Roman" w:cs="Times New Roman"/>
          <w:b/>
          <w:color w:val="000000" w:themeColor="text1"/>
          <w:sz w:val="22"/>
          <w:szCs w:val="22"/>
        </w:rPr>
        <w:tab/>
      </w:r>
      <w:r w:rsidRPr="004479A1">
        <w:rPr>
          <w:rFonts w:ascii="Times New Roman" w:hAnsi="Times New Roman" w:cs="Times New Roman"/>
          <w:color w:val="000000" w:themeColor="text1"/>
          <w:sz w:val="22"/>
          <w:szCs w:val="22"/>
        </w:rPr>
        <w:t xml:space="preserve">W celu poznania opinii i oczekiwań jeszcze szerszej grupy mieszkańców, wśród lokalnej społeczności zostało przeprowadzone badanie społeczne, </w:t>
      </w:r>
      <w:r w:rsidRPr="004479A1">
        <w:rPr>
          <w:rFonts w:ascii="Times New Roman" w:hAnsi="Times New Roman" w:cs="Times New Roman"/>
          <w:sz w:val="22"/>
          <w:szCs w:val="22"/>
        </w:rPr>
        <w:t>za pomocą ankiety online udostępnione</w:t>
      </w:r>
      <w:r w:rsidR="00213862" w:rsidRPr="004479A1">
        <w:rPr>
          <w:rFonts w:ascii="Times New Roman" w:hAnsi="Times New Roman" w:cs="Times New Roman"/>
          <w:sz w:val="22"/>
          <w:szCs w:val="22"/>
        </w:rPr>
        <w:t xml:space="preserve">j na stronie internetowej LGD. </w:t>
      </w:r>
      <w:r w:rsidRPr="004479A1">
        <w:rPr>
          <w:rFonts w:ascii="Times New Roman" w:hAnsi="Times New Roman" w:cs="Times New Roman"/>
          <w:sz w:val="22"/>
          <w:szCs w:val="22"/>
        </w:rPr>
        <w:t xml:space="preserve">Aby </w:t>
      </w:r>
      <w:r w:rsidR="00C5370D" w:rsidRPr="004479A1">
        <w:rPr>
          <w:rFonts w:ascii="Times New Roman" w:hAnsi="Times New Roman" w:cs="Times New Roman"/>
          <w:sz w:val="22"/>
          <w:szCs w:val="22"/>
        </w:rPr>
        <w:br/>
      </w:r>
      <w:r w:rsidRPr="004479A1">
        <w:rPr>
          <w:rFonts w:ascii="Times New Roman" w:hAnsi="Times New Roman" w:cs="Times New Roman"/>
          <w:sz w:val="22"/>
          <w:szCs w:val="22"/>
        </w:rPr>
        <w:t xml:space="preserve">w opracowaniu  LSR zapewnić udział społeczności wykluczonej cyfrowo, możliwe było złożenie ankiety w formie papierowej. </w:t>
      </w:r>
      <w:r w:rsidRPr="004479A1">
        <w:rPr>
          <w:rFonts w:ascii="Times New Roman" w:hAnsi="Times New Roman" w:cs="Times New Roman"/>
          <w:color w:val="202124"/>
          <w:sz w:val="22"/>
          <w:szCs w:val="22"/>
          <w:shd w:val="clear" w:color="auto" w:fill="FFFFFF"/>
        </w:rPr>
        <w:t xml:space="preserve">Badanie społeczne miało  na celu identyfikację atutów i barier rozwoju obszaru, preferowanych kierunków i celów rozwoju, identyfikację grup docelowych. Ankietowani wskazali najważniejsze pozytywne </w:t>
      </w:r>
      <w:r w:rsidR="00C5370D" w:rsidRPr="004479A1">
        <w:rPr>
          <w:rFonts w:ascii="Times New Roman" w:hAnsi="Times New Roman" w:cs="Times New Roman"/>
          <w:color w:val="202124"/>
          <w:sz w:val="22"/>
          <w:szCs w:val="22"/>
          <w:shd w:val="clear" w:color="auto" w:fill="FFFFFF"/>
        </w:rPr>
        <w:t>i negatywne cechy obszaru LGD,</w:t>
      </w:r>
      <w:r w:rsidRPr="004479A1">
        <w:rPr>
          <w:rFonts w:ascii="Times New Roman" w:hAnsi="Times New Roman" w:cs="Times New Roman"/>
          <w:color w:val="202124"/>
          <w:sz w:val="22"/>
          <w:szCs w:val="22"/>
          <w:shd w:val="clear" w:color="auto" w:fill="FFFFFF"/>
        </w:rPr>
        <w:t xml:space="preserve"> które dotyczyły m.in. sytuacji na rynku pracy, przedsiębiorczości, zmian demograficznych, infrastruktury publicznej, usług</w:t>
      </w:r>
      <w:r w:rsidR="00B57F5A" w:rsidRPr="004479A1">
        <w:rPr>
          <w:rFonts w:ascii="Times New Roman" w:hAnsi="Times New Roman" w:cs="Times New Roman"/>
          <w:color w:val="202124"/>
          <w:sz w:val="22"/>
          <w:szCs w:val="22"/>
          <w:shd w:val="clear" w:color="auto" w:fill="FFFFFF"/>
        </w:rPr>
        <w:t xml:space="preserve"> społecznych dla osób starszych</w:t>
      </w:r>
      <w:r w:rsidR="00A5067F" w:rsidRPr="004479A1">
        <w:rPr>
          <w:rFonts w:ascii="Times New Roman" w:hAnsi="Times New Roman" w:cs="Times New Roman"/>
          <w:color w:val="202124"/>
          <w:sz w:val="22"/>
          <w:szCs w:val="22"/>
          <w:shd w:val="clear" w:color="auto" w:fill="FFFFFF"/>
        </w:rPr>
        <w:t xml:space="preserve">, zagospodarowania czasu wolnego dzieci, młodzieży oraz seniorów.  </w:t>
      </w:r>
      <w:r w:rsidRPr="004479A1">
        <w:rPr>
          <w:rFonts w:ascii="Times New Roman" w:hAnsi="Times New Roman" w:cs="Times New Roman"/>
          <w:color w:val="202124"/>
          <w:sz w:val="22"/>
          <w:szCs w:val="22"/>
          <w:shd w:val="clear" w:color="auto" w:fill="FFFFFF"/>
        </w:rPr>
        <w:t>Wnioski uzyskane z ankiet przyczyniły się  do  wypracowanie celów  i przedsięwzięć oraz określenia grup</w:t>
      </w:r>
      <w:r w:rsidR="00346DCA" w:rsidRPr="004479A1">
        <w:rPr>
          <w:rFonts w:ascii="Times New Roman" w:hAnsi="Times New Roman" w:cs="Times New Roman"/>
          <w:color w:val="202124"/>
          <w:sz w:val="22"/>
          <w:szCs w:val="22"/>
          <w:shd w:val="clear" w:color="auto" w:fill="FFFFFF"/>
        </w:rPr>
        <w:t xml:space="preserve">                                    </w:t>
      </w:r>
      <w:r w:rsidRPr="004479A1">
        <w:rPr>
          <w:rFonts w:ascii="Times New Roman" w:hAnsi="Times New Roman" w:cs="Times New Roman"/>
          <w:color w:val="202124"/>
          <w:sz w:val="22"/>
          <w:szCs w:val="22"/>
          <w:shd w:val="clear" w:color="auto" w:fill="FFFFFF"/>
        </w:rPr>
        <w:t xml:space="preserve"> w niekorzystnej sytuacji,   które odpowiadały na zdiagnozowane potrzeby mieszkańców.</w:t>
      </w:r>
      <w:r w:rsidRPr="004479A1">
        <w:rPr>
          <w:rFonts w:ascii="Times New Roman" w:hAnsi="Times New Roman" w:cs="Times New Roman"/>
          <w:color w:val="202124"/>
          <w:sz w:val="22"/>
          <w:szCs w:val="22"/>
          <w:shd w:val="clear" w:color="auto" w:fill="FFFFFF"/>
        </w:rPr>
        <w:tab/>
      </w:r>
      <w:r w:rsidRPr="004479A1">
        <w:rPr>
          <w:rFonts w:ascii="Times New Roman" w:hAnsi="Times New Roman" w:cs="Times New Roman"/>
          <w:color w:val="202124"/>
          <w:sz w:val="22"/>
          <w:szCs w:val="22"/>
          <w:shd w:val="clear" w:color="auto" w:fill="FFFFFF"/>
        </w:rPr>
        <w:br/>
        <w:t xml:space="preserve">W badaniu społecznym łącznie udział wzięło  226 respondentów. </w:t>
      </w:r>
      <w:r w:rsidRPr="004479A1">
        <w:rPr>
          <w:rFonts w:ascii="Times New Roman" w:hAnsi="Times New Roman" w:cs="Times New Roman"/>
          <w:color w:val="202124"/>
          <w:sz w:val="22"/>
          <w:szCs w:val="22"/>
          <w:shd w:val="clear" w:color="auto" w:fill="FFFFFF"/>
        </w:rPr>
        <w:tab/>
      </w:r>
      <w:r w:rsidRPr="004479A1">
        <w:rPr>
          <w:rFonts w:ascii="Times New Roman" w:hAnsi="Times New Roman" w:cs="Times New Roman"/>
          <w:color w:val="202124"/>
          <w:sz w:val="22"/>
          <w:szCs w:val="22"/>
          <w:shd w:val="clear" w:color="auto" w:fill="FFFFFF"/>
        </w:rPr>
        <w:br/>
      </w:r>
    </w:p>
    <w:p w14:paraId="139721F3" w14:textId="77777777" w:rsidR="00E410DD" w:rsidRPr="004479A1" w:rsidRDefault="00E410DD" w:rsidP="004479A1">
      <w:pPr>
        <w:pStyle w:val="Default"/>
        <w:spacing w:line="276" w:lineRule="auto"/>
        <w:ind w:firstLine="357"/>
        <w:jc w:val="both"/>
        <w:rPr>
          <w:rFonts w:ascii="Times New Roman" w:hAnsi="Times New Roman" w:cs="Times New Roman"/>
          <w:color w:val="00000A"/>
          <w:sz w:val="22"/>
          <w:szCs w:val="22"/>
          <w:shd w:val="clear" w:color="auto" w:fill="FFFFFF"/>
        </w:rPr>
      </w:pPr>
      <w:r w:rsidRPr="004479A1">
        <w:rPr>
          <w:rFonts w:ascii="Times New Roman" w:hAnsi="Times New Roman" w:cs="Times New Roman"/>
          <w:color w:val="00000A"/>
          <w:sz w:val="22"/>
          <w:szCs w:val="22"/>
          <w:shd w:val="clear" w:color="auto" w:fill="FFFFFF"/>
        </w:rPr>
        <w:tab/>
        <w:t>Dodatkowo w  każdej z gmin partnerskich został utworzony punkt informacyjno-</w:t>
      </w:r>
      <w:r w:rsidR="00C5370D" w:rsidRPr="004479A1">
        <w:rPr>
          <w:rFonts w:ascii="Times New Roman" w:hAnsi="Times New Roman" w:cs="Times New Roman"/>
          <w:color w:val="00000A"/>
          <w:sz w:val="22"/>
          <w:szCs w:val="22"/>
          <w:shd w:val="clear" w:color="auto" w:fill="FFFFFF"/>
        </w:rPr>
        <w:t>konsultacyjny</w:t>
      </w:r>
      <w:r w:rsidRPr="004479A1">
        <w:rPr>
          <w:rFonts w:ascii="Times New Roman" w:hAnsi="Times New Roman" w:cs="Times New Roman"/>
          <w:color w:val="00000A"/>
          <w:sz w:val="22"/>
          <w:szCs w:val="22"/>
          <w:shd w:val="clear" w:color="auto" w:fill="FFFFFF"/>
        </w:rPr>
        <w:t>.  Ta metoda par</w:t>
      </w:r>
      <w:r w:rsidR="002C3855" w:rsidRPr="004479A1">
        <w:rPr>
          <w:rFonts w:ascii="Times New Roman" w:hAnsi="Times New Roman" w:cs="Times New Roman"/>
          <w:color w:val="00000A"/>
          <w:sz w:val="22"/>
          <w:szCs w:val="22"/>
          <w:shd w:val="clear" w:color="auto" w:fill="FFFFFF"/>
        </w:rPr>
        <w:t>t</w:t>
      </w:r>
      <w:r w:rsidRPr="004479A1">
        <w:rPr>
          <w:rFonts w:ascii="Times New Roman" w:hAnsi="Times New Roman" w:cs="Times New Roman"/>
          <w:color w:val="00000A"/>
          <w:sz w:val="22"/>
          <w:szCs w:val="22"/>
          <w:shd w:val="clear" w:color="auto" w:fill="FFFFFF"/>
        </w:rPr>
        <w:t>y</w:t>
      </w:r>
      <w:r w:rsidR="002C3855" w:rsidRPr="004479A1">
        <w:rPr>
          <w:rFonts w:ascii="Times New Roman" w:hAnsi="Times New Roman" w:cs="Times New Roman"/>
          <w:color w:val="00000A"/>
          <w:sz w:val="22"/>
          <w:szCs w:val="22"/>
          <w:shd w:val="clear" w:color="auto" w:fill="FFFFFF"/>
        </w:rPr>
        <w:t>cy</w:t>
      </w:r>
      <w:r w:rsidRPr="004479A1">
        <w:rPr>
          <w:rFonts w:ascii="Times New Roman" w:hAnsi="Times New Roman" w:cs="Times New Roman"/>
          <w:color w:val="00000A"/>
          <w:sz w:val="22"/>
          <w:szCs w:val="22"/>
          <w:shd w:val="clear" w:color="auto" w:fill="FFFFFF"/>
        </w:rPr>
        <w:t>pacji</w:t>
      </w:r>
      <w:r w:rsidR="00AF012C" w:rsidRPr="004479A1">
        <w:rPr>
          <w:rFonts w:ascii="Times New Roman" w:hAnsi="Times New Roman" w:cs="Times New Roman"/>
          <w:sz w:val="22"/>
          <w:szCs w:val="22"/>
        </w:rPr>
        <w:t xml:space="preserve"> a</w:t>
      </w:r>
      <w:r w:rsidRPr="004479A1">
        <w:rPr>
          <w:rFonts w:ascii="Times New Roman" w:hAnsi="Times New Roman" w:cs="Times New Roman"/>
          <w:sz w:val="22"/>
          <w:szCs w:val="22"/>
        </w:rPr>
        <w:t xml:space="preserve">dresowana była  do mieszkańców z terenu danej gminy, którzy nie mieli możliwości uczestniczyć </w:t>
      </w:r>
      <w:r w:rsidR="00AF012C" w:rsidRPr="004479A1">
        <w:rPr>
          <w:rFonts w:ascii="Times New Roman" w:hAnsi="Times New Roman" w:cs="Times New Roman"/>
          <w:sz w:val="22"/>
          <w:szCs w:val="22"/>
        </w:rPr>
        <w:br/>
      </w:r>
      <w:r w:rsidRPr="004479A1">
        <w:rPr>
          <w:rFonts w:ascii="Times New Roman" w:hAnsi="Times New Roman" w:cs="Times New Roman"/>
          <w:sz w:val="22"/>
          <w:szCs w:val="22"/>
        </w:rPr>
        <w:t xml:space="preserve">w spotkaniach konsultacyjnych, udać się do bezpośrednio do biura LGD oraz osób nie korzystających z internetowych metod komunikacji. W punktach informacyjno-konsultacyjnych mieszkańcy obszaru LGD, mogli złożyć Karty projektu,  wziąć udział w badaniu społecznym wypełniając ankietę oraz wprowadzić uwagi do projektów konsultowanych dokumentów. </w:t>
      </w:r>
      <w:r w:rsidRPr="004479A1">
        <w:rPr>
          <w:rFonts w:ascii="Times New Roman" w:hAnsi="Times New Roman" w:cs="Times New Roman"/>
          <w:color w:val="00000A"/>
          <w:sz w:val="22"/>
          <w:szCs w:val="22"/>
          <w:shd w:val="clear" w:color="auto" w:fill="FFFFFF"/>
        </w:rPr>
        <w:t>Dyżury w Punktach  informacyjno-konsultacyjnych prowadzone były od lipca 2022 roku do kwietnia 2023 roku.</w:t>
      </w:r>
      <w:r w:rsidRPr="004479A1">
        <w:rPr>
          <w:rFonts w:ascii="Times New Roman" w:hAnsi="Times New Roman" w:cs="Times New Roman"/>
          <w:color w:val="00000A"/>
          <w:sz w:val="22"/>
          <w:szCs w:val="22"/>
          <w:shd w:val="clear" w:color="auto" w:fill="FFFFFF"/>
        </w:rPr>
        <w:tab/>
      </w:r>
      <w:r w:rsidRPr="004479A1">
        <w:rPr>
          <w:rFonts w:ascii="Times New Roman" w:hAnsi="Times New Roman" w:cs="Times New Roman"/>
          <w:color w:val="00000A"/>
          <w:sz w:val="22"/>
          <w:szCs w:val="22"/>
          <w:shd w:val="clear" w:color="auto" w:fill="FFFFFF"/>
        </w:rPr>
        <w:br/>
        <w:t>Dyżury odbywały się w dni targowe w poszczególnych gminach:</w:t>
      </w:r>
    </w:p>
    <w:p w14:paraId="27FE21B9" w14:textId="64B43146" w:rsidR="00E410DD" w:rsidRPr="004479A1" w:rsidRDefault="00A62376" w:rsidP="004479A1">
      <w:pPr>
        <w:pStyle w:val="Default"/>
        <w:spacing w:line="276" w:lineRule="auto"/>
        <w:jc w:val="both"/>
        <w:rPr>
          <w:rFonts w:ascii="Times New Roman" w:hAnsi="Times New Roman" w:cs="Times New Roman"/>
          <w:color w:val="00000A"/>
          <w:sz w:val="22"/>
          <w:szCs w:val="22"/>
          <w:shd w:val="clear" w:color="auto" w:fill="FFFFFF"/>
        </w:rPr>
      </w:pPr>
      <w:r w:rsidRPr="004479A1">
        <w:rPr>
          <w:rFonts w:ascii="Times New Roman" w:hAnsi="Times New Roman" w:cs="Times New Roman"/>
          <w:color w:val="00000A"/>
          <w:sz w:val="22"/>
          <w:szCs w:val="22"/>
          <w:shd w:val="clear" w:color="auto" w:fill="FFFFFF"/>
        </w:rPr>
        <w:t xml:space="preserve">      </w:t>
      </w:r>
      <w:r w:rsidR="00E410DD" w:rsidRPr="004479A1">
        <w:rPr>
          <w:rFonts w:ascii="Times New Roman" w:hAnsi="Times New Roman" w:cs="Times New Roman"/>
          <w:color w:val="00000A"/>
          <w:sz w:val="22"/>
          <w:szCs w:val="22"/>
          <w:shd w:val="clear" w:color="auto" w:fill="FFFFFF"/>
        </w:rPr>
        <w:t>• Gmina Czudec – Biuro LGD C.K. Podkarpacie, ul. Rynek 8, 38-120 Czudec,</w:t>
      </w:r>
      <w:r w:rsidR="00E410DD" w:rsidRPr="004479A1">
        <w:rPr>
          <w:rFonts w:ascii="Times New Roman" w:hAnsi="Times New Roman" w:cs="Times New Roman"/>
          <w:color w:val="00000A"/>
          <w:sz w:val="22"/>
          <w:szCs w:val="22"/>
          <w:shd w:val="clear" w:color="auto" w:fill="FFFFFF"/>
        </w:rPr>
        <w:tab/>
      </w:r>
      <w:r w:rsidR="00E410DD" w:rsidRPr="004479A1">
        <w:rPr>
          <w:rFonts w:ascii="Times New Roman" w:hAnsi="Times New Roman" w:cs="Times New Roman"/>
          <w:color w:val="00000A"/>
          <w:sz w:val="22"/>
          <w:szCs w:val="22"/>
          <w:shd w:val="clear" w:color="auto" w:fill="FFFFFF"/>
        </w:rPr>
        <w:br/>
        <w:t xml:space="preserve">      • Gmina Niebylec – Gminny Ośrodek Kultury w Niebylcu, 38-114 Niebylec 182,</w:t>
      </w:r>
      <w:r w:rsidR="00E410DD" w:rsidRPr="004479A1">
        <w:rPr>
          <w:rFonts w:ascii="Times New Roman" w:hAnsi="Times New Roman" w:cs="Times New Roman"/>
          <w:color w:val="00000A"/>
          <w:sz w:val="22"/>
          <w:szCs w:val="22"/>
          <w:shd w:val="clear" w:color="auto" w:fill="FFFFFF"/>
        </w:rPr>
        <w:tab/>
      </w:r>
      <w:r w:rsidR="00E410DD" w:rsidRPr="004479A1">
        <w:rPr>
          <w:rFonts w:ascii="Times New Roman" w:hAnsi="Times New Roman" w:cs="Times New Roman"/>
          <w:color w:val="00000A"/>
          <w:sz w:val="22"/>
          <w:szCs w:val="22"/>
          <w:shd w:val="clear" w:color="auto" w:fill="FFFFFF"/>
        </w:rPr>
        <w:br/>
        <w:t xml:space="preserve">      • Gmina Wielopole Skrzyńskie – Budynek </w:t>
      </w:r>
      <w:proofErr w:type="spellStart"/>
      <w:r w:rsidR="00E410DD" w:rsidRPr="004479A1">
        <w:rPr>
          <w:rFonts w:ascii="Times New Roman" w:hAnsi="Times New Roman" w:cs="Times New Roman"/>
          <w:color w:val="00000A"/>
          <w:sz w:val="22"/>
          <w:szCs w:val="22"/>
          <w:shd w:val="clear" w:color="auto" w:fill="FFFFFF"/>
        </w:rPr>
        <w:t>Kulturalno</w:t>
      </w:r>
      <w:proofErr w:type="spellEnd"/>
      <w:r w:rsidR="00E410DD" w:rsidRPr="004479A1">
        <w:rPr>
          <w:rFonts w:ascii="Times New Roman" w:hAnsi="Times New Roman" w:cs="Times New Roman"/>
          <w:color w:val="00000A"/>
          <w:sz w:val="22"/>
          <w:szCs w:val="22"/>
          <w:shd w:val="clear" w:color="auto" w:fill="FFFFFF"/>
        </w:rPr>
        <w:t xml:space="preserve"> Oświatowy w Wielopolu Skrzyńskim, 39-100 Wielopole </w:t>
      </w:r>
      <w:r w:rsidR="00E410DD" w:rsidRPr="004479A1">
        <w:rPr>
          <w:rFonts w:ascii="Times New Roman" w:hAnsi="Times New Roman" w:cs="Times New Roman"/>
          <w:color w:val="00000A"/>
          <w:sz w:val="22"/>
          <w:szCs w:val="22"/>
          <w:shd w:val="clear" w:color="auto" w:fill="FFFFFF"/>
        </w:rPr>
        <w:br/>
        <w:t xml:space="preserve">        Skrzyńskie 244.</w:t>
      </w:r>
      <w:r w:rsidR="00E410DD" w:rsidRPr="004479A1">
        <w:rPr>
          <w:rFonts w:ascii="Times New Roman" w:hAnsi="Times New Roman" w:cs="Times New Roman"/>
          <w:color w:val="00000A"/>
          <w:sz w:val="22"/>
          <w:szCs w:val="22"/>
          <w:shd w:val="clear" w:color="auto" w:fill="FFFFFF"/>
        </w:rPr>
        <w:tab/>
      </w:r>
      <w:r w:rsidR="00E410DD" w:rsidRPr="004479A1">
        <w:rPr>
          <w:rFonts w:ascii="Times New Roman" w:hAnsi="Times New Roman" w:cs="Times New Roman"/>
          <w:color w:val="00000A"/>
          <w:sz w:val="22"/>
          <w:szCs w:val="22"/>
          <w:shd w:val="clear" w:color="auto" w:fill="FFFFFF"/>
        </w:rPr>
        <w:br/>
      </w:r>
    </w:p>
    <w:p w14:paraId="20AB833E" w14:textId="536E9E3F" w:rsidR="00E410DD" w:rsidRPr="004479A1" w:rsidRDefault="00E410DD" w:rsidP="004479A1">
      <w:pPr>
        <w:pStyle w:val="Default"/>
        <w:spacing w:line="276" w:lineRule="auto"/>
        <w:ind w:firstLine="357"/>
        <w:jc w:val="both"/>
        <w:rPr>
          <w:rFonts w:ascii="Times New Roman" w:hAnsi="Times New Roman" w:cs="Times New Roman"/>
          <w:sz w:val="22"/>
          <w:szCs w:val="22"/>
        </w:rPr>
      </w:pPr>
      <w:r w:rsidRPr="004479A1">
        <w:rPr>
          <w:rFonts w:ascii="Times New Roman" w:hAnsi="Times New Roman" w:cs="Times New Roman"/>
          <w:color w:val="00000A"/>
          <w:sz w:val="22"/>
          <w:szCs w:val="22"/>
          <w:shd w:val="clear" w:color="auto" w:fill="FFFFFF"/>
        </w:rPr>
        <w:t xml:space="preserve">Ważnym źródłem informacji o potrzebach i aspiracjach mieszkańców obszaru objętego tworzoną LSR były </w:t>
      </w:r>
      <w:r w:rsidR="00D20073" w:rsidRPr="004479A1">
        <w:rPr>
          <w:rFonts w:ascii="Times New Roman" w:hAnsi="Times New Roman" w:cs="Times New Roman"/>
          <w:color w:val="00000A"/>
          <w:sz w:val="22"/>
          <w:szCs w:val="22"/>
          <w:shd w:val="clear" w:color="auto" w:fill="FFFFFF"/>
        </w:rPr>
        <w:br/>
      </w:r>
      <w:r w:rsidR="0011361A" w:rsidRPr="004479A1">
        <w:rPr>
          <w:rFonts w:ascii="Times New Roman" w:hAnsi="Times New Roman" w:cs="Times New Roman"/>
          <w:color w:val="00000A"/>
          <w:sz w:val="22"/>
          <w:szCs w:val="22"/>
          <w:shd w:val="clear" w:color="auto" w:fill="FFFFFF"/>
        </w:rPr>
        <w:t>K</w:t>
      </w:r>
      <w:r w:rsidRPr="004479A1">
        <w:rPr>
          <w:rFonts w:ascii="Times New Roman" w:hAnsi="Times New Roman" w:cs="Times New Roman"/>
          <w:color w:val="00000A"/>
          <w:sz w:val="22"/>
          <w:szCs w:val="22"/>
          <w:shd w:val="clear" w:color="auto" w:fill="FFFFFF"/>
        </w:rPr>
        <w:t>arty projektu</w:t>
      </w:r>
      <w:r w:rsidRPr="004479A1">
        <w:rPr>
          <w:rFonts w:ascii="Times New Roman" w:hAnsi="Times New Roman" w:cs="Times New Roman"/>
          <w:sz w:val="22"/>
          <w:szCs w:val="22"/>
        </w:rPr>
        <w:t>. Formularze skierowane były  do zainteresowanych stron (mie</w:t>
      </w:r>
      <w:r w:rsidR="00AF012C" w:rsidRPr="004479A1">
        <w:rPr>
          <w:rFonts w:ascii="Times New Roman" w:hAnsi="Times New Roman" w:cs="Times New Roman"/>
          <w:sz w:val="22"/>
          <w:szCs w:val="22"/>
        </w:rPr>
        <w:t>szkańców obszaru LGD, podmiotów</w:t>
      </w:r>
      <w:r w:rsidRPr="004479A1">
        <w:rPr>
          <w:rFonts w:ascii="Times New Roman" w:hAnsi="Times New Roman" w:cs="Times New Roman"/>
          <w:sz w:val="22"/>
          <w:szCs w:val="22"/>
        </w:rPr>
        <w:t xml:space="preserve">/ nieformalnych grup działających na terenie obszaru LGD), za pomocą których zbierano potrzeby w zakresie celów </w:t>
      </w:r>
      <w:r w:rsidR="00AF012C" w:rsidRPr="004479A1">
        <w:rPr>
          <w:rFonts w:ascii="Times New Roman" w:hAnsi="Times New Roman" w:cs="Times New Roman"/>
          <w:sz w:val="22"/>
          <w:szCs w:val="22"/>
        </w:rPr>
        <w:br/>
      </w:r>
      <w:r w:rsidRPr="004479A1">
        <w:rPr>
          <w:rFonts w:ascii="Times New Roman" w:hAnsi="Times New Roman" w:cs="Times New Roman"/>
          <w:sz w:val="22"/>
          <w:szCs w:val="22"/>
        </w:rPr>
        <w:t>i przedsięwzięć – pomysły na projekty i działania, które wypełniający formularz chcieliby realizować, uzyskując wsparcie finansowe z funduszy unijnych za pośrednictwem oraz przy pomocy LGD, w ramach nowego okresu programowania. Formularze przyczyniły się do zebrania wiedzy o realnych potrzebach, ale i możliwościach lokalnych podmiotów. Formularz można było złożyć w wersji elektronicznej lub papierowej w tym tak</w:t>
      </w:r>
      <w:r w:rsidR="004A1D8F" w:rsidRPr="004479A1">
        <w:rPr>
          <w:rFonts w:ascii="Times New Roman" w:hAnsi="Times New Roman" w:cs="Times New Roman"/>
          <w:sz w:val="22"/>
          <w:szCs w:val="22"/>
        </w:rPr>
        <w:t xml:space="preserve">że podczas spotkań </w:t>
      </w:r>
      <w:r w:rsidRPr="004479A1">
        <w:rPr>
          <w:rFonts w:ascii="Times New Roman" w:hAnsi="Times New Roman" w:cs="Times New Roman"/>
          <w:sz w:val="22"/>
          <w:szCs w:val="22"/>
        </w:rPr>
        <w:t xml:space="preserve">konsultacyjnych oraz podczas dyżurów pełnionych w punktach </w:t>
      </w:r>
      <w:r w:rsidR="004A1D8F" w:rsidRPr="004479A1">
        <w:rPr>
          <w:rFonts w:ascii="Times New Roman" w:hAnsi="Times New Roman" w:cs="Times New Roman"/>
          <w:sz w:val="22"/>
          <w:szCs w:val="22"/>
        </w:rPr>
        <w:t>informacyjno-</w:t>
      </w:r>
      <w:r w:rsidRPr="004479A1">
        <w:rPr>
          <w:rFonts w:ascii="Times New Roman" w:hAnsi="Times New Roman" w:cs="Times New Roman"/>
          <w:sz w:val="22"/>
          <w:szCs w:val="22"/>
        </w:rPr>
        <w:t>konsultacyjnych.</w:t>
      </w:r>
      <w:r w:rsidR="004A1D8F" w:rsidRPr="004479A1">
        <w:rPr>
          <w:rFonts w:ascii="Times New Roman" w:hAnsi="Times New Roman" w:cs="Times New Roman"/>
          <w:sz w:val="22"/>
          <w:szCs w:val="22"/>
        </w:rPr>
        <w:t xml:space="preserve"> Łącznie zebrano </w:t>
      </w:r>
      <w:r w:rsidR="004A1D8F" w:rsidRPr="004479A1">
        <w:rPr>
          <w:rFonts w:ascii="Times New Roman" w:hAnsi="Times New Roman" w:cs="Times New Roman"/>
          <w:sz w:val="22"/>
          <w:szCs w:val="22"/>
        </w:rPr>
        <w:br/>
        <w:t>43 karty projektu.</w:t>
      </w:r>
      <w:r w:rsidR="00DE6B66">
        <w:rPr>
          <w:rFonts w:ascii="Times New Roman" w:hAnsi="Times New Roman" w:cs="Times New Roman"/>
          <w:sz w:val="22"/>
          <w:szCs w:val="22"/>
        </w:rPr>
        <w:tab/>
      </w:r>
      <w:r w:rsidR="00DE6B66">
        <w:rPr>
          <w:rFonts w:ascii="Times New Roman" w:hAnsi="Times New Roman" w:cs="Times New Roman"/>
          <w:sz w:val="22"/>
          <w:szCs w:val="22"/>
        </w:rPr>
        <w:br/>
      </w:r>
      <w:r w:rsidR="009931F4" w:rsidRPr="004479A1">
        <w:rPr>
          <w:rFonts w:ascii="Times New Roman" w:hAnsi="Times New Roman" w:cs="Times New Roman"/>
          <w:sz w:val="22"/>
          <w:szCs w:val="22"/>
        </w:rPr>
        <w:tab/>
      </w:r>
      <w:r w:rsidRPr="004479A1">
        <w:rPr>
          <w:rFonts w:ascii="Times New Roman" w:hAnsi="Times New Roman" w:cs="Times New Roman"/>
          <w:color w:val="00000A"/>
          <w:sz w:val="22"/>
          <w:szCs w:val="22"/>
          <w:shd w:val="clear" w:color="auto" w:fill="FFFFFF"/>
        </w:rPr>
        <w:br/>
      </w:r>
      <w:r w:rsidRPr="004479A1">
        <w:rPr>
          <w:rFonts w:ascii="Times New Roman" w:hAnsi="Times New Roman" w:cs="Times New Roman"/>
          <w:color w:val="00000A"/>
          <w:sz w:val="22"/>
          <w:szCs w:val="22"/>
          <w:shd w:val="clear" w:color="auto" w:fill="FFFFFF"/>
        </w:rPr>
        <w:tab/>
        <w:t xml:space="preserve">W okresie przygotowania LSR funkcję konsultacyjną pełniło także biuro LGD zlokalizowane </w:t>
      </w:r>
      <w:r w:rsidRPr="004479A1">
        <w:rPr>
          <w:rFonts w:ascii="Times New Roman" w:hAnsi="Times New Roman" w:cs="Times New Roman"/>
          <w:color w:val="00000A"/>
          <w:sz w:val="22"/>
          <w:szCs w:val="22"/>
          <w:shd w:val="clear" w:color="auto" w:fill="FFFFFF"/>
        </w:rPr>
        <w:br/>
        <w:t xml:space="preserve">w Czudcu, ul. Rynek 8. Biuro </w:t>
      </w:r>
      <w:r w:rsidRPr="004479A1">
        <w:rPr>
          <w:rStyle w:val="Pogrubienie"/>
          <w:rFonts w:ascii="Times New Roman" w:hAnsi="Times New Roman" w:cs="Times New Roman"/>
          <w:b w:val="0"/>
          <w:color w:val="00000A"/>
          <w:sz w:val="22"/>
          <w:szCs w:val="22"/>
        </w:rPr>
        <w:t>LGD dla celów konsultacji LSR zapewniało obsługę mieszkańców obszaru planowanego do objęcia LSR od poniedziałku do piątku godzinach od 7:00 do 15.00.</w:t>
      </w:r>
      <w:r w:rsidRPr="004479A1">
        <w:rPr>
          <w:rStyle w:val="Pogrubienie"/>
          <w:rFonts w:ascii="Times New Roman" w:hAnsi="Times New Roman" w:cs="Times New Roman"/>
          <w:b w:val="0"/>
          <w:color w:val="00000A"/>
          <w:sz w:val="22"/>
          <w:szCs w:val="22"/>
        </w:rPr>
        <w:tab/>
      </w:r>
      <w:r w:rsidRPr="004479A1">
        <w:rPr>
          <w:rStyle w:val="Pogrubienie"/>
          <w:rFonts w:ascii="Times New Roman" w:hAnsi="Times New Roman" w:cs="Times New Roman"/>
          <w:b w:val="0"/>
          <w:color w:val="00000A"/>
          <w:sz w:val="22"/>
          <w:szCs w:val="22"/>
        </w:rPr>
        <w:br/>
      </w:r>
      <w:r w:rsidRPr="004479A1">
        <w:rPr>
          <w:rStyle w:val="Pogrubienie"/>
          <w:rFonts w:ascii="Times New Roman" w:hAnsi="Times New Roman" w:cs="Times New Roman"/>
          <w:b w:val="0"/>
          <w:color w:val="00000A"/>
          <w:sz w:val="22"/>
          <w:szCs w:val="22"/>
        </w:rPr>
        <w:tab/>
      </w:r>
    </w:p>
    <w:p w14:paraId="3C9A0A95" w14:textId="5F683943" w:rsidR="00E410DD" w:rsidRPr="004479A1" w:rsidRDefault="00E410DD" w:rsidP="00B055CC">
      <w:pPr>
        <w:pStyle w:val="Default"/>
        <w:spacing w:line="276" w:lineRule="auto"/>
        <w:ind w:firstLine="357"/>
        <w:jc w:val="both"/>
        <w:rPr>
          <w:rFonts w:ascii="Times New Roman" w:hAnsi="Times New Roman" w:cs="Times New Roman"/>
          <w:sz w:val="22"/>
          <w:szCs w:val="22"/>
        </w:rPr>
      </w:pPr>
      <w:r w:rsidRPr="004479A1">
        <w:rPr>
          <w:rFonts w:ascii="Times New Roman" w:hAnsi="Times New Roman" w:cs="Times New Roman"/>
          <w:sz w:val="22"/>
          <w:szCs w:val="22"/>
        </w:rPr>
        <w:t xml:space="preserve">Opracowanie Strategii przebiegało w podziale na poszczególne etapy, co w konsekwencji pozwoliło do stworzenia dokumentu wysokiej wartości merytorycznej i wdrożeniowej. W każdym z etapów wykorzystano zasady dotyczące sposobu przygotowania poszczególnych elementów z dbałością o najwyższą jakość. </w:t>
      </w:r>
      <w:r w:rsidR="00AF012C" w:rsidRPr="004479A1">
        <w:rPr>
          <w:rFonts w:ascii="Times New Roman" w:hAnsi="Times New Roman" w:cs="Times New Roman"/>
          <w:sz w:val="22"/>
          <w:szCs w:val="22"/>
        </w:rPr>
        <w:tab/>
      </w:r>
      <w:r w:rsidRPr="004479A1">
        <w:rPr>
          <w:rFonts w:ascii="Times New Roman" w:hAnsi="Times New Roman" w:cs="Times New Roman"/>
          <w:sz w:val="22"/>
          <w:szCs w:val="22"/>
        </w:rPr>
        <w:br/>
        <w:t>Opracowanie dokumentu Strategii składało się z 4 etapów:</w:t>
      </w:r>
      <w:r w:rsidRPr="004479A1">
        <w:rPr>
          <w:rFonts w:ascii="Times New Roman" w:hAnsi="Times New Roman" w:cs="Times New Roman"/>
          <w:sz w:val="22"/>
          <w:szCs w:val="22"/>
        </w:rPr>
        <w:tab/>
      </w:r>
      <w:r w:rsidRPr="004479A1">
        <w:rPr>
          <w:rFonts w:ascii="Times New Roman" w:hAnsi="Times New Roman" w:cs="Times New Roman"/>
          <w:sz w:val="22"/>
          <w:szCs w:val="22"/>
        </w:rPr>
        <w:br/>
        <w:t xml:space="preserve"> – Etap I – analiza SWOT,</w:t>
      </w:r>
      <w:r w:rsidRPr="004479A1">
        <w:rPr>
          <w:rFonts w:ascii="Times New Roman" w:hAnsi="Times New Roman" w:cs="Times New Roman"/>
          <w:sz w:val="22"/>
          <w:szCs w:val="22"/>
        </w:rPr>
        <w:tab/>
      </w:r>
      <w:r w:rsidRPr="004479A1">
        <w:rPr>
          <w:rFonts w:ascii="Times New Roman" w:hAnsi="Times New Roman" w:cs="Times New Roman"/>
          <w:sz w:val="22"/>
          <w:szCs w:val="22"/>
        </w:rPr>
        <w:br/>
        <w:t xml:space="preserve"> – Etap II – określenie celów i wskaźników oraz opracowanie planu działania,</w:t>
      </w:r>
      <w:r w:rsidRPr="004479A1">
        <w:rPr>
          <w:rFonts w:ascii="Times New Roman" w:hAnsi="Times New Roman" w:cs="Times New Roman"/>
          <w:sz w:val="22"/>
          <w:szCs w:val="22"/>
        </w:rPr>
        <w:tab/>
      </w:r>
      <w:r w:rsidRPr="004479A1">
        <w:rPr>
          <w:rFonts w:ascii="Times New Roman" w:hAnsi="Times New Roman" w:cs="Times New Roman"/>
          <w:sz w:val="22"/>
          <w:szCs w:val="22"/>
        </w:rPr>
        <w:br/>
      </w:r>
      <w:r w:rsidRPr="004479A1">
        <w:rPr>
          <w:rFonts w:ascii="Times New Roman" w:hAnsi="Times New Roman" w:cs="Times New Roman"/>
          <w:sz w:val="22"/>
          <w:szCs w:val="22"/>
        </w:rPr>
        <w:lastRenderedPageBreak/>
        <w:t xml:space="preserve"> – Etap III – opracowanie planu komunikacji, </w:t>
      </w:r>
      <w:r w:rsidRPr="004479A1">
        <w:rPr>
          <w:rFonts w:ascii="Times New Roman" w:hAnsi="Times New Roman" w:cs="Times New Roman"/>
          <w:sz w:val="22"/>
          <w:szCs w:val="22"/>
        </w:rPr>
        <w:tab/>
      </w:r>
      <w:r w:rsidRPr="004479A1">
        <w:rPr>
          <w:rFonts w:ascii="Times New Roman" w:hAnsi="Times New Roman" w:cs="Times New Roman"/>
          <w:sz w:val="22"/>
          <w:szCs w:val="22"/>
        </w:rPr>
        <w:br/>
        <w:t xml:space="preserve"> – Etap IV – końcowa wersja LSR.</w:t>
      </w:r>
    </w:p>
    <w:p w14:paraId="7C94C3FA" w14:textId="55B9A8EF" w:rsidR="00E410DD" w:rsidRPr="004479A1" w:rsidRDefault="00E410DD" w:rsidP="00DE6B66">
      <w:pPr>
        <w:pStyle w:val="Default"/>
        <w:spacing w:line="276" w:lineRule="auto"/>
        <w:ind w:firstLine="357"/>
        <w:jc w:val="both"/>
        <w:rPr>
          <w:rFonts w:ascii="Times New Roman" w:hAnsi="Times New Roman" w:cs="Times New Roman"/>
          <w:sz w:val="22"/>
          <w:szCs w:val="22"/>
        </w:rPr>
      </w:pPr>
      <w:r w:rsidRPr="004479A1">
        <w:rPr>
          <w:rFonts w:ascii="Times New Roman" w:hAnsi="Times New Roman" w:cs="Times New Roman"/>
          <w:sz w:val="22"/>
          <w:szCs w:val="22"/>
        </w:rPr>
        <w:t xml:space="preserve">Pierwszym etapem prac nad przygotowaniem  LSR było opracowanie  analizy SWOT.   Analiza SWOT została wypracowana przy szerokiemu udziale społeczności lokalnej, która określa mocne i słabe strony oraz szanse </w:t>
      </w:r>
      <w:r w:rsidRPr="004479A1">
        <w:rPr>
          <w:rFonts w:ascii="Times New Roman" w:hAnsi="Times New Roman" w:cs="Times New Roman"/>
          <w:sz w:val="22"/>
          <w:szCs w:val="22"/>
        </w:rPr>
        <w:br/>
        <w:t xml:space="preserve">i zagrożenia. Do przygotowania analizy zostały wykorzystane informacje zebrane podczas przeprowadzonego badania społecznego wśród mieszkańców obszaru, informacje uzyskane w podczas  spotkań przeprowadzonych </w:t>
      </w:r>
      <w:r w:rsidRPr="004479A1">
        <w:rPr>
          <w:rFonts w:ascii="Times New Roman" w:hAnsi="Times New Roman" w:cs="Times New Roman"/>
          <w:sz w:val="22"/>
          <w:szCs w:val="22"/>
        </w:rPr>
        <w:br/>
        <w:t>w każdej z gmin oraz informacji uzyskanych podczas   dyżurów w punktach informacyjno-konsultacyjnych.</w:t>
      </w:r>
      <w:r w:rsidRPr="004479A1">
        <w:rPr>
          <w:rFonts w:ascii="Times New Roman" w:hAnsi="Times New Roman" w:cs="Times New Roman"/>
          <w:sz w:val="22"/>
          <w:szCs w:val="22"/>
        </w:rPr>
        <w:br/>
        <w:t xml:space="preserve">Na postawie zebranych informacji Zespół roboczy ds. LSR opracował analizę SWOT, która została poddana konsultacjom społecznym. </w:t>
      </w:r>
      <w:r w:rsidRPr="004479A1">
        <w:rPr>
          <w:rFonts w:ascii="Times New Roman" w:hAnsi="Times New Roman" w:cs="Times New Roman"/>
          <w:sz w:val="22"/>
          <w:szCs w:val="22"/>
        </w:rPr>
        <w:tab/>
      </w:r>
      <w:r w:rsidRPr="004479A1">
        <w:rPr>
          <w:rFonts w:ascii="Times New Roman" w:hAnsi="Times New Roman" w:cs="Times New Roman"/>
          <w:sz w:val="22"/>
          <w:szCs w:val="22"/>
        </w:rPr>
        <w:br/>
      </w:r>
      <w:r w:rsidRPr="004479A1">
        <w:rPr>
          <w:rFonts w:ascii="Times New Roman" w:hAnsi="Times New Roman" w:cs="Times New Roman"/>
          <w:sz w:val="22"/>
          <w:szCs w:val="22"/>
        </w:rPr>
        <w:tab/>
        <w:t xml:space="preserve">Drugi etap prac nad opracowaniem Lokalnej Strategii Rozwoju obejmował określenie celów oraz  przedsięwzięć LSR. Na podstawie analizy SWOT oraz wniosków  z podjętych działań (spotkania informacyjno-konsultacyjne, badanie społeczne) oraz kart projektu  zostały sformułowane cele dla Lokalnej Strategii Rozwoju na lata 2023-2027 oraz określono przedsięwzięcia , które zgodnie z uzyskanymi informacjami zostały uznane za </w:t>
      </w:r>
      <w:r w:rsidR="00AF012C" w:rsidRPr="004479A1">
        <w:rPr>
          <w:rFonts w:ascii="Times New Roman" w:hAnsi="Times New Roman" w:cs="Times New Roman"/>
          <w:sz w:val="22"/>
          <w:szCs w:val="22"/>
        </w:rPr>
        <w:t xml:space="preserve">kluczowe dla ich osiągnięcia. </w:t>
      </w:r>
      <w:r w:rsidRPr="004479A1">
        <w:rPr>
          <w:rFonts w:ascii="Times New Roman" w:hAnsi="Times New Roman" w:cs="Times New Roman"/>
          <w:sz w:val="22"/>
          <w:szCs w:val="22"/>
        </w:rPr>
        <w:t>Włączenie lokalnej społeczności na drugim et</w:t>
      </w:r>
      <w:r w:rsidR="00B57F5A" w:rsidRPr="004479A1">
        <w:rPr>
          <w:rFonts w:ascii="Times New Roman" w:hAnsi="Times New Roman" w:cs="Times New Roman"/>
          <w:sz w:val="22"/>
          <w:szCs w:val="22"/>
        </w:rPr>
        <w:t xml:space="preserve">apie prac nad LSR spotkało się </w:t>
      </w:r>
      <w:r w:rsidRPr="004479A1">
        <w:rPr>
          <w:rFonts w:ascii="Times New Roman" w:hAnsi="Times New Roman" w:cs="Times New Roman"/>
          <w:sz w:val="22"/>
          <w:szCs w:val="22"/>
        </w:rPr>
        <w:t xml:space="preserve">z dużym interesowaniem oraz odzewem. Istotnym elementem do wypracowania celów i przedsięwzięć był wybór priorytetów spośród listy zidentyfikowanych obszarów, które w różnym zakresie wymagają wsparcia  lub interwencji. Zarówno badanie społeczne jak i  karty </w:t>
      </w:r>
      <w:r w:rsidR="00AF012C" w:rsidRPr="004479A1">
        <w:rPr>
          <w:rFonts w:ascii="Times New Roman" w:hAnsi="Times New Roman" w:cs="Times New Roman"/>
          <w:sz w:val="22"/>
          <w:szCs w:val="22"/>
        </w:rPr>
        <w:t>projektu</w:t>
      </w:r>
      <w:r w:rsidRPr="004479A1">
        <w:rPr>
          <w:rFonts w:ascii="Times New Roman" w:hAnsi="Times New Roman" w:cs="Times New Roman"/>
          <w:sz w:val="22"/>
          <w:szCs w:val="22"/>
        </w:rPr>
        <w:t xml:space="preserve"> pozwoliły na wyłonienie zagadnień najbardziej istotnych dla obszaru LGD.  Na podstawie zebranych informacji Zespół roboczy ds. LSR opracował cele oraz przedsięwzięcia najistotniejsze z punktu widzenia rozwoju obszaru LSR.  </w:t>
      </w:r>
    </w:p>
    <w:p w14:paraId="722F4374" w14:textId="77777777" w:rsidR="00E410DD" w:rsidRPr="004479A1" w:rsidRDefault="00E410DD" w:rsidP="004479A1">
      <w:pPr>
        <w:pStyle w:val="Default"/>
        <w:spacing w:line="276" w:lineRule="auto"/>
        <w:ind w:firstLine="357"/>
        <w:jc w:val="both"/>
        <w:rPr>
          <w:rFonts w:ascii="Times New Roman" w:hAnsi="Times New Roman" w:cs="Times New Roman"/>
          <w:sz w:val="22"/>
          <w:szCs w:val="22"/>
        </w:rPr>
      </w:pPr>
      <w:r w:rsidRPr="004479A1">
        <w:rPr>
          <w:rFonts w:ascii="Times New Roman" w:hAnsi="Times New Roman" w:cs="Times New Roman"/>
          <w:sz w:val="22"/>
          <w:szCs w:val="22"/>
        </w:rPr>
        <w:t xml:space="preserve">Trzeci etap prac obejmował przygotowanie planu komunikacji. Komunikacja jest kluczowym elementem efektywnego wdrażania strategii, aby spełniała swoja rolę musi odbywać się dwukierunkowo i dostarczać informacji dla bieżącego zarządzania procesem jak i również dla oceny ewaluacji i wprowadzeniu ewentualnych korekt. Zgromadzone dane z badania społecznego w formie ankiet, opinii uczestników spotkań konsultacyjnych oraz informacji uzyskanych podczas dyżurów w punktach informacyjno-konsultacyjnych  przyczyniły się do opracowania planu komunikacji, który również został poddany konsultacjom społecznym. </w:t>
      </w:r>
      <w:r w:rsidRPr="004479A1">
        <w:rPr>
          <w:rFonts w:ascii="Times New Roman" w:hAnsi="Times New Roman" w:cs="Times New Roman"/>
          <w:sz w:val="22"/>
          <w:szCs w:val="22"/>
        </w:rPr>
        <w:tab/>
      </w:r>
      <w:r w:rsidRPr="004479A1">
        <w:rPr>
          <w:rFonts w:ascii="Times New Roman" w:hAnsi="Times New Roman" w:cs="Times New Roman"/>
          <w:sz w:val="22"/>
          <w:szCs w:val="22"/>
        </w:rPr>
        <w:br/>
      </w:r>
      <w:r w:rsidRPr="004479A1">
        <w:rPr>
          <w:rFonts w:ascii="Times New Roman" w:hAnsi="Times New Roman" w:cs="Times New Roman"/>
          <w:sz w:val="22"/>
          <w:szCs w:val="22"/>
        </w:rPr>
        <w:tab/>
        <w:t>W ostatnim czwartym etapie powstała ostateczna wersja LSR, która przed  zatwierdzeniem jej przez Zarząd Lokalnej Grupy Działania C.K. Podkarpacie została  poddana konsu</w:t>
      </w:r>
      <w:r w:rsidR="00AF012C" w:rsidRPr="004479A1">
        <w:rPr>
          <w:rFonts w:ascii="Times New Roman" w:hAnsi="Times New Roman" w:cs="Times New Roman"/>
          <w:sz w:val="22"/>
          <w:szCs w:val="22"/>
        </w:rPr>
        <w:t>ltacjom społeczny</w:t>
      </w:r>
      <w:r w:rsidR="008F7A25" w:rsidRPr="004479A1">
        <w:rPr>
          <w:rFonts w:ascii="Times New Roman" w:hAnsi="Times New Roman" w:cs="Times New Roman"/>
          <w:sz w:val="22"/>
          <w:szCs w:val="22"/>
        </w:rPr>
        <w:t>m</w:t>
      </w:r>
      <w:r w:rsidR="00AF012C" w:rsidRPr="004479A1">
        <w:rPr>
          <w:rFonts w:ascii="Times New Roman" w:hAnsi="Times New Roman" w:cs="Times New Roman"/>
          <w:sz w:val="22"/>
          <w:szCs w:val="22"/>
        </w:rPr>
        <w:t xml:space="preserve">. </w:t>
      </w:r>
      <w:r w:rsidRPr="004479A1">
        <w:rPr>
          <w:rFonts w:ascii="Times New Roman" w:hAnsi="Times New Roman" w:cs="Times New Roman"/>
          <w:sz w:val="22"/>
          <w:szCs w:val="22"/>
        </w:rPr>
        <w:t xml:space="preserve">Informacja </w:t>
      </w:r>
      <w:r w:rsidRPr="004479A1">
        <w:rPr>
          <w:rFonts w:ascii="Times New Roman" w:hAnsi="Times New Roman" w:cs="Times New Roman"/>
          <w:sz w:val="22"/>
          <w:szCs w:val="22"/>
        </w:rPr>
        <w:br/>
        <w:t>o możliwości zapoznania się i wnoszeniem uwag do projektu dokumentu została zamieszczona na stronie internetowej LGD.</w:t>
      </w:r>
      <w:r w:rsidRPr="004479A1">
        <w:rPr>
          <w:rFonts w:ascii="Times New Roman" w:hAnsi="Times New Roman" w:cs="Times New Roman"/>
          <w:sz w:val="22"/>
          <w:szCs w:val="22"/>
        </w:rPr>
        <w:tab/>
      </w:r>
      <w:r w:rsidRPr="004479A1">
        <w:rPr>
          <w:rFonts w:ascii="Times New Roman" w:hAnsi="Times New Roman" w:cs="Times New Roman"/>
          <w:sz w:val="22"/>
          <w:szCs w:val="22"/>
        </w:rPr>
        <w:br/>
      </w:r>
    </w:p>
    <w:p w14:paraId="5421EC0A" w14:textId="1FF5B033" w:rsidR="004479A1" w:rsidRPr="00B055CC" w:rsidRDefault="004479A1" w:rsidP="004479A1">
      <w:pPr>
        <w:pStyle w:val="Default"/>
        <w:spacing w:line="276" w:lineRule="auto"/>
        <w:ind w:firstLine="357"/>
        <w:jc w:val="both"/>
        <w:rPr>
          <w:rFonts w:ascii="Times New Roman" w:hAnsi="Times New Roman" w:cs="Times New Roman"/>
          <w:color w:val="auto"/>
          <w:sz w:val="22"/>
          <w:szCs w:val="22"/>
        </w:rPr>
      </w:pPr>
      <w:r w:rsidRPr="00B055CC">
        <w:rPr>
          <w:rFonts w:ascii="Times New Roman" w:hAnsi="Times New Roman" w:cs="Times New Roman"/>
          <w:color w:val="auto"/>
          <w:sz w:val="22"/>
          <w:szCs w:val="22"/>
        </w:rPr>
        <w:t>Podczas całego procesu konsultacji społecznych zastosowano różne kanały komunikacji tak, aby dotrzeć do jak najszerszego kręgu mieszkańców i nie wykluczyć żadnej z grup społecznych, zarówno osób młodych, jak i starszych. Informacje o poszczególnych działaniach komunikacyjnych były  szeroko rozpowszechniane (</w:t>
      </w:r>
      <w:r w:rsidRPr="00B055CC">
        <w:rPr>
          <w:rFonts w:ascii="Times New Roman" w:eastAsiaTheme="minorHAnsi" w:hAnsi="Times New Roman" w:cs="Times New Roman"/>
          <w:color w:val="auto"/>
          <w:kern w:val="2"/>
          <w:sz w:val="22"/>
          <w:szCs w:val="22"/>
          <w14:ligatures w14:val="standardContextual"/>
        </w:rPr>
        <w:t>strona internetowa LGD,  strony internetowe gmin partnerskich,</w:t>
      </w:r>
      <w:r w:rsidRPr="00B055CC">
        <w:rPr>
          <w:rFonts w:ascii="Times New Roman" w:hAnsi="Times New Roman" w:cs="Times New Roman"/>
          <w:color w:val="auto"/>
          <w:sz w:val="22"/>
          <w:szCs w:val="22"/>
        </w:rPr>
        <w:t xml:space="preserve"> tablice ogłoszeń w  budynkach użyteczności publiczn</w:t>
      </w:r>
      <w:r w:rsidR="006F73D8" w:rsidRPr="00B055CC">
        <w:rPr>
          <w:rFonts w:ascii="Times New Roman" w:hAnsi="Times New Roman" w:cs="Times New Roman"/>
          <w:color w:val="auto"/>
          <w:sz w:val="22"/>
          <w:szCs w:val="22"/>
        </w:rPr>
        <w:t>ej</w:t>
      </w:r>
      <w:r w:rsidRPr="00B055CC">
        <w:rPr>
          <w:rFonts w:ascii="Times New Roman" w:hAnsi="Times New Roman" w:cs="Times New Roman"/>
          <w:color w:val="auto"/>
          <w:sz w:val="22"/>
          <w:szCs w:val="22"/>
        </w:rPr>
        <w:t xml:space="preserve"> znajdujących się na obszarze LSR , tablice ogłoszeniowe w centrach wsi sołeckich) oraz były  przekazane z odpowiednim wyprzedzeniem. </w:t>
      </w:r>
      <w:r w:rsidRPr="00B055CC">
        <w:rPr>
          <w:rFonts w:ascii="Times New Roman" w:eastAsiaTheme="minorHAnsi" w:hAnsi="Times New Roman" w:cs="Times New Roman"/>
          <w:color w:val="auto"/>
          <w:kern w:val="2"/>
          <w:sz w:val="22"/>
          <w:szCs w:val="22"/>
          <w14:ligatures w14:val="standardContextual"/>
        </w:rPr>
        <w:t>Dzięki szeroko rozpowszechnionym informacjom, LGD uzyskała niezbędne dane, które były podstawą do opracowania założeń Lokalnej Strategii Rozwoju.</w:t>
      </w:r>
      <w:r w:rsidRPr="00B055CC">
        <w:rPr>
          <w:rFonts w:ascii="Times New Roman" w:hAnsi="Times New Roman" w:cs="Times New Roman"/>
          <w:color w:val="auto"/>
          <w:sz w:val="22"/>
          <w:szCs w:val="22"/>
        </w:rPr>
        <w:tab/>
      </w:r>
    </w:p>
    <w:p w14:paraId="34692E46" w14:textId="77777777" w:rsidR="004479A1" w:rsidRPr="00B055CC" w:rsidRDefault="004479A1" w:rsidP="004479A1">
      <w:pPr>
        <w:pStyle w:val="Default"/>
        <w:spacing w:line="276" w:lineRule="auto"/>
        <w:ind w:firstLine="357"/>
        <w:jc w:val="both"/>
        <w:rPr>
          <w:rFonts w:ascii="Times New Roman" w:eastAsiaTheme="minorHAnsi" w:hAnsi="Times New Roman" w:cs="Times New Roman"/>
          <w:color w:val="FF0000"/>
          <w:kern w:val="2"/>
          <w:sz w:val="22"/>
          <w:szCs w:val="22"/>
          <w14:ligatures w14:val="standardContextual"/>
        </w:rPr>
      </w:pPr>
    </w:p>
    <w:p w14:paraId="7C1B0169" w14:textId="1F2C6A26" w:rsidR="004479A1" w:rsidRPr="00B055CC" w:rsidRDefault="004479A1" w:rsidP="004479A1">
      <w:pPr>
        <w:pStyle w:val="Default"/>
        <w:spacing w:line="276" w:lineRule="auto"/>
        <w:ind w:firstLine="357"/>
        <w:jc w:val="both"/>
        <w:rPr>
          <w:rStyle w:val="Pogrubienie"/>
          <w:rFonts w:ascii="Times New Roman" w:hAnsi="Times New Roman" w:cs="Times New Roman"/>
          <w:b w:val="0"/>
          <w:color w:val="00000A"/>
          <w:sz w:val="22"/>
          <w:szCs w:val="22"/>
        </w:rPr>
      </w:pPr>
      <w:r w:rsidRPr="00B055CC">
        <w:rPr>
          <w:rStyle w:val="Pogrubienie"/>
          <w:rFonts w:ascii="Times New Roman" w:hAnsi="Times New Roman" w:cs="Times New Roman"/>
          <w:b w:val="0"/>
          <w:bCs w:val="0"/>
          <w:color w:val="00000A"/>
          <w:sz w:val="22"/>
          <w:szCs w:val="22"/>
        </w:rPr>
        <w:t>Zgromadzone dane uzyskane podczas całego procesu konsultacji społecznych  były szczegółowo analizowane</w:t>
      </w:r>
      <w:r w:rsidRPr="00B055CC">
        <w:rPr>
          <w:rFonts w:ascii="Times New Roman" w:hAnsi="Times New Roman" w:cs="Times New Roman"/>
          <w:color w:val="00000A"/>
          <w:sz w:val="22"/>
          <w:szCs w:val="22"/>
        </w:rPr>
        <w:t xml:space="preserve"> </w:t>
      </w:r>
      <w:r w:rsidR="00DE6B66" w:rsidRPr="00B055CC">
        <w:rPr>
          <w:rFonts w:ascii="Times New Roman" w:hAnsi="Times New Roman" w:cs="Times New Roman"/>
          <w:color w:val="00000A"/>
          <w:sz w:val="22"/>
          <w:szCs w:val="22"/>
        </w:rPr>
        <w:t xml:space="preserve"> </w:t>
      </w:r>
      <w:r w:rsidR="00DE6B66" w:rsidRPr="00B055CC">
        <w:rPr>
          <w:rFonts w:ascii="Times New Roman" w:hAnsi="Times New Roman" w:cs="Times New Roman"/>
          <w:color w:val="00000A"/>
          <w:sz w:val="22"/>
          <w:szCs w:val="22"/>
        </w:rPr>
        <w:br/>
      </w:r>
      <w:r w:rsidRPr="00B055CC">
        <w:rPr>
          <w:rStyle w:val="Pogrubienie"/>
          <w:rFonts w:ascii="Times New Roman" w:hAnsi="Times New Roman" w:cs="Times New Roman"/>
          <w:b w:val="0"/>
          <w:bCs w:val="0"/>
          <w:color w:val="00000A"/>
          <w:sz w:val="22"/>
          <w:szCs w:val="22"/>
        </w:rPr>
        <w:t xml:space="preserve">i stanowiły postawę do opracowania Lokalnej Strategii Rozwoju.  Zespół Roboczy ds. LSR po zapoznaniu się </w:t>
      </w:r>
      <w:r w:rsidR="00DE6B66" w:rsidRPr="00B055CC">
        <w:rPr>
          <w:rStyle w:val="Pogrubienie"/>
          <w:rFonts w:ascii="Times New Roman" w:hAnsi="Times New Roman" w:cs="Times New Roman"/>
          <w:b w:val="0"/>
          <w:bCs w:val="0"/>
          <w:color w:val="00000A"/>
          <w:sz w:val="22"/>
          <w:szCs w:val="22"/>
        </w:rPr>
        <w:br/>
      </w:r>
      <w:r w:rsidRPr="00B055CC">
        <w:rPr>
          <w:rStyle w:val="Pogrubienie"/>
          <w:rFonts w:ascii="Times New Roman" w:hAnsi="Times New Roman" w:cs="Times New Roman"/>
          <w:b w:val="0"/>
          <w:bCs w:val="0"/>
          <w:color w:val="00000A"/>
          <w:sz w:val="22"/>
          <w:szCs w:val="22"/>
        </w:rPr>
        <w:t xml:space="preserve">z wnioskami, weryfikował je pod katem przyjęcia lub odrzucenia. </w:t>
      </w:r>
      <w:r w:rsidRPr="00B055CC">
        <w:rPr>
          <w:rStyle w:val="Pogrubienie"/>
          <w:rFonts w:ascii="Times New Roman" w:hAnsi="Times New Roman" w:cs="Times New Roman"/>
          <w:b w:val="0"/>
          <w:bCs w:val="0"/>
          <w:color w:val="000000" w:themeColor="text1"/>
          <w:sz w:val="22"/>
          <w:szCs w:val="22"/>
        </w:rPr>
        <w:t>Wnioski,</w:t>
      </w:r>
      <w:r w:rsidRPr="00B055CC">
        <w:rPr>
          <w:rStyle w:val="Pogrubienie"/>
          <w:rFonts w:ascii="Times New Roman" w:hAnsi="Times New Roman" w:cs="Times New Roman"/>
          <w:b w:val="0"/>
          <w:bCs w:val="0"/>
          <w:color w:val="00000A"/>
          <w:sz w:val="22"/>
          <w:szCs w:val="22"/>
        </w:rPr>
        <w:t xml:space="preserve"> które zostały przyjęte wskazują na realizację działań </w:t>
      </w:r>
      <w:r w:rsidRPr="00B055CC">
        <w:rPr>
          <w:rFonts w:ascii="Times New Roman" w:hAnsi="Times New Roman" w:cs="Times New Roman"/>
          <w:color w:val="00000A"/>
          <w:sz w:val="22"/>
          <w:szCs w:val="22"/>
        </w:rPr>
        <w:t xml:space="preserve">skupionych wokół poprawy jakości życia mieszkańców LGD oraz stworzenia warunków dla zwiększenia kompetencji i aktywności mieszkańców LGD.  </w:t>
      </w:r>
    </w:p>
    <w:p w14:paraId="331217ED" w14:textId="77777777" w:rsidR="004479A1" w:rsidRPr="004479A1" w:rsidRDefault="004479A1" w:rsidP="004479A1">
      <w:pPr>
        <w:pStyle w:val="Default"/>
        <w:spacing w:line="276" w:lineRule="auto"/>
        <w:ind w:firstLine="357"/>
        <w:jc w:val="both"/>
        <w:rPr>
          <w:rFonts w:ascii="Times New Roman" w:hAnsi="Times New Roman" w:cs="Times New Roman"/>
          <w:sz w:val="22"/>
          <w:szCs w:val="22"/>
        </w:rPr>
      </w:pPr>
      <w:r w:rsidRPr="00B055CC">
        <w:rPr>
          <w:rFonts w:ascii="Times New Roman" w:hAnsi="Times New Roman" w:cs="Times New Roman"/>
          <w:sz w:val="22"/>
          <w:szCs w:val="22"/>
        </w:rPr>
        <w:t xml:space="preserve">W wyniku konsultacji społecznych stwierdzono, że </w:t>
      </w:r>
      <w:r w:rsidRPr="00B055CC">
        <w:rPr>
          <w:rFonts w:ascii="Times New Roman" w:hAnsi="Times New Roman" w:cs="Times New Roman"/>
          <w:color w:val="00000A"/>
          <w:sz w:val="22"/>
          <w:szCs w:val="22"/>
        </w:rPr>
        <w:t xml:space="preserve"> potrzebą jest  </w:t>
      </w:r>
      <w:r w:rsidRPr="00B055CC">
        <w:rPr>
          <w:rFonts w:ascii="Times New Roman" w:hAnsi="Times New Roman" w:cs="Times New Roman"/>
          <w:sz w:val="22"/>
          <w:szCs w:val="22"/>
        </w:rPr>
        <w:t xml:space="preserve">rozwój ogólnodostępnej infrastruktury kulturalnej, rekreacyjnej, sportowej i turystycznej,  która poprawi  jakość życia, a jednocześnie przełoży się na atrakcyjność turystyczną obszaru objętego LSR. Wskazano również, że bardzo istotnym elementem jest posiadane dziedzictwo kulturowo-historyczne, które należy odpowiednio zagospodarować i wykorzystać dla rozwoju obszaru. </w:t>
      </w:r>
      <w:r w:rsidRPr="00B055CC">
        <w:rPr>
          <w:rFonts w:ascii="Times New Roman" w:hAnsi="Times New Roman" w:cs="Times New Roman"/>
          <w:color w:val="00000A"/>
          <w:sz w:val="22"/>
          <w:szCs w:val="22"/>
        </w:rPr>
        <w:t>Analiza wniosków wykazała, że  nadal występuje  zapotrzebowanie na realizacje  przedsięwzięć w zakresie</w:t>
      </w:r>
      <w:r w:rsidRPr="004479A1">
        <w:rPr>
          <w:rFonts w:ascii="Times New Roman" w:hAnsi="Times New Roman" w:cs="Times New Roman"/>
          <w:color w:val="00000A"/>
          <w:sz w:val="22"/>
          <w:szCs w:val="22"/>
        </w:rPr>
        <w:t xml:space="preserve"> rozwijania </w:t>
      </w:r>
      <w:r w:rsidRPr="004479A1">
        <w:rPr>
          <w:rFonts w:ascii="Times New Roman" w:hAnsi="Times New Roman" w:cs="Times New Roman"/>
          <w:color w:val="00000A"/>
          <w:sz w:val="22"/>
          <w:szCs w:val="22"/>
        </w:rPr>
        <w:lastRenderedPageBreak/>
        <w:t xml:space="preserve">przedsiębiorczości oraz tworzenia nowych firm. Przedsiębiorczość stanowi istotny element na obszarze LGD, wpływa na rozwój gospodarczy obszaru a przede wszystkie na rynek pracy – powstają nowe miejsca pracy.  </w:t>
      </w:r>
    </w:p>
    <w:p w14:paraId="582C9F76" w14:textId="77777777" w:rsidR="004479A1" w:rsidRPr="004479A1" w:rsidRDefault="004479A1" w:rsidP="004479A1">
      <w:pPr>
        <w:pStyle w:val="Default"/>
        <w:spacing w:line="276" w:lineRule="auto"/>
        <w:ind w:firstLine="357"/>
        <w:jc w:val="both"/>
        <w:rPr>
          <w:rFonts w:ascii="Times New Roman" w:hAnsi="Times New Roman" w:cs="Times New Roman"/>
          <w:color w:val="00000A"/>
          <w:sz w:val="22"/>
          <w:szCs w:val="22"/>
        </w:rPr>
      </w:pPr>
      <w:r w:rsidRPr="004479A1">
        <w:rPr>
          <w:rFonts w:ascii="Times New Roman" w:hAnsi="Times New Roman" w:cs="Times New Roman"/>
          <w:color w:val="00000A"/>
          <w:sz w:val="22"/>
          <w:szCs w:val="22"/>
        </w:rPr>
        <w:t xml:space="preserve">Szansą dla rozwoju obszaru LGD jest  wykorzystanie rolnictwa i zasobów turystycznych, dlatego przyjęto, że                      w nowym okresie programowania zostanie wsparte przedsięwzięcie z zakresu  rozwoju  pozarolniczych funkcji gospodarstw rolnych na obszarze LSR, w ramach którego będzie można otrzymać dofinasowanie na tworzenie i rozwój zagród edukacyjnych.  Wyniki konsultacji wskazały na znikomą ofertę zajęć aktywizujących i integrujących  mieszkańców, słabą ofertę zajęć rekreacyjno-sportowych, warsztatów tematycznych, wydarzeń kulturalnych, promocyjnych,  na  niewystarczającą ofertę pozalekcyjnych  zajęć edukacyjnych, rozwijających zainteresowania dzieci i młodzieży. Wykazały również na brak działań dedykowanych dla ludzi młodych do 25 roku życia oraz  seniorów. Wyniki badania społecznego oraz wnioski z przeprowadzonych spotkań konsultacyjnych wykazały, iż najbardziej wykluczone z życia społecznego  i gospodarczego są osoby bezrobotne. Dlatego jako grupę w niekorzystnej sytuacji przyjęto osoby poszukujące zatrudnienia. </w:t>
      </w:r>
    </w:p>
    <w:p w14:paraId="42EE4CD5" w14:textId="77777777" w:rsidR="004479A1" w:rsidRPr="00E73C5A" w:rsidRDefault="004479A1" w:rsidP="004479A1">
      <w:pPr>
        <w:pStyle w:val="Default"/>
        <w:spacing w:line="276" w:lineRule="auto"/>
        <w:ind w:firstLine="357"/>
        <w:jc w:val="both"/>
        <w:rPr>
          <w:rStyle w:val="Pogrubienie"/>
          <w:rFonts w:ascii="Times New Roman" w:hAnsi="Times New Roman" w:cs="Times New Roman"/>
          <w:b w:val="0"/>
          <w:bCs w:val="0"/>
          <w:sz w:val="22"/>
          <w:szCs w:val="22"/>
        </w:rPr>
      </w:pPr>
      <w:r w:rsidRPr="00E73C5A">
        <w:rPr>
          <w:rFonts w:ascii="Times New Roman" w:hAnsi="Times New Roman" w:cs="Times New Roman"/>
          <w:color w:val="00000A"/>
          <w:sz w:val="22"/>
          <w:szCs w:val="22"/>
        </w:rPr>
        <w:t>Wszystkie pozytywnie przyjęte wnioski mają przedłożenie w celach, przedsięwzięciach oraz wskaźnikach.</w:t>
      </w:r>
    </w:p>
    <w:p w14:paraId="765BC55D" w14:textId="77777777" w:rsidR="00E73C5A" w:rsidRPr="004479A1" w:rsidRDefault="00E73C5A" w:rsidP="009D0F18">
      <w:pPr>
        <w:pStyle w:val="Default"/>
        <w:spacing w:line="276" w:lineRule="auto"/>
        <w:jc w:val="both"/>
        <w:rPr>
          <w:rStyle w:val="Pogrubienie"/>
          <w:rFonts w:ascii="Times New Roman" w:hAnsi="Times New Roman" w:cs="Times New Roman"/>
          <w:strike/>
          <w:color w:val="00000A"/>
          <w:sz w:val="22"/>
          <w:szCs w:val="22"/>
        </w:rPr>
      </w:pPr>
    </w:p>
    <w:p w14:paraId="24C8E704" w14:textId="77777777" w:rsidR="00BB18CD" w:rsidRPr="00A27FC3" w:rsidRDefault="00BB18CD" w:rsidP="00BB18CD">
      <w:pPr>
        <w:pStyle w:val="Default"/>
        <w:spacing w:line="276" w:lineRule="auto"/>
        <w:ind w:firstLine="357"/>
        <w:jc w:val="both"/>
        <w:rPr>
          <w:rFonts w:ascii="Times New Roman" w:hAnsi="Times New Roman" w:cs="Times New Roman"/>
          <w:color w:val="auto"/>
          <w:sz w:val="22"/>
          <w:szCs w:val="22"/>
          <w:lang w:eastAsia="pl-PL"/>
        </w:rPr>
      </w:pPr>
      <w:r w:rsidRPr="00A27FC3">
        <w:rPr>
          <w:rStyle w:val="Pogrubienie"/>
          <w:rFonts w:ascii="Times New Roman" w:hAnsi="Times New Roman" w:cs="Times New Roman"/>
          <w:b w:val="0"/>
          <w:bCs w:val="0"/>
          <w:color w:val="auto"/>
          <w:sz w:val="22"/>
          <w:szCs w:val="22"/>
        </w:rPr>
        <w:t xml:space="preserve">Metodologia dokonania analizy przyjęcia bądź odrzucenia wniosków z konsultacji: zebrane w ramach działań komunikacyjnych uwagi i wnioski, uzupełnione o informacje statystyczne z GUS, dane z gmin a także wyniki </w:t>
      </w:r>
      <w:r w:rsidRPr="00A27FC3">
        <w:rPr>
          <w:rFonts w:ascii="Times New Roman" w:hAnsi="Times New Roman" w:cs="Times New Roman"/>
          <w:b/>
          <w:bCs/>
          <w:color w:val="auto"/>
          <w:sz w:val="22"/>
          <w:szCs w:val="22"/>
        </w:rPr>
        <w:br/>
      </w:r>
      <w:r w:rsidRPr="00A27FC3">
        <w:rPr>
          <w:rStyle w:val="Pogrubienie"/>
          <w:rFonts w:ascii="Times New Roman" w:hAnsi="Times New Roman" w:cs="Times New Roman"/>
          <w:b w:val="0"/>
          <w:bCs w:val="0"/>
          <w:color w:val="auto"/>
          <w:sz w:val="22"/>
          <w:szCs w:val="22"/>
        </w:rPr>
        <w:t>z przeprowadzonego badania społecznego oraz analizy kart projektu zostały wykorzystane w procesie formułowania celów, przedsięwzięć i wskaźników LSR.</w:t>
      </w:r>
      <w:r w:rsidRPr="00A27FC3">
        <w:rPr>
          <w:rStyle w:val="Pogrubienie"/>
          <w:rFonts w:ascii="Times New Roman" w:hAnsi="Times New Roman" w:cs="Times New Roman"/>
          <w:b w:val="0"/>
          <w:bCs w:val="0"/>
          <w:color w:val="auto"/>
          <w:sz w:val="22"/>
          <w:szCs w:val="22"/>
        </w:rPr>
        <w:tab/>
      </w:r>
      <w:r w:rsidRPr="00A27FC3">
        <w:rPr>
          <w:rFonts w:ascii="Times New Roman" w:hAnsi="Times New Roman" w:cs="Times New Roman"/>
          <w:b/>
          <w:bCs/>
          <w:color w:val="auto"/>
          <w:sz w:val="22"/>
          <w:szCs w:val="22"/>
        </w:rPr>
        <w:br/>
      </w:r>
      <w:r w:rsidRPr="00A27FC3">
        <w:rPr>
          <w:rStyle w:val="Pogrubienie"/>
          <w:rFonts w:ascii="Times New Roman" w:hAnsi="Times New Roman" w:cs="Times New Roman"/>
          <w:b w:val="0"/>
          <w:bCs w:val="0"/>
          <w:color w:val="auto"/>
          <w:sz w:val="22"/>
          <w:szCs w:val="22"/>
        </w:rPr>
        <w:t>Podczas analizy danych odrzucone były:</w:t>
      </w:r>
      <w:r w:rsidRPr="00A27FC3">
        <w:rPr>
          <w:rStyle w:val="Pogrubienie"/>
          <w:rFonts w:ascii="Times New Roman" w:hAnsi="Times New Roman" w:cs="Times New Roman"/>
          <w:b w:val="0"/>
          <w:bCs w:val="0"/>
          <w:color w:val="auto"/>
          <w:sz w:val="22"/>
          <w:szCs w:val="22"/>
        </w:rPr>
        <w:tab/>
      </w:r>
      <w:r w:rsidRPr="00A27FC3">
        <w:rPr>
          <w:rFonts w:ascii="Times New Roman" w:hAnsi="Times New Roman" w:cs="Times New Roman"/>
          <w:b/>
          <w:bCs/>
          <w:color w:val="auto"/>
          <w:sz w:val="22"/>
          <w:szCs w:val="22"/>
        </w:rPr>
        <w:br/>
      </w:r>
      <w:r w:rsidRPr="00A27FC3">
        <w:rPr>
          <w:rStyle w:val="Pogrubienie"/>
          <w:rFonts w:ascii="Times New Roman" w:hAnsi="Times New Roman" w:cs="Times New Roman"/>
          <w:b w:val="0"/>
          <w:bCs w:val="0"/>
          <w:color w:val="auto"/>
          <w:sz w:val="22"/>
          <w:szCs w:val="22"/>
        </w:rPr>
        <w:t>- wnioski – zakresy, które w badaniu społecznym lub podczas spotkań konsultacyjnych cieszyły się najmniejszym zainteresowaniem i poparciem,</w:t>
      </w:r>
      <w:r w:rsidRPr="00A27FC3">
        <w:rPr>
          <w:rStyle w:val="Pogrubienie"/>
          <w:rFonts w:ascii="Times New Roman" w:hAnsi="Times New Roman" w:cs="Times New Roman"/>
          <w:b w:val="0"/>
          <w:bCs w:val="0"/>
          <w:color w:val="auto"/>
          <w:sz w:val="22"/>
          <w:szCs w:val="22"/>
        </w:rPr>
        <w:tab/>
      </w:r>
      <w:r w:rsidRPr="00A27FC3">
        <w:rPr>
          <w:rFonts w:ascii="Times New Roman" w:hAnsi="Times New Roman" w:cs="Times New Roman"/>
          <w:b/>
          <w:bCs/>
          <w:color w:val="auto"/>
          <w:sz w:val="22"/>
          <w:szCs w:val="22"/>
        </w:rPr>
        <w:br/>
      </w:r>
      <w:r w:rsidRPr="00A27FC3">
        <w:rPr>
          <w:rStyle w:val="Pogrubienie"/>
          <w:rFonts w:ascii="Times New Roman" w:hAnsi="Times New Roman" w:cs="Times New Roman"/>
          <w:color w:val="auto"/>
          <w:sz w:val="22"/>
          <w:szCs w:val="22"/>
        </w:rPr>
        <w:t xml:space="preserve">- </w:t>
      </w:r>
      <w:r w:rsidRPr="00A27FC3">
        <w:rPr>
          <w:rFonts w:ascii="Times New Roman" w:hAnsi="Times New Roman" w:cs="Times New Roman"/>
          <w:color w:val="auto"/>
          <w:sz w:val="22"/>
          <w:szCs w:val="22"/>
        </w:rPr>
        <w:t xml:space="preserve">nie zostały uwzględnione także wnioski – zakresy wskazywane przez mieszkańców, ale nie mieszczące się </w:t>
      </w:r>
      <w:r w:rsidRPr="00A27FC3">
        <w:rPr>
          <w:rFonts w:ascii="Times New Roman" w:hAnsi="Times New Roman" w:cs="Times New Roman"/>
          <w:color w:val="auto"/>
          <w:sz w:val="22"/>
          <w:szCs w:val="22"/>
        </w:rPr>
        <w:br/>
        <w:t xml:space="preserve">w zakresie wsparcia PS WPR 2023-2027 lub EFS+, nie zgodne z w/w programami oraz nie wpisujące się w zakreślone na spotkaniach z mieszkańcami cele LSR. </w:t>
      </w:r>
    </w:p>
    <w:p w14:paraId="4A535586" w14:textId="77777777" w:rsidR="00BB18CD" w:rsidRPr="00A27FC3" w:rsidRDefault="00BB18CD" w:rsidP="00DE6B66">
      <w:pPr>
        <w:pStyle w:val="Default"/>
        <w:spacing w:line="276" w:lineRule="auto"/>
        <w:ind w:firstLine="357"/>
        <w:jc w:val="both"/>
        <w:rPr>
          <w:rFonts w:ascii="Times New Roman" w:hAnsi="Times New Roman" w:cs="Times New Roman"/>
          <w:color w:val="auto"/>
          <w:sz w:val="22"/>
          <w:szCs w:val="22"/>
        </w:rPr>
      </w:pPr>
      <w:r w:rsidRPr="00A27FC3">
        <w:rPr>
          <w:rFonts w:ascii="Times New Roman" w:hAnsi="Times New Roman" w:cs="Times New Roman"/>
          <w:color w:val="auto"/>
          <w:sz w:val="22"/>
          <w:szCs w:val="22"/>
        </w:rPr>
        <w:t xml:space="preserve">Analizie poddano wnioski z badania społecznego, wnioski zgłaszane przez mieszkańców podczas spotkań konsultacyjnych oraz wnioski z kart projektów. </w:t>
      </w:r>
    </w:p>
    <w:p w14:paraId="7A04E40C" w14:textId="77777777" w:rsidR="00BB18CD" w:rsidRPr="00A27FC3" w:rsidRDefault="00BB18CD" w:rsidP="00BB18CD">
      <w:pPr>
        <w:pStyle w:val="Default"/>
        <w:spacing w:line="276" w:lineRule="auto"/>
        <w:jc w:val="both"/>
        <w:rPr>
          <w:rFonts w:ascii="Times New Roman" w:hAnsi="Times New Roman" w:cs="Times New Roman"/>
          <w:color w:val="auto"/>
          <w:sz w:val="22"/>
          <w:szCs w:val="22"/>
        </w:rPr>
      </w:pPr>
    </w:p>
    <w:p w14:paraId="28AD8F8E" w14:textId="354C1897" w:rsidR="00BB18CD" w:rsidRPr="00A27FC3" w:rsidRDefault="00BB18CD" w:rsidP="00BB18CD">
      <w:pPr>
        <w:suppressAutoHyphens w:val="0"/>
        <w:spacing w:after="160" w:line="276" w:lineRule="auto"/>
        <w:rPr>
          <w:rFonts w:eastAsiaTheme="minorHAnsi"/>
          <w:color w:val="auto"/>
          <w:kern w:val="2"/>
          <w:sz w:val="22"/>
          <w:szCs w:val="22"/>
          <w:lang w:eastAsia="en-US"/>
          <w14:ligatures w14:val="standardContextual"/>
        </w:rPr>
      </w:pPr>
      <w:r w:rsidRPr="00DE6B66">
        <w:rPr>
          <w:rFonts w:eastAsiaTheme="minorHAnsi"/>
          <w:b/>
          <w:bCs/>
          <w:color w:val="auto"/>
          <w:kern w:val="2"/>
          <w:sz w:val="22"/>
          <w:szCs w:val="22"/>
          <w:lang w:eastAsia="en-US"/>
          <w14:ligatures w14:val="standardContextual"/>
        </w:rPr>
        <w:t xml:space="preserve">Tabela </w:t>
      </w:r>
      <w:r w:rsidR="00332B15" w:rsidRPr="00DE6B66">
        <w:rPr>
          <w:rFonts w:eastAsiaTheme="minorHAnsi"/>
          <w:b/>
          <w:bCs/>
          <w:color w:val="auto"/>
          <w:kern w:val="2"/>
          <w:sz w:val="22"/>
          <w:szCs w:val="22"/>
          <w:lang w:eastAsia="en-US"/>
          <w14:ligatures w14:val="standardContextual"/>
        </w:rPr>
        <w:t>2.</w:t>
      </w:r>
      <w:r w:rsidR="00332B15" w:rsidRPr="00A27FC3">
        <w:rPr>
          <w:rFonts w:eastAsiaTheme="minorHAnsi"/>
          <w:color w:val="auto"/>
          <w:kern w:val="2"/>
          <w:sz w:val="22"/>
          <w:szCs w:val="22"/>
          <w:lang w:eastAsia="en-US"/>
          <w14:ligatures w14:val="standardContextual"/>
        </w:rPr>
        <w:t xml:space="preserve"> </w:t>
      </w:r>
      <w:r w:rsidRPr="00A27FC3">
        <w:rPr>
          <w:rFonts w:eastAsiaTheme="minorHAnsi"/>
          <w:color w:val="auto"/>
          <w:kern w:val="2"/>
          <w:sz w:val="22"/>
          <w:szCs w:val="22"/>
          <w:lang w:eastAsia="en-US"/>
          <w14:ligatures w14:val="standardContextual"/>
        </w:rPr>
        <w:t xml:space="preserve"> Analiza przyjęcia bądź odrzucenia wniosków z badania społecznego i spotkań konsultacyjnych.</w:t>
      </w:r>
    </w:p>
    <w:tbl>
      <w:tblPr>
        <w:tblStyle w:val="Tabela-Siatka"/>
        <w:tblW w:w="10627" w:type="dxa"/>
        <w:tblLook w:val="04A0" w:firstRow="1" w:lastRow="0" w:firstColumn="1" w:lastColumn="0" w:noHBand="0" w:noVBand="1"/>
      </w:tblPr>
      <w:tblGrid>
        <w:gridCol w:w="1838"/>
        <w:gridCol w:w="1559"/>
        <w:gridCol w:w="7230"/>
      </w:tblGrid>
      <w:tr w:rsidR="00A27FC3" w:rsidRPr="00A27FC3" w14:paraId="2B0F5B80" w14:textId="77777777" w:rsidTr="00B055C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25690358" w14:textId="77777777" w:rsidR="00BB18CD" w:rsidRPr="00DE6B66" w:rsidRDefault="00BB18CD" w:rsidP="00DE6B66">
            <w:pPr>
              <w:suppressAutoHyphens w:val="0"/>
              <w:spacing w:line="276" w:lineRule="auto"/>
              <w:rPr>
                <w:rFonts w:eastAsiaTheme="minorHAnsi"/>
                <w:b/>
                <w:bCs/>
                <w:color w:val="auto"/>
                <w:kern w:val="2"/>
                <w:sz w:val="22"/>
                <w:szCs w:val="22"/>
                <w:lang w:eastAsia="en-US"/>
                <w14:ligatures w14:val="standardContextual"/>
              </w:rPr>
            </w:pPr>
            <w:r w:rsidRPr="00DE6B66">
              <w:rPr>
                <w:rFonts w:eastAsiaTheme="minorHAnsi"/>
                <w:b/>
                <w:bCs/>
                <w:color w:val="auto"/>
                <w:kern w:val="2"/>
                <w:sz w:val="22"/>
                <w:szCs w:val="22"/>
                <w:lang w:eastAsia="en-US"/>
                <w14:ligatures w14:val="standardContextual"/>
              </w:rPr>
              <w:t>Zakres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48B208C1" w14:textId="77777777" w:rsidR="00BB18CD" w:rsidRPr="00DE6B66" w:rsidRDefault="00BB18CD" w:rsidP="00DE6B66">
            <w:pPr>
              <w:suppressAutoHyphens w:val="0"/>
              <w:spacing w:line="276" w:lineRule="auto"/>
              <w:rPr>
                <w:rFonts w:eastAsiaTheme="minorHAnsi"/>
                <w:b/>
                <w:bCs/>
                <w:color w:val="auto"/>
                <w:kern w:val="2"/>
                <w:sz w:val="22"/>
                <w:szCs w:val="22"/>
                <w:lang w:eastAsia="en-US"/>
                <w14:ligatures w14:val="standardContextual"/>
              </w:rPr>
            </w:pPr>
            <w:r w:rsidRPr="00DE6B66">
              <w:rPr>
                <w:rFonts w:eastAsiaTheme="minorHAnsi"/>
                <w:b/>
                <w:bCs/>
                <w:color w:val="auto"/>
                <w:kern w:val="2"/>
                <w:sz w:val="22"/>
                <w:szCs w:val="22"/>
                <w:lang w:eastAsia="en-US"/>
                <w14:ligatures w14:val="standardContextual"/>
              </w:rPr>
              <w:t>Rodzaj konsultacji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7106C062" w14:textId="77777777" w:rsidR="00BB18CD" w:rsidRPr="00DE6B66" w:rsidRDefault="00BB18CD" w:rsidP="00DE6B66">
            <w:pPr>
              <w:suppressAutoHyphens w:val="0"/>
              <w:spacing w:line="276" w:lineRule="auto"/>
              <w:rPr>
                <w:rFonts w:eastAsiaTheme="minorHAnsi"/>
                <w:b/>
                <w:bCs/>
                <w:color w:val="auto"/>
                <w:kern w:val="2"/>
                <w:sz w:val="22"/>
                <w:szCs w:val="22"/>
                <w:lang w:eastAsia="en-US"/>
                <w14:ligatures w14:val="standardContextual"/>
              </w:rPr>
            </w:pPr>
            <w:r w:rsidRPr="00DE6B66">
              <w:rPr>
                <w:rFonts w:eastAsiaTheme="minorHAnsi"/>
                <w:b/>
                <w:bCs/>
                <w:color w:val="auto"/>
                <w:kern w:val="2"/>
                <w:sz w:val="22"/>
                <w:szCs w:val="22"/>
                <w:lang w:eastAsia="en-US"/>
                <w14:ligatures w14:val="standardContextual"/>
              </w:rPr>
              <w:t>Uwagi z przyjęcia/odrzucenia wniosków</w:t>
            </w:r>
          </w:p>
        </w:tc>
      </w:tr>
      <w:tr w:rsidR="00A27FC3" w:rsidRPr="00A27FC3" w14:paraId="5E3AE981" w14:textId="77777777" w:rsidTr="00B055C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0736068F" w14:textId="77777777" w:rsidR="00BB18CD" w:rsidRPr="00DE6B66" w:rsidRDefault="00BB18CD" w:rsidP="00DE6B66">
            <w:pPr>
              <w:suppressAutoHyphens w:val="0"/>
              <w:spacing w:line="276" w:lineRule="auto"/>
              <w:rPr>
                <w:rFonts w:eastAsiaTheme="minorHAnsi"/>
                <w:color w:val="auto"/>
                <w:kern w:val="2"/>
                <w:sz w:val="22"/>
                <w:szCs w:val="22"/>
                <w:lang w:eastAsia="en-US"/>
                <w14:ligatures w14:val="standardContextual"/>
              </w:rPr>
            </w:pPr>
            <w:r w:rsidRPr="00DE6B66">
              <w:rPr>
                <w:rFonts w:eastAsiaTheme="minorHAnsi"/>
                <w:color w:val="auto"/>
                <w:kern w:val="2"/>
                <w:sz w:val="22"/>
                <w:szCs w:val="22"/>
                <w:lang w:eastAsia="en-US"/>
                <w14:ligatures w14:val="standardContextual"/>
              </w:rPr>
              <w:t>Kierunki społeczno-gospodarcze kluczowe dla obszaru LGD.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6533F" w14:textId="77777777" w:rsidR="00BB18CD" w:rsidRPr="00DE6B66" w:rsidRDefault="00BB18CD" w:rsidP="00DE6B66">
            <w:pPr>
              <w:suppressAutoHyphens w:val="0"/>
              <w:spacing w:line="276" w:lineRule="auto"/>
              <w:rPr>
                <w:rFonts w:eastAsiaTheme="minorHAnsi"/>
                <w:color w:val="auto"/>
                <w:kern w:val="2"/>
                <w:sz w:val="22"/>
                <w:szCs w:val="22"/>
                <w:lang w:eastAsia="en-US"/>
                <w14:ligatures w14:val="standardContextual"/>
              </w:rPr>
            </w:pPr>
            <w:r w:rsidRPr="00DE6B66">
              <w:rPr>
                <w:rFonts w:eastAsiaTheme="minorHAnsi"/>
                <w:color w:val="auto"/>
                <w:kern w:val="2"/>
                <w:sz w:val="22"/>
                <w:szCs w:val="22"/>
                <w:lang w:eastAsia="en-US"/>
                <w14:ligatures w14:val="standardContextual"/>
              </w:rPr>
              <w:t xml:space="preserve">Badanie społeczne, </w:t>
            </w:r>
            <w:r w:rsidRPr="00DE6B66">
              <w:rPr>
                <w:rFonts w:eastAsiaTheme="minorHAnsi"/>
                <w:color w:val="auto"/>
                <w:kern w:val="2"/>
                <w:sz w:val="22"/>
                <w:szCs w:val="22"/>
                <w:lang w:eastAsia="en-US"/>
                <w14:ligatures w14:val="standardContextual"/>
              </w:rPr>
              <w:br/>
              <w:t>spotkania konsultacyjne.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181B0" w14:textId="77777777" w:rsidR="00A27FC3" w:rsidRPr="00DE6B66" w:rsidRDefault="00A27FC3" w:rsidP="00DE6B66">
            <w:pPr>
              <w:spacing w:line="276" w:lineRule="auto"/>
              <w:rPr>
                <w:color w:val="auto"/>
                <w:sz w:val="22"/>
                <w:szCs w:val="22"/>
                <w:lang w:eastAsia="en-US"/>
              </w:rPr>
            </w:pPr>
            <w:r w:rsidRPr="00DE6B66">
              <w:rPr>
                <w:color w:val="auto"/>
                <w:sz w:val="22"/>
                <w:szCs w:val="22"/>
              </w:rPr>
              <w:t>Wnioski przyjęte poparte są wynikami z badania społecznego oraz wnioskami uzyskanymi ze spotkań konsultacyjnych:</w:t>
            </w:r>
          </w:p>
          <w:p w14:paraId="15591AD3" w14:textId="63A7171E" w:rsidR="00A27FC3" w:rsidRPr="00DE6B66" w:rsidRDefault="00A27FC3" w:rsidP="00DE6B66">
            <w:pPr>
              <w:spacing w:line="276" w:lineRule="auto"/>
              <w:rPr>
                <w:color w:val="auto"/>
                <w:sz w:val="22"/>
                <w:szCs w:val="22"/>
              </w:rPr>
            </w:pPr>
            <w:r w:rsidRPr="00DE6B66">
              <w:rPr>
                <w:color w:val="auto"/>
                <w:sz w:val="22"/>
                <w:szCs w:val="22"/>
              </w:rPr>
              <w:t>- działanie szkół w zakresie wspierania uczniów w nabywaniu i rozwijaniu kompetencji kluczowych oraz wsparcia psychologiczno-pedagogicznego – 90,7 % respondentów badania społecznego,</w:t>
            </w:r>
            <w:r w:rsidRPr="00DE6B66">
              <w:rPr>
                <w:color w:val="auto"/>
                <w:sz w:val="22"/>
                <w:szCs w:val="22"/>
              </w:rPr>
              <w:br/>
              <w:t>- oferta kulturowa i spędzanie wolnego czasu – 88,5% respondentów badania społecznego,</w:t>
            </w:r>
            <w:r w:rsidRPr="00DE6B66">
              <w:rPr>
                <w:color w:val="auto"/>
                <w:sz w:val="22"/>
                <w:szCs w:val="22"/>
              </w:rPr>
              <w:br/>
              <w:t>- przedsiębiorczość mieszkańców – 88,5% respondentów badania społecznego,</w:t>
            </w:r>
            <w:r w:rsidRPr="00DE6B66">
              <w:rPr>
                <w:color w:val="auto"/>
                <w:sz w:val="22"/>
                <w:szCs w:val="22"/>
              </w:rPr>
              <w:br/>
              <w:t>- sytuacja na rynku pracy, przedsiębiorczość mieszkańców – 88%</w:t>
            </w:r>
            <w:r w:rsidR="00B055CC">
              <w:rPr>
                <w:color w:val="auto"/>
                <w:sz w:val="22"/>
                <w:szCs w:val="22"/>
              </w:rPr>
              <w:t xml:space="preserve"> </w:t>
            </w:r>
            <w:r w:rsidRPr="00DE6B66">
              <w:rPr>
                <w:color w:val="auto"/>
                <w:sz w:val="22"/>
                <w:szCs w:val="22"/>
              </w:rPr>
              <w:t>respondentów badania społecznego,</w:t>
            </w:r>
            <w:r w:rsidRPr="00DE6B66">
              <w:rPr>
                <w:color w:val="auto"/>
                <w:sz w:val="22"/>
                <w:szCs w:val="22"/>
              </w:rPr>
              <w:br/>
              <w:t>- przedsiębiorczość mieszkańców – 83,6% respondentów badania społecznego,</w:t>
            </w:r>
            <w:r w:rsidRPr="00DE6B66">
              <w:rPr>
                <w:color w:val="auto"/>
                <w:sz w:val="22"/>
                <w:szCs w:val="22"/>
              </w:rPr>
              <w:br/>
              <w:t>- usługi społeczne dla osób starszych na rzecz zwiększenia ich zaangażowania w życie społeczności lokalnej - 87,6% respondentów badania społecznego,</w:t>
            </w:r>
            <w:r w:rsidRPr="00DE6B66">
              <w:rPr>
                <w:color w:val="auto"/>
                <w:sz w:val="22"/>
                <w:szCs w:val="22"/>
              </w:rPr>
              <w:br/>
              <w:t>- infrastruktura społeczna, kulturalna, turystyczna i rekreacyjna – 83% respondentów badania społecznego.</w:t>
            </w:r>
          </w:p>
          <w:p w14:paraId="1666DAFC" w14:textId="64445B14" w:rsidR="00A27FC3" w:rsidRPr="00DE6B66" w:rsidRDefault="00A27FC3" w:rsidP="00DE6B66">
            <w:pPr>
              <w:spacing w:line="276" w:lineRule="auto"/>
              <w:rPr>
                <w:color w:val="auto"/>
                <w:sz w:val="22"/>
                <w:szCs w:val="22"/>
              </w:rPr>
            </w:pPr>
            <w:r w:rsidRPr="00DE6B66">
              <w:rPr>
                <w:color w:val="auto"/>
                <w:sz w:val="22"/>
                <w:szCs w:val="22"/>
              </w:rPr>
              <w:t>Uczestnicy spotkań konsultacyjnych wskazywali te kierunki</w:t>
            </w:r>
            <w:r w:rsidR="00DE6B66">
              <w:rPr>
                <w:color w:val="auto"/>
                <w:sz w:val="22"/>
                <w:szCs w:val="22"/>
              </w:rPr>
              <w:t xml:space="preserve"> </w:t>
            </w:r>
            <w:r w:rsidRPr="00DE6B66">
              <w:rPr>
                <w:color w:val="auto"/>
                <w:sz w:val="22"/>
                <w:szCs w:val="22"/>
              </w:rPr>
              <w:t>jako kluczowe dla obszaru LGD.</w:t>
            </w:r>
          </w:p>
          <w:p w14:paraId="3884EB12" w14:textId="5F970550" w:rsidR="00BB18CD" w:rsidRPr="00DE6B66" w:rsidRDefault="00BB18CD" w:rsidP="00DE6B66">
            <w:pPr>
              <w:suppressAutoHyphens w:val="0"/>
              <w:spacing w:line="276" w:lineRule="auto"/>
              <w:rPr>
                <w:rFonts w:eastAsiaTheme="minorHAnsi"/>
                <w:color w:val="auto"/>
                <w:kern w:val="2"/>
                <w:sz w:val="22"/>
                <w:szCs w:val="22"/>
                <w:lang w:eastAsia="en-US"/>
                <w14:ligatures w14:val="standardContextual"/>
              </w:rPr>
            </w:pPr>
            <w:r w:rsidRPr="00DE6B66">
              <w:rPr>
                <w:rFonts w:eastAsiaTheme="minorHAnsi"/>
                <w:color w:val="auto"/>
                <w:kern w:val="2"/>
                <w:sz w:val="22"/>
                <w:szCs w:val="22"/>
                <w:lang w:eastAsia="en-US"/>
                <w14:ligatures w14:val="standardContextual"/>
              </w:rPr>
              <w:lastRenderedPageBreak/>
              <w:t>Wnioski odrzucone:</w:t>
            </w:r>
            <w:r w:rsidRPr="00DE6B66">
              <w:rPr>
                <w:rFonts w:eastAsiaTheme="minorHAnsi"/>
                <w:color w:val="auto"/>
                <w:kern w:val="2"/>
                <w:sz w:val="22"/>
                <w:szCs w:val="22"/>
                <w:lang w:eastAsia="en-US"/>
                <w14:ligatures w14:val="standardContextual"/>
              </w:rPr>
              <w:br/>
              <w:t xml:space="preserve">- innowacyjność w sektorze gospodarczym i społecznym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w:t>
            </w:r>
            <w:r w:rsidRPr="00DE6B66">
              <w:rPr>
                <w:rFonts w:eastAsiaTheme="minorHAnsi"/>
                <w:color w:val="auto"/>
                <w:kern w:val="2"/>
                <w:sz w:val="22"/>
                <w:szCs w:val="22"/>
                <w:lang w:eastAsia="en-US"/>
                <w14:ligatures w14:val="standardContextual"/>
              </w:rPr>
              <w:t>– 11,5% respondentów,</w:t>
            </w:r>
            <w:r w:rsidRPr="00DE6B66">
              <w:rPr>
                <w:rFonts w:eastAsiaTheme="minorHAnsi"/>
                <w:color w:val="auto"/>
                <w:kern w:val="2"/>
                <w:sz w:val="22"/>
                <w:szCs w:val="22"/>
                <w:lang w:eastAsia="en-US"/>
                <w14:ligatures w14:val="standardContextual"/>
              </w:rPr>
              <w:br/>
              <w:t xml:space="preserve">- kwalifikacje, kompetencje i umiejętności cyfrowe mieszkańców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w:t>
            </w:r>
            <w:r w:rsidRPr="00DE6B66">
              <w:rPr>
                <w:rFonts w:eastAsiaTheme="minorHAnsi"/>
                <w:color w:val="auto"/>
                <w:kern w:val="2"/>
                <w:sz w:val="22"/>
                <w:szCs w:val="22"/>
                <w:lang w:eastAsia="en-US"/>
                <w14:ligatures w14:val="standardContextual"/>
              </w:rPr>
              <w:t>– 34% respondentów.</w:t>
            </w:r>
          </w:p>
        </w:tc>
      </w:tr>
      <w:tr w:rsidR="00A27FC3" w:rsidRPr="00A27FC3" w14:paraId="69B4914B" w14:textId="77777777" w:rsidTr="00B055C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151CDD25" w14:textId="77777777"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lastRenderedPageBreak/>
              <w:t>Główne kierunki rozwoju na najbliższe lata dla obszaru LGD.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CA1C5" w14:textId="77777777"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 xml:space="preserve">Badanie społeczne, </w:t>
            </w:r>
            <w:r w:rsidRPr="00A27FC3">
              <w:rPr>
                <w:rFonts w:eastAsiaTheme="minorHAnsi"/>
                <w:color w:val="auto"/>
                <w:kern w:val="2"/>
                <w:sz w:val="22"/>
                <w:szCs w:val="22"/>
                <w:lang w:eastAsia="en-US"/>
                <w14:ligatures w14:val="standardContextual"/>
              </w:rPr>
              <w:br/>
              <w:t>spotkania konsultacyjne.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6C76C" w14:textId="6FB61B2E" w:rsidR="00BB18CD" w:rsidRPr="00B055CC" w:rsidRDefault="00BB18CD" w:rsidP="00B055CC">
            <w:pPr>
              <w:suppressAutoHyphens w:val="0"/>
              <w:spacing w:line="276" w:lineRule="auto"/>
              <w:rPr>
                <w:rFonts w:eastAsiaTheme="minorHAnsi"/>
                <w:color w:val="auto"/>
                <w:kern w:val="2"/>
                <w:sz w:val="22"/>
                <w:szCs w:val="22"/>
                <w:lang w:eastAsia="en-US"/>
                <w14:ligatures w14:val="standardContextual"/>
              </w:rPr>
            </w:pPr>
            <w:r w:rsidRPr="00B055CC">
              <w:rPr>
                <w:rFonts w:eastAsiaTheme="minorHAnsi"/>
                <w:color w:val="auto"/>
                <w:kern w:val="2"/>
                <w:sz w:val="22"/>
                <w:szCs w:val="22"/>
                <w:lang w:eastAsia="en-US"/>
                <w14:ligatures w14:val="standardContextual"/>
              </w:rPr>
              <w:t>Wnioski przyjęte poparte są wynikami z badania społecznego oraz wnioskami uzyskanymi ze spotkań konsultacyjnych:</w:t>
            </w:r>
            <w:r w:rsidRPr="00B055CC">
              <w:rPr>
                <w:rFonts w:eastAsiaTheme="minorHAnsi"/>
                <w:color w:val="auto"/>
                <w:kern w:val="2"/>
                <w:sz w:val="22"/>
                <w:szCs w:val="22"/>
                <w:lang w:eastAsia="en-US"/>
                <w14:ligatures w14:val="standardContextual"/>
              </w:rPr>
              <w:br/>
              <w:t xml:space="preserve">- podejmowanie pozarolniczej działalności gospodarczej przez osoby fizyczne </w:t>
            </w:r>
            <w:r w:rsidR="008F5F62" w:rsidRPr="00B055CC">
              <w:rPr>
                <w:rFonts w:eastAsiaTheme="minorHAnsi"/>
                <w:color w:val="auto"/>
                <w:kern w:val="2"/>
                <w:sz w:val="22"/>
                <w:szCs w:val="22"/>
                <w:lang w:eastAsia="en-US"/>
                <w14:ligatures w14:val="standardContextual"/>
              </w:rPr>
              <w:t xml:space="preserve">49,5 </w:t>
            </w:r>
            <w:r w:rsidRPr="00B055CC">
              <w:rPr>
                <w:rFonts w:eastAsiaTheme="minorHAnsi"/>
                <w:color w:val="auto"/>
                <w:kern w:val="2"/>
                <w:sz w:val="22"/>
                <w:szCs w:val="22"/>
                <w:lang w:eastAsia="en-US"/>
                <w14:ligatures w14:val="standardContextual"/>
              </w:rPr>
              <w:t>% respondentów</w:t>
            </w:r>
            <w:r w:rsidR="00CD0B27" w:rsidRPr="00B055CC">
              <w:rPr>
                <w:rFonts w:eastAsiaTheme="minorHAnsi"/>
                <w:color w:val="auto"/>
                <w:kern w:val="2"/>
                <w:sz w:val="22"/>
                <w:szCs w:val="22"/>
                <w:lang w:eastAsia="en-US"/>
                <w14:ligatures w14:val="standardContextual"/>
              </w:rPr>
              <w:t xml:space="preserve"> badania społecznego</w:t>
            </w:r>
            <w:r w:rsidR="001C18CF" w:rsidRPr="00B055CC">
              <w:rPr>
                <w:rFonts w:eastAsiaTheme="minorHAnsi"/>
                <w:color w:val="auto"/>
                <w:kern w:val="2"/>
                <w:sz w:val="22"/>
                <w:szCs w:val="22"/>
                <w:lang w:eastAsia="en-US"/>
                <w14:ligatures w14:val="standardContextual"/>
              </w:rPr>
              <w:t xml:space="preserve">, </w:t>
            </w:r>
            <w:r w:rsidRPr="00B055CC">
              <w:rPr>
                <w:rFonts w:eastAsiaTheme="minorHAnsi"/>
                <w:color w:val="auto"/>
                <w:kern w:val="2"/>
                <w:sz w:val="22"/>
                <w:szCs w:val="22"/>
                <w:lang w:eastAsia="en-US"/>
                <w14:ligatures w14:val="standardContextual"/>
              </w:rPr>
              <w:br/>
              <w:t xml:space="preserve">- rozwijanie pozarolniczej działalności gospodarczej – </w:t>
            </w:r>
            <w:r w:rsidR="008F5F62" w:rsidRPr="00B055CC">
              <w:rPr>
                <w:rFonts w:eastAsiaTheme="minorHAnsi"/>
                <w:color w:val="auto"/>
                <w:kern w:val="2"/>
                <w:sz w:val="22"/>
                <w:szCs w:val="22"/>
                <w:lang w:eastAsia="en-US"/>
                <w14:ligatures w14:val="standardContextual"/>
              </w:rPr>
              <w:t>43</w:t>
            </w:r>
            <w:r w:rsidRPr="00B055CC">
              <w:rPr>
                <w:rFonts w:eastAsiaTheme="minorHAnsi"/>
                <w:color w:val="auto"/>
                <w:kern w:val="2"/>
                <w:sz w:val="22"/>
                <w:szCs w:val="22"/>
                <w:lang w:eastAsia="en-US"/>
                <w14:ligatures w14:val="standardContextual"/>
              </w:rPr>
              <w:t>% respondentów</w:t>
            </w:r>
            <w:r w:rsidR="00CD0B27" w:rsidRPr="00B055CC">
              <w:rPr>
                <w:rFonts w:eastAsiaTheme="minorHAnsi"/>
                <w:color w:val="auto"/>
                <w:kern w:val="2"/>
                <w:sz w:val="22"/>
                <w:szCs w:val="22"/>
                <w:lang w:eastAsia="en-US"/>
                <w14:ligatures w14:val="standardContextual"/>
              </w:rPr>
              <w:t xml:space="preserve"> badania społecznego</w:t>
            </w:r>
            <w:r w:rsidRPr="00B055CC">
              <w:rPr>
                <w:rFonts w:eastAsiaTheme="minorHAnsi"/>
                <w:color w:val="auto"/>
                <w:kern w:val="2"/>
                <w:sz w:val="22"/>
                <w:szCs w:val="22"/>
                <w:lang w:eastAsia="en-US"/>
                <w14:ligatures w14:val="standardContextual"/>
              </w:rPr>
              <w:t>,</w:t>
            </w:r>
            <w:r w:rsidRPr="00B055CC">
              <w:rPr>
                <w:rFonts w:eastAsiaTheme="minorHAnsi"/>
                <w:color w:val="auto"/>
                <w:kern w:val="2"/>
                <w:sz w:val="22"/>
                <w:szCs w:val="22"/>
                <w:lang w:eastAsia="en-US"/>
                <w14:ligatures w14:val="standardContextual"/>
              </w:rPr>
              <w:br/>
              <w:t>- poprawa dostępu do małej infrastruktury publicznej – 43% respondentów</w:t>
            </w:r>
            <w:r w:rsidR="00CD0B27" w:rsidRPr="00B055CC">
              <w:rPr>
                <w:rFonts w:eastAsiaTheme="minorHAnsi"/>
                <w:color w:val="auto"/>
                <w:kern w:val="2"/>
                <w:sz w:val="22"/>
                <w:szCs w:val="22"/>
                <w:lang w:eastAsia="en-US"/>
                <w14:ligatures w14:val="standardContextual"/>
              </w:rPr>
              <w:t xml:space="preserve"> badania społecznego</w:t>
            </w:r>
            <w:r w:rsidRPr="00B055CC">
              <w:rPr>
                <w:rFonts w:eastAsiaTheme="minorHAnsi"/>
                <w:color w:val="auto"/>
                <w:kern w:val="2"/>
                <w:sz w:val="22"/>
                <w:szCs w:val="22"/>
                <w:lang w:eastAsia="en-US"/>
                <w14:ligatures w14:val="standardContextual"/>
              </w:rPr>
              <w:t>,</w:t>
            </w:r>
            <w:r w:rsidRPr="00B055CC">
              <w:rPr>
                <w:rFonts w:eastAsiaTheme="minorHAnsi"/>
                <w:color w:val="auto"/>
                <w:kern w:val="2"/>
                <w:sz w:val="22"/>
                <w:szCs w:val="22"/>
                <w:lang w:eastAsia="en-US"/>
                <w14:ligatures w14:val="standardContextual"/>
              </w:rPr>
              <w:br/>
              <w:t>- włączenie osób w niekorzystnej sytuacji 42% respondentów</w:t>
            </w:r>
            <w:r w:rsidR="00CD0B27" w:rsidRPr="00B055CC">
              <w:rPr>
                <w:rFonts w:eastAsiaTheme="minorHAnsi"/>
                <w:color w:val="auto"/>
                <w:kern w:val="2"/>
                <w:sz w:val="22"/>
                <w:szCs w:val="22"/>
                <w:lang w:eastAsia="en-US"/>
                <w14:ligatures w14:val="standardContextual"/>
              </w:rPr>
              <w:t xml:space="preserve"> badania społecznego</w:t>
            </w:r>
            <w:r w:rsidRPr="00B055CC">
              <w:rPr>
                <w:rFonts w:eastAsiaTheme="minorHAnsi"/>
                <w:color w:val="auto"/>
                <w:kern w:val="2"/>
                <w:sz w:val="22"/>
                <w:szCs w:val="22"/>
                <w:lang w:eastAsia="en-US"/>
                <w14:ligatures w14:val="standardContextual"/>
              </w:rPr>
              <w:t>,</w:t>
            </w:r>
            <w:r w:rsidRPr="00B055CC">
              <w:rPr>
                <w:rFonts w:eastAsiaTheme="minorHAnsi"/>
                <w:color w:val="auto"/>
                <w:kern w:val="2"/>
                <w:sz w:val="22"/>
                <w:szCs w:val="22"/>
                <w:lang w:eastAsia="en-US"/>
                <w14:ligatures w14:val="standardContextual"/>
              </w:rPr>
              <w:br/>
              <w:t xml:space="preserve">- </w:t>
            </w:r>
            <w:r w:rsidR="00B055CC">
              <w:rPr>
                <w:rFonts w:eastAsiaTheme="minorHAnsi"/>
                <w:color w:val="auto"/>
                <w:kern w:val="2"/>
                <w:sz w:val="22"/>
                <w:szCs w:val="22"/>
                <w:lang w:eastAsia="en-US"/>
                <w14:ligatures w14:val="standardContextual"/>
              </w:rPr>
              <w:t>k</w:t>
            </w:r>
            <w:r w:rsidR="00CD0B27" w:rsidRPr="00B055CC">
              <w:rPr>
                <w:sz w:val="22"/>
                <w:szCs w:val="22"/>
              </w:rPr>
              <w:t xml:space="preserve">ształtowanie świadomości obywatelskiej o znaczeniu zrównoważonego rolnictwa , gospodarki rolno-spożywczej, zielonej gospodarki, </w:t>
            </w:r>
            <w:proofErr w:type="spellStart"/>
            <w:r w:rsidR="00CD0B27" w:rsidRPr="00B055CC">
              <w:rPr>
                <w:sz w:val="22"/>
                <w:szCs w:val="22"/>
              </w:rPr>
              <w:t>biogospodarki</w:t>
            </w:r>
            <w:proofErr w:type="spellEnd"/>
            <w:r w:rsidR="00CD0B27" w:rsidRPr="00B055CC">
              <w:rPr>
                <w:sz w:val="22"/>
                <w:szCs w:val="22"/>
              </w:rPr>
              <w:t xml:space="preserve"> oraz ochrony dziedzictwa </w:t>
            </w:r>
            <w:r w:rsidR="00A62ABC" w:rsidRPr="00B055CC">
              <w:rPr>
                <w:sz w:val="22"/>
                <w:szCs w:val="22"/>
              </w:rPr>
              <w:t>kulturowego i</w:t>
            </w:r>
            <w:r w:rsidR="00CD0B27" w:rsidRPr="00B055CC">
              <w:rPr>
                <w:sz w:val="22"/>
                <w:szCs w:val="22"/>
              </w:rPr>
              <w:t xml:space="preserve"> przyrodniczego polskiej wsi a także wzmacniania programów edukacji liderów życia publicznego i społecznego</w:t>
            </w:r>
            <w:r w:rsidRPr="00B055CC">
              <w:rPr>
                <w:rFonts w:eastAsiaTheme="minorHAnsi"/>
                <w:color w:val="auto"/>
                <w:kern w:val="2"/>
                <w:sz w:val="22"/>
                <w:szCs w:val="22"/>
                <w:lang w:eastAsia="en-US"/>
                <w14:ligatures w14:val="standardContextual"/>
              </w:rPr>
              <w:t xml:space="preserve"> </w:t>
            </w:r>
            <w:r w:rsidR="00B055CC">
              <w:rPr>
                <w:rFonts w:eastAsiaTheme="minorHAnsi"/>
                <w:color w:val="auto"/>
                <w:kern w:val="2"/>
                <w:sz w:val="22"/>
                <w:szCs w:val="22"/>
                <w:lang w:eastAsia="en-US"/>
                <w14:ligatures w14:val="standardContextual"/>
              </w:rPr>
              <w:t xml:space="preserve">- </w:t>
            </w:r>
            <w:r w:rsidR="00CD0B27" w:rsidRPr="00B055CC">
              <w:rPr>
                <w:rFonts w:eastAsiaTheme="minorHAnsi"/>
                <w:color w:val="auto"/>
                <w:kern w:val="2"/>
                <w:sz w:val="22"/>
                <w:szCs w:val="22"/>
                <w:lang w:eastAsia="en-US"/>
                <w14:ligatures w14:val="standardContextual"/>
              </w:rPr>
              <w:t xml:space="preserve">uwzględniony częściowo w zakresie ochrony </w:t>
            </w:r>
            <w:r w:rsidRPr="00B055CC">
              <w:rPr>
                <w:rFonts w:eastAsiaTheme="minorHAnsi"/>
                <w:color w:val="auto"/>
                <w:kern w:val="2"/>
                <w:sz w:val="22"/>
                <w:szCs w:val="22"/>
                <w:lang w:eastAsia="en-US"/>
                <w14:ligatures w14:val="standardContextual"/>
              </w:rPr>
              <w:t xml:space="preserve">dziedzictwa kulturowego </w:t>
            </w:r>
            <w:r w:rsidR="00B055CC">
              <w:rPr>
                <w:rFonts w:eastAsiaTheme="minorHAnsi"/>
                <w:color w:val="auto"/>
                <w:kern w:val="2"/>
                <w:sz w:val="22"/>
                <w:szCs w:val="22"/>
                <w:lang w:eastAsia="en-US"/>
                <w14:ligatures w14:val="standardContextual"/>
              </w:rPr>
              <w:br/>
            </w:r>
            <w:r w:rsidRPr="00B055CC">
              <w:rPr>
                <w:rFonts w:eastAsiaTheme="minorHAnsi"/>
                <w:color w:val="auto"/>
                <w:kern w:val="2"/>
                <w:sz w:val="22"/>
                <w:szCs w:val="22"/>
                <w:lang w:eastAsia="en-US"/>
                <w14:ligatures w14:val="standardContextual"/>
              </w:rPr>
              <w:t xml:space="preserve">i </w:t>
            </w:r>
            <w:r w:rsidR="00A62ABC">
              <w:rPr>
                <w:rFonts w:eastAsiaTheme="minorHAnsi"/>
                <w:color w:val="auto"/>
                <w:kern w:val="2"/>
                <w:sz w:val="22"/>
                <w:szCs w:val="22"/>
                <w:lang w:eastAsia="en-US"/>
                <w14:ligatures w14:val="standardContextual"/>
              </w:rPr>
              <w:t>przyrodniczego</w:t>
            </w:r>
            <w:r w:rsidRPr="00B055CC">
              <w:rPr>
                <w:rFonts w:eastAsiaTheme="minorHAnsi"/>
                <w:color w:val="auto"/>
                <w:kern w:val="2"/>
                <w:sz w:val="22"/>
                <w:szCs w:val="22"/>
                <w:lang w:eastAsia="en-US"/>
                <w14:ligatures w14:val="standardContextual"/>
              </w:rPr>
              <w:t xml:space="preserve"> – 42% respondentów</w:t>
            </w:r>
            <w:r w:rsidR="00CD0B27" w:rsidRPr="00B055CC">
              <w:rPr>
                <w:rFonts w:eastAsiaTheme="minorHAnsi"/>
                <w:color w:val="auto"/>
                <w:kern w:val="2"/>
                <w:sz w:val="22"/>
                <w:szCs w:val="22"/>
                <w:lang w:eastAsia="en-US"/>
                <w14:ligatures w14:val="standardContextual"/>
              </w:rPr>
              <w:t xml:space="preserve"> badania społecznego</w:t>
            </w:r>
            <w:r w:rsidR="00B055CC">
              <w:rPr>
                <w:rFonts w:eastAsiaTheme="minorHAnsi"/>
                <w:color w:val="auto"/>
                <w:kern w:val="2"/>
                <w:sz w:val="22"/>
                <w:szCs w:val="22"/>
                <w:lang w:eastAsia="en-US"/>
                <w14:ligatures w14:val="standardContextual"/>
              </w:rPr>
              <w:t>,</w:t>
            </w:r>
            <w:r w:rsidRPr="00B055CC">
              <w:rPr>
                <w:rFonts w:eastAsiaTheme="minorHAnsi"/>
                <w:color w:val="auto"/>
                <w:kern w:val="2"/>
                <w:sz w:val="22"/>
                <w:szCs w:val="22"/>
                <w:lang w:eastAsia="en-US"/>
                <w14:ligatures w14:val="standardContextual"/>
              </w:rPr>
              <w:br/>
              <w:t xml:space="preserve">- rozwój pozarolniczych funkcji gospodarstw rolnych uwzględniony częściowo w zakresie tworzenia i rozwoju zagród edukacyjnych </w:t>
            </w:r>
            <w:r w:rsidR="008F5F62" w:rsidRPr="00B055CC">
              <w:rPr>
                <w:rFonts w:eastAsiaTheme="minorHAnsi"/>
                <w:color w:val="auto"/>
                <w:kern w:val="2"/>
                <w:sz w:val="22"/>
                <w:szCs w:val="22"/>
                <w:lang w:eastAsia="en-US"/>
                <w14:ligatures w14:val="standardContextual"/>
              </w:rPr>
              <w:t xml:space="preserve">- </w:t>
            </w:r>
            <w:r w:rsidRPr="00B055CC">
              <w:rPr>
                <w:rFonts w:eastAsiaTheme="minorHAnsi"/>
                <w:color w:val="auto"/>
                <w:kern w:val="2"/>
                <w:sz w:val="22"/>
                <w:szCs w:val="22"/>
                <w:lang w:eastAsia="en-US"/>
                <w14:ligatures w14:val="standardContextual"/>
              </w:rPr>
              <w:t>42% respondentów</w:t>
            </w:r>
            <w:r w:rsidR="00CD0B27" w:rsidRPr="00B055CC">
              <w:rPr>
                <w:rFonts w:eastAsiaTheme="minorHAnsi"/>
                <w:color w:val="auto"/>
                <w:kern w:val="2"/>
                <w:sz w:val="22"/>
                <w:szCs w:val="22"/>
                <w:lang w:eastAsia="en-US"/>
                <w14:ligatures w14:val="standardContextual"/>
              </w:rPr>
              <w:t xml:space="preserve"> badania społecznego</w:t>
            </w:r>
            <w:r w:rsidRPr="00B055CC">
              <w:rPr>
                <w:rFonts w:eastAsiaTheme="minorHAnsi"/>
                <w:color w:val="auto"/>
                <w:kern w:val="2"/>
                <w:sz w:val="22"/>
                <w:szCs w:val="22"/>
                <w:lang w:eastAsia="en-US"/>
                <w14:ligatures w14:val="standardContextual"/>
              </w:rPr>
              <w:t>.</w:t>
            </w:r>
          </w:p>
          <w:p w14:paraId="6249817C" w14:textId="2C72F0C4" w:rsidR="00AB5A56" w:rsidRPr="00B055CC" w:rsidRDefault="001C18CF" w:rsidP="00B055CC">
            <w:pPr>
              <w:suppressAutoHyphens w:val="0"/>
              <w:spacing w:line="276" w:lineRule="auto"/>
              <w:rPr>
                <w:rFonts w:eastAsiaTheme="minorHAnsi"/>
                <w:color w:val="auto"/>
                <w:kern w:val="2"/>
                <w:sz w:val="22"/>
                <w:szCs w:val="22"/>
                <w:lang w:eastAsia="en-US"/>
                <w14:ligatures w14:val="standardContextual"/>
              </w:rPr>
            </w:pPr>
            <w:r w:rsidRPr="00B055CC">
              <w:rPr>
                <w:rFonts w:eastAsiaTheme="minorHAnsi"/>
                <w:color w:val="auto"/>
                <w:kern w:val="2"/>
                <w:sz w:val="22"/>
                <w:szCs w:val="22"/>
                <w:lang w:eastAsia="en-US"/>
                <w14:ligatures w14:val="standardContextual"/>
              </w:rPr>
              <w:t xml:space="preserve">Uczestnicy spotkań konsultacyjnych wskazywali na potrzebę realizacji tego typu działań. </w:t>
            </w:r>
          </w:p>
          <w:p w14:paraId="520D77AA" w14:textId="2BD003FD" w:rsidR="00BB18CD" w:rsidRPr="00A27FC3" w:rsidRDefault="00BB18CD" w:rsidP="00B055CC">
            <w:pPr>
              <w:suppressAutoHyphens w:val="0"/>
              <w:spacing w:line="276" w:lineRule="auto"/>
              <w:rPr>
                <w:rFonts w:eastAsiaTheme="minorHAnsi"/>
                <w:color w:val="auto"/>
                <w:kern w:val="2"/>
                <w:sz w:val="22"/>
                <w:szCs w:val="22"/>
                <w:lang w:eastAsia="en-US"/>
                <w14:ligatures w14:val="standardContextual"/>
              </w:rPr>
            </w:pPr>
            <w:r w:rsidRPr="00B055CC">
              <w:rPr>
                <w:rFonts w:eastAsiaTheme="minorHAnsi"/>
                <w:color w:val="auto"/>
                <w:kern w:val="2"/>
                <w:sz w:val="22"/>
                <w:szCs w:val="22"/>
                <w:lang w:eastAsia="en-US"/>
                <w14:ligatures w14:val="standardContextual"/>
              </w:rPr>
              <w:br/>
              <w:t>Wnioski odrzucone:</w:t>
            </w:r>
            <w:r w:rsidRPr="00B055CC">
              <w:rPr>
                <w:rFonts w:eastAsiaTheme="minorHAnsi"/>
                <w:color w:val="auto"/>
                <w:kern w:val="2"/>
                <w:sz w:val="22"/>
                <w:szCs w:val="22"/>
                <w:lang w:eastAsia="en-US"/>
                <w14:ligatures w14:val="standardContextual"/>
              </w:rPr>
              <w:br/>
              <w:t xml:space="preserve">- rozwijanie przedsiębiorstw społecznych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w:t>
            </w:r>
            <w:r w:rsidRPr="00B055CC">
              <w:rPr>
                <w:rFonts w:eastAsiaTheme="minorHAnsi"/>
                <w:color w:val="auto"/>
                <w:kern w:val="2"/>
                <w:sz w:val="22"/>
                <w:szCs w:val="22"/>
                <w:lang w:eastAsia="en-US"/>
                <w14:ligatures w14:val="standardContextual"/>
              </w:rPr>
              <w:t>– 21% respondentów,</w:t>
            </w:r>
            <w:r w:rsidRPr="00B055CC">
              <w:rPr>
                <w:rFonts w:eastAsiaTheme="minorHAnsi"/>
                <w:color w:val="auto"/>
                <w:kern w:val="2"/>
                <w:sz w:val="22"/>
                <w:szCs w:val="22"/>
                <w:lang w:eastAsia="en-US"/>
                <w14:ligatures w14:val="standardContextual"/>
              </w:rPr>
              <w:br/>
              <w:t xml:space="preserve">- rozwój współpracy w ramach krótkich łańcuchów żywnościowych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w:t>
            </w:r>
            <w:r w:rsidRPr="00B055CC">
              <w:rPr>
                <w:rFonts w:eastAsiaTheme="minorHAnsi"/>
                <w:color w:val="auto"/>
                <w:kern w:val="2"/>
                <w:sz w:val="22"/>
                <w:szCs w:val="22"/>
                <w:lang w:eastAsia="en-US"/>
                <w14:ligatures w14:val="standardContextual"/>
              </w:rPr>
              <w:t>– 12% respondentów,</w:t>
            </w:r>
            <w:r w:rsidRPr="00B055CC">
              <w:rPr>
                <w:rFonts w:eastAsiaTheme="minorHAnsi"/>
                <w:color w:val="auto"/>
                <w:kern w:val="2"/>
                <w:sz w:val="22"/>
                <w:szCs w:val="22"/>
                <w:lang w:eastAsia="en-US"/>
                <w14:ligatures w14:val="standardContextual"/>
              </w:rPr>
              <w:br/>
            </w:r>
            <w:r w:rsidRPr="00A27FC3">
              <w:rPr>
                <w:rFonts w:eastAsiaTheme="minorHAnsi"/>
                <w:color w:val="auto"/>
                <w:kern w:val="2"/>
                <w:sz w:val="22"/>
                <w:szCs w:val="22"/>
                <w:lang w:eastAsia="en-US"/>
                <w14:ligatures w14:val="standardContextual"/>
              </w:rPr>
              <w:t xml:space="preserve">- przygotowanie koncepcji inteligentnej wsi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w:t>
            </w:r>
            <w:r w:rsidRPr="00A27FC3">
              <w:rPr>
                <w:rFonts w:eastAsiaTheme="minorHAnsi"/>
                <w:color w:val="auto"/>
                <w:kern w:val="2"/>
                <w:sz w:val="22"/>
                <w:szCs w:val="22"/>
                <w:lang w:eastAsia="en-US"/>
                <w14:ligatures w14:val="standardContextual"/>
              </w:rPr>
              <w:t>12% respondentów,</w:t>
            </w:r>
            <w:r w:rsidRPr="00A27FC3">
              <w:rPr>
                <w:rFonts w:eastAsiaTheme="minorHAnsi"/>
                <w:color w:val="auto"/>
                <w:kern w:val="2"/>
                <w:sz w:val="22"/>
                <w:szCs w:val="22"/>
                <w:lang w:eastAsia="en-US"/>
                <w14:ligatures w14:val="standardContextual"/>
              </w:rPr>
              <w:br/>
              <w:t xml:space="preserve">- poprawa dostępu do usług dla lokalnej społeczności </w:t>
            </w:r>
            <w:r w:rsidR="00A62ABC">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t xml:space="preserve">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w:t>
            </w:r>
            <w:r w:rsidRPr="00A27FC3">
              <w:rPr>
                <w:rFonts w:eastAsiaTheme="minorHAnsi"/>
                <w:color w:val="auto"/>
                <w:kern w:val="2"/>
                <w:sz w:val="22"/>
                <w:szCs w:val="22"/>
                <w:lang w:eastAsia="en-US"/>
                <w14:ligatures w14:val="standardContextual"/>
              </w:rPr>
              <w:t xml:space="preserve"> 12% respondentów.</w:t>
            </w:r>
            <w:r w:rsidRPr="00A27FC3">
              <w:rPr>
                <w:rFonts w:eastAsiaTheme="minorHAnsi"/>
                <w:color w:val="auto"/>
                <w:kern w:val="2"/>
                <w:sz w:val="22"/>
                <w:szCs w:val="22"/>
                <w:lang w:eastAsia="en-US"/>
                <w14:ligatures w14:val="standardContextual"/>
              </w:rPr>
              <w:br/>
            </w:r>
          </w:p>
        </w:tc>
      </w:tr>
      <w:tr w:rsidR="00A27FC3" w:rsidRPr="00A27FC3" w14:paraId="459BBD48" w14:textId="77777777" w:rsidTr="00B055C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4F36D099" w14:textId="2D66EC3A"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 xml:space="preserve">Główne potrzeby rozwojowe </w:t>
            </w:r>
            <w:r w:rsidRPr="00A27FC3">
              <w:rPr>
                <w:rFonts w:eastAsiaTheme="minorHAnsi"/>
                <w:color w:val="auto"/>
                <w:kern w:val="2"/>
                <w:sz w:val="22"/>
                <w:szCs w:val="22"/>
                <w:lang w:eastAsia="en-US"/>
                <w14:ligatures w14:val="standardContextual"/>
              </w:rPr>
              <w:lastRenderedPageBreak/>
              <w:t xml:space="preserve">Gminy </w:t>
            </w:r>
            <w:r w:rsidR="00CD0B27">
              <w:rPr>
                <w:rFonts w:eastAsiaTheme="minorHAnsi"/>
                <w:color w:val="auto"/>
                <w:kern w:val="2"/>
                <w:sz w:val="22"/>
                <w:szCs w:val="22"/>
                <w:lang w:eastAsia="en-US"/>
                <w14:ligatures w14:val="standardContextual"/>
              </w:rPr>
              <w:br/>
            </w:r>
            <w:r w:rsidRPr="00A27FC3">
              <w:rPr>
                <w:rFonts w:eastAsiaTheme="minorHAnsi"/>
                <w:color w:val="auto"/>
                <w:kern w:val="2"/>
                <w:sz w:val="22"/>
                <w:szCs w:val="22"/>
                <w:lang w:eastAsia="en-US"/>
                <w14:ligatures w14:val="standardContextual"/>
              </w:rPr>
              <w:t>w aspekcie usług i integracji społecznej – działania dofinasowane z EFS+.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D5C12" w14:textId="77777777"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lastRenderedPageBreak/>
              <w:t xml:space="preserve">Badanie społeczne, </w:t>
            </w:r>
            <w:r w:rsidRPr="00A27FC3">
              <w:rPr>
                <w:rFonts w:eastAsiaTheme="minorHAnsi"/>
                <w:color w:val="auto"/>
                <w:kern w:val="2"/>
                <w:sz w:val="22"/>
                <w:szCs w:val="22"/>
                <w:lang w:eastAsia="en-US"/>
                <w14:ligatures w14:val="standardContextual"/>
              </w:rPr>
              <w:br/>
            </w:r>
            <w:r w:rsidRPr="00A27FC3">
              <w:rPr>
                <w:rFonts w:eastAsiaTheme="minorHAnsi"/>
                <w:color w:val="auto"/>
                <w:kern w:val="2"/>
                <w:sz w:val="22"/>
                <w:szCs w:val="22"/>
                <w:lang w:eastAsia="en-US"/>
                <w14:ligatures w14:val="standardContextual"/>
              </w:rPr>
              <w:lastRenderedPageBreak/>
              <w:t>spotkania konsultacyjne.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1D3E4" w14:textId="77777777" w:rsidR="00BB18CD" w:rsidRPr="00A62ABC" w:rsidRDefault="00BB18CD" w:rsidP="00A27FC3">
            <w:pPr>
              <w:suppressAutoHyphens w:val="0"/>
              <w:spacing w:line="276" w:lineRule="auto"/>
              <w:rPr>
                <w:rFonts w:eastAsiaTheme="minorHAnsi"/>
                <w:color w:val="auto"/>
                <w:kern w:val="2"/>
                <w:sz w:val="22"/>
                <w:szCs w:val="22"/>
                <w:lang w:eastAsia="en-US"/>
                <w14:ligatures w14:val="standardContextual"/>
              </w:rPr>
            </w:pPr>
            <w:r w:rsidRPr="00A62ABC">
              <w:rPr>
                <w:rFonts w:eastAsiaTheme="minorHAnsi"/>
                <w:color w:val="auto"/>
                <w:kern w:val="2"/>
                <w:sz w:val="22"/>
                <w:szCs w:val="22"/>
                <w:lang w:eastAsia="en-US"/>
                <w14:ligatures w14:val="standardContextual"/>
              </w:rPr>
              <w:lastRenderedPageBreak/>
              <w:t>Wnioski przyjęte poparte są wynikami z badania społecznego oraz wnioskami uzyskanymi ze spotkań konsultacyjnych:</w:t>
            </w:r>
          </w:p>
          <w:p w14:paraId="3D6B32DB" w14:textId="15F20D55" w:rsidR="001C18CF"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62ABC">
              <w:rPr>
                <w:rFonts w:eastAsiaTheme="minorHAnsi"/>
                <w:color w:val="auto"/>
                <w:kern w:val="2"/>
                <w:sz w:val="22"/>
                <w:szCs w:val="22"/>
                <w:lang w:eastAsia="en-US"/>
                <w14:ligatures w14:val="standardContextual"/>
              </w:rPr>
              <w:lastRenderedPageBreak/>
              <w:t>- usługi społeczne skierowane</w:t>
            </w:r>
            <w:r w:rsidRPr="00A27FC3">
              <w:rPr>
                <w:rFonts w:eastAsiaTheme="minorHAnsi"/>
                <w:color w:val="auto"/>
                <w:kern w:val="2"/>
                <w:sz w:val="22"/>
                <w:szCs w:val="22"/>
                <w:lang w:eastAsia="en-US"/>
                <w14:ligatures w14:val="standardContextual"/>
              </w:rPr>
              <w:t xml:space="preserve"> do osób starszych i osób potrzebujących pomocy – 58% respondentów</w:t>
            </w:r>
            <w:r w:rsidR="00CD0B27">
              <w:rPr>
                <w:rFonts w:eastAsiaTheme="minorHAnsi"/>
                <w:color w:val="auto"/>
                <w:kern w:val="2"/>
                <w:sz w:val="22"/>
                <w:szCs w:val="22"/>
                <w:lang w:eastAsia="en-US"/>
                <w14:ligatures w14:val="standardContextual"/>
              </w:rPr>
              <w:t xml:space="preserve"> badania społecznego</w:t>
            </w:r>
            <w:r w:rsidRPr="00A27FC3">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br/>
              <w:t xml:space="preserve"> - wsparcie szkół na terenach wiejskich – 5</w:t>
            </w:r>
            <w:r w:rsidR="004B7B9F" w:rsidRPr="00A27FC3">
              <w:rPr>
                <w:rFonts w:eastAsiaTheme="minorHAnsi"/>
                <w:color w:val="auto"/>
                <w:kern w:val="2"/>
                <w:sz w:val="22"/>
                <w:szCs w:val="22"/>
                <w:lang w:eastAsia="en-US"/>
                <w14:ligatures w14:val="standardContextual"/>
              </w:rPr>
              <w:t>9</w:t>
            </w:r>
            <w:r w:rsidRPr="00A27FC3">
              <w:rPr>
                <w:rFonts w:eastAsiaTheme="minorHAnsi"/>
                <w:color w:val="auto"/>
                <w:kern w:val="2"/>
                <w:sz w:val="22"/>
                <w:szCs w:val="22"/>
                <w:lang w:eastAsia="en-US"/>
                <w14:ligatures w14:val="standardContextual"/>
              </w:rPr>
              <w:t>% respondentów</w:t>
            </w:r>
            <w:r w:rsidR="00CD0B27">
              <w:rPr>
                <w:rFonts w:eastAsiaTheme="minorHAnsi"/>
                <w:color w:val="auto"/>
                <w:kern w:val="2"/>
                <w:sz w:val="22"/>
                <w:szCs w:val="22"/>
                <w:lang w:eastAsia="en-US"/>
                <w14:ligatures w14:val="standardContextual"/>
              </w:rPr>
              <w:t xml:space="preserve"> badania społecznego</w:t>
            </w:r>
            <w:r w:rsidRPr="00A27FC3">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br/>
            </w:r>
            <w:r w:rsidR="001C18CF" w:rsidRPr="00A27FC3">
              <w:rPr>
                <w:rFonts w:eastAsiaTheme="minorHAnsi"/>
                <w:color w:val="auto"/>
                <w:kern w:val="2"/>
                <w:sz w:val="22"/>
                <w:szCs w:val="22"/>
                <w:lang w:eastAsia="en-US"/>
                <w14:ligatures w14:val="standardContextual"/>
              </w:rPr>
              <w:t>Uczestnicy spotkań konsultacyjnych wskazywali na potrzebę realizacji tego typu działań</w:t>
            </w:r>
            <w:r w:rsidR="001C18CF" w:rsidRPr="00A27FC3">
              <w:rPr>
                <w:color w:val="auto"/>
                <w:sz w:val="22"/>
                <w:szCs w:val="22"/>
              </w:rPr>
              <w:t xml:space="preserve"> w </w:t>
            </w:r>
            <w:r w:rsidR="00B603CA" w:rsidRPr="00A27FC3">
              <w:rPr>
                <w:color w:val="auto"/>
                <w:sz w:val="22"/>
                <w:szCs w:val="22"/>
              </w:rPr>
              <w:t xml:space="preserve">szczególności </w:t>
            </w:r>
            <w:r w:rsidR="001C18CF" w:rsidRPr="00A27FC3">
              <w:rPr>
                <w:color w:val="auto"/>
                <w:sz w:val="22"/>
                <w:szCs w:val="22"/>
              </w:rPr>
              <w:t xml:space="preserve">na wspieranie szkół </w:t>
            </w:r>
            <w:r w:rsidR="00B603CA" w:rsidRPr="00A27FC3">
              <w:rPr>
                <w:color w:val="auto"/>
                <w:sz w:val="22"/>
                <w:szCs w:val="22"/>
              </w:rPr>
              <w:br/>
            </w:r>
            <w:r w:rsidR="001C18CF" w:rsidRPr="00A27FC3">
              <w:rPr>
                <w:color w:val="auto"/>
                <w:sz w:val="22"/>
                <w:szCs w:val="22"/>
              </w:rPr>
              <w:t>w zakresie nabywania i rozwijania kompetencji kluczowych uczniów.</w:t>
            </w:r>
            <w:r w:rsidRPr="00A27FC3">
              <w:rPr>
                <w:rFonts w:eastAsiaTheme="minorHAnsi"/>
                <w:color w:val="auto"/>
                <w:kern w:val="2"/>
                <w:sz w:val="22"/>
                <w:szCs w:val="22"/>
                <w:lang w:eastAsia="en-US"/>
                <w14:ligatures w14:val="standardContextual"/>
              </w:rPr>
              <w:br/>
            </w:r>
          </w:p>
          <w:p w14:paraId="785A91E4" w14:textId="1E4435D8"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 xml:space="preserve">Wnioski </w:t>
            </w:r>
            <w:r w:rsidR="001C18CF" w:rsidRPr="00A27FC3">
              <w:rPr>
                <w:rFonts w:eastAsiaTheme="minorHAnsi"/>
                <w:color w:val="auto"/>
                <w:kern w:val="2"/>
                <w:sz w:val="22"/>
                <w:szCs w:val="22"/>
                <w:lang w:eastAsia="en-US"/>
                <w14:ligatures w14:val="standardContextual"/>
              </w:rPr>
              <w:t>odrzucone</w:t>
            </w:r>
            <w:r w:rsidRPr="00A27FC3">
              <w:rPr>
                <w:rFonts w:eastAsiaTheme="minorHAnsi"/>
                <w:color w:val="auto"/>
                <w:kern w:val="2"/>
                <w:sz w:val="22"/>
                <w:szCs w:val="22"/>
                <w:lang w:eastAsia="en-US"/>
                <w14:ligatures w14:val="standardContextual"/>
              </w:rPr>
              <w:br/>
              <w:t xml:space="preserve">- integracja społeczna na obszarach wiejskich, </w:t>
            </w:r>
            <w:r w:rsidR="00A62ABC">
              <w:rPr>
                <w:rFonts w:eastAsiaTheme="minorHAnsi"/>
                <w:color w:val="auto"/>
                <w:kern w:val="2"/>
                <w:sz w:val="22"/>
                <w:szCs w:val="22"/>
                <w:lang w:eastAsia="en-US"/>
                <w14:ligatures w14:val="standardContextual"/>
              </w:rPr>
              <w:t>nie został uwzględniony</w:t>
            </w:r>
            <w:r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- 4</w:t>
            </w:r>
            <w:r w:rsidR="008F5F62" w:rsidRPr="00A27FC3">
              <w:rPr>
                <w:rFonts w:eastAsiaTheme="minorHAnsi"/>
                <w:color w:val="auto"/>
                <w:kern w:val="2"/>
                <w:sz w:val="22"/>
                <w:szCs w:val="22"/>
                <w:lang w:eastAsia="en-US"/>
                <w14:ligatures w14:val="standardContextual"/>
              </w:rPr>
              <w:t>0</w:t>
            </w:r>
            <w:r w:rsidRPr="00A27FC3">
              <w:rPr>
                <w:rFonts w:eastAsiaTheme="minorHAnsi"/>
                <w:color w:val="auto"/>
                <w:kern w:val="2"/>
                <w:sz w:val="22"/>
                <w:szCs w:val="22"/>
                <w:lang w:eastAsia="en-US"/>
                <w14:ligatures w14:val="standardContextual"/>
              </w:rPr>
              <w:t>% respondentów</w:t>
            </w:r>
            <w:r w:rsidR="00A62ABC">
              <w:rPr>
                <w:rFonts w:eastAsiaTheme="minorHAnsi"/>
                <w:color w:val="auto"/>
                <w:kern w:val="2"/>
                <w:sz w:val="22"/>
                <w:szCs w:val="22"/>
                <w:lang w:eastAsia="en-US"/>
                <w14:ligatures w14:val="standardContextual"/>
              </w:rPr>
              <w:t>,</w:t>
            </w:r>
            <w:r w:rsidR="00A62ABC">
              <w:rPr>
                <w:rFonts w:eastAsiaTheme="minorHAnsi"/>
                <w:color w:val="auto"/>
                <w:kern w:val="2"/>
                <w:sz w:val="22"/>
                <w:szCs w:val="22"/>
                <w:lang w:eastAsia="en-US"/>
                <w14:ligatures w14:val="standardContextual"/>
              </w:rPr>
              <w:br/>
            </w:r>
            <w:r w:rsidRPr="00A27FC3">
              <w:rPr>
                <w:rFonts w:eastAsiaTheme="minorHAnsi"/>
                <w:color w:val="auto"/>
                <w:kern w:val="2"/>
                <w:sz w:val="22"/>
                <w:szCs w:val="22"/>
                <w:lang w:eastAsia="en-US"/>
                <w14:ligatures w14:val="standardContextual"/>
              </w:rPr>
              <w:t xml:space="preserve">- rozwój uczniów poza edukacją formalną </w:t>
            </w:r>
            <w:r w:rsidR="00A62ABC">
              <w:rPr>
                <w:rFonts w:eastAsiaTheme="minorHAnsi"/>
                <w:color w:val="auto"/>
                <w:kern w:val="2"/>
                <w:sz w:val="22"/>
                <w:szCs w:val="22"/>
                <w:lang w:eastAsia="en-US"/>
                <w14:ligatures w14:val="standardContextual"/>
              </w:rPr>
              <w:t>nie został uwzględniony</w:t>
            </w:r>
            <w:r w:rsidRPr="00A27FC3">
              <w:rPr>
                <w:rFonts w:eastAsiaTheme="minorHAnsi"/>
                <w:color w:val="auto"/>
                <w:kern w:val="2"/>
                <w:sz w:val="22"/>
                <w:szCs w:val="22"/>
                <w:lang w:eastAsia="en-US"/>
                <w14:ligatures w14:val="standardContextual"/>
              </w:rPr>
              <w:br/>
              <w:t>z uwagi na małe zainteresowanie wśród uczestników spotkań konsultacyjnych  oraz wśród uczestników badania społecznego – 43% respondentów</w:t>
            </w:r>
            <w:r w:rsidR="00A62ABC">
              <w:rPr>
                <w:rFonts w:eastAsiaTheme="minorHAnsi"/>
                <w:color w:val="auto"/>
                <w:kern w:val="2"/>
                <w:sz w:val="22"/>
                <w:szCs w:val="22"/>
                <w:lang w:eastAsia="en-US"/>
                <w14:ligatures w14:val="standardContextual"/>
              </w:rPr>
              <w:t>.</w:t>
            </w:r>
          </w:p>
        </w:tc>
      </w:tr>
      <w:tr w:rsidR="00A27FC3" w:rsidRPr="00A27FC3" w14:paraId="38D1ADD9" w14:textId="77777777" w:rsidTr="00B055C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02B94AE7" w14:textId="77777777"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lastRenderedPageBreak/>
              <w:t xml:space="preserve">Grupy osób do których powinny być skierowane działania w ramach wdrażania LSR- grupy osób  </w:t>
            </w:r>
            <w:r w:rsidRPr="00A27FC3">
              <w:rPr>
                <w:rFonts w:eastAsiaTheme="minorHAnsi"/>
                <w:color w:val="auto"/>
                <w:kern w:val="2"/>
                <w:sz w:val="22"/>
                <w:szCs w:val="22"/>
                <w:lang w:eastAsia="en-US"/>
                <w14:ligatures w14:val="standardContextual"/>
              </w:rPr>
              <w:br/>
              <w:t>w niekorzystnej sytuacji.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B27EF" w14:textId="50B23799"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Badanie społeczne</w:t>
            </w:r>
            <w:r w:rsidR="00CD0B27">
              <w:rPr>
                <w:rFonts w:eastAsiaTheme="minorHAnsi"/>
                <w:color w:val="auto"/>
                <w:kern w:val="2"/>
                <w:sz w:val="22"/>
                <w:szCs w:val="22"/>
                <w:lang w:eastAsia="en-US"/>
                <w14:ligatures w14:val="standardContextual"/>
              </w:rPr>
              <w:t>,</w:t>
            </w:r>
            <w:r w:rsidR="00CD0B27">
              <w:rPr>
                <w:rFonts w:eastAsiaTheme="minorHAnsi"/>
                <w:color w:val="auto"/>
                <w:kern w:val="2"/>
                <w:sz w:val="22"/>
                <w:szCs w:val="22"/>
                <w:lang w:eastAsia="en-US"/>
                <w14:ligatures w14:val="standardContextual"/>
              </w:rPr>
              <w:br/>
              <w:t>spotkania konsultacyjne.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F2E21" w14:textId="073D8D73" w:rsidR="00697EC2"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 xml:space="preserve">Jako </w:t>
            </w:r>
            <w:r w:rsidR="00CD0B27">
              <w:rPr>
                <w:rFonts w:eastAsiaTheme="minorHAnsi"/>
                <w:color w:val="auto"/>
                <w:kern w:val="2"/>
                <w:sz w:val="22"/>
                <w:szCs w:val="22"/>
                <w:lang w:eastAsia="en-US"/>
                <w14:ligatures w14:val="standardContextual"/>
              </w:rPr>
              <w:t>grupę</w:t>
            </w:r>
            <w:r w:rsidRPr="00A27FC3">
              <w:rPr>
                <w:rFonts w:eastAsiaTheme="minorHAnsi"/>
                <w:color w:val="auto"/>
                <w:kern w:val="2"/>
                <w:sz w:val="22"/>
                <w:szCs w:val="22"/>
                <w:lang w:eastAsia="en-US"/>
                <w14:ligatures w14:val="standardContextual"/>
              </w:rPr>
              <w:t xml:space="preserve"> osób znajdujących się w niekorzystnej sytuacji  przyjęto osoby poszukujące zatrudnienia</w:t>
            </w:r>
            <w:r w:rsidR="001C18CF" w:rsidRPr="00A27FC3">
              <w:rPr>
                <w:rFonts w:eastAsiaTheme="minorHAnsi"/>
                <w:color w:val="auto"/>
                <w:kern w:val="2"/>
                <w:sz w:val="22"/>
                <w:szCs w:val="22"/>
                <w:lang w:eastAsia="en-US"/>
                <w14:ligatures w14:val="standardContextual"/>
              </w:rPr>
              <w:t xml:space="preserve"> </w:t>
            </w:r>
            <w:r w:rsidR="00697EC2" w:rsidRPr="00A27FC3">
              <w:rPr>
                <w:rFonts w:eastAsiaTheme="minorHAnsi"/>
                <w:color w:val="auto"/>
                <w:kern w:val="2"/>
                <w:sz w:val="22"/>
                <w:szCs w:val="22"/>
                <w:lang w:eastAsia="en-US"/>
                <w14:ligatures w14:val="standardContextual"/>
              </w:rPr>
              <w:t>–</w:t>
            </w:r>
            <w:r w:rsidR="001C18CF" w:rsidRPr="00A27FC3">
              <w:rPr>
                <w:rFonts w:eastAsiaTheme="minorHAnsi"/>
                <w:color w:val="auto"/>
                <w:kern w:val="2"/>
                <w:sz w:val="22"/>
                <w:szCs w:val="22"/>
                <w:lang w:eastAsia="en-US"/>
                <w14:ligatures w14:val="standardContextual"/>
              </w:rPr>
              <w:t xml:space="preserve"> </w:t>
            </w:r>
            <w:r w:rsidR="00697EC2" w:rsidRPr="00A27FC3">
              <w:rPr>
                <w:rFonts w:eastAsiaTheme="minorHAnsi"/>
                <w:color w:val="auto"/>
                <w:kern w:val="2"/>
                <w:sz w:val="22"/>
                <w:szCs w:val="22"/>
                <w:lang w:eastAsia="en-US"/>
                <w14:ligatures w14:val="standardContextual"/>
              </w:rPr>
              <w:t>92% respondentów</w:t>
            </w:r>
            <w:r w:rsidR="00CD0B27">
              <w:rPr>
                <w:rFonts w:eastAsiaTheme="minorHAnsi"/>
                <w:color w:val="auto"/>
                <w:kern w:val="2"/>
                <w:sz w:val="22"/>
                <w:szCs w:val="22"/>
                <w:lang w:eastAsia="en-US"/>
                <w14:ligatures w14:val="standardContextual"/>
              </w:rPr>
              <w:t xml:space="preserve"> badania społecznego</w:t>
            </w:r>
            <w:r w:rsidR="00697EC2" w:rsidRPr="00A27FC3">
              <w:rPr>
                <w:rFonts w:eastAsiaTheme="minorHAnsi"/>
                <w:color w:val="auto"/>
                <w:kern w:val="2"/>
                <w:sz w:val="22"/>
                <w:szCs w:val="22"/>
                <w:lang w:eastAsia="en-US"/>
                <w14:ligatures w14:val="standardContextual"/>
              </w:rPr>
              <w:t xml:space="preserve">. Uczestnicy spotkań konsultacyjnych </w:t>
            </w:r>
            <w:r w:rsidR="00EA66D0" w:rsidRPr="00A27FC3">
              <w:rPr>
                <w:rFonts w:eastAsiaTheme="minorHAnsi"/>
                <w:color w:val="auto"/>
                <w:kern w:val="2"/>
                <w:sz w:val="22"/>
                <w:szCs w:val="22"/>
                <w:lang w:eastAsia="en-US"/>
                <w14:ligatures w14:val="standardContextual"/>
              </w:rPr>
              <w:t>także wskazywali t</w:t>
            </w:r>
            <w:r w:rsidR="00CD0B27">
              <w:rPr>
                <w:rFonts w:eastAsiaTheme="minorHAnsi"/>
                <w:color w:val="auto"/>
                <w:kern w:val="2"/>
                <w:sz w:val="22"/>
                <w:szCs w:val="22"/>
                <w:lang w:eastAsia="en-US"/>
                <w14:ligatures w14:val="standardContextual"/>
              </w:rPr>
              <w:t>ę</w:t>
            </w:r>
            <w:r w:rsidR="00EA66D0" w:rsidRPr="00A27FC3">
              <w:rPr>
                <w:rFonts w:eastAsiaTheme="minorHAnsi"/>
                <w:color w:val="auto"/>
                <w:kern w:val="2"/>
                <w:sz w:val="22"/>
                <w:szCs w:val="22"/>
                <w:lang w:eastAsia="en-US"/>
                <w14:ligatures w14:val="standardContextual"/>
              </w:rPr>
              <w:t xml:space="preserve"> grupę osób. </w:t>
            </w:r>
          </w:p>
          <w:p w14:paraId="06C26F8E" w14:textId="77777777" w:rsidR="00697EC2" w:rsidRPr="00A27FC3" w:rsidRDefault="00697EC2" w:rsidP="00A27FC3">
            <w:pPr>
              <w:suppressAutoHyphens w:val="0"/>
              <w:spacing w:line="276" w:lineRule="auto"/>
              <w:rPr>
                <w:rFonts w:eastAsiaTheme="minorHAnsi"/>
                <w:color w:val="auto"/>
                <w:kern w:val="2"/>
                <w:sz w:val="22"/>
                <w:szCs w:val="22"/>
                <w:lang w:eastAsia="en-US"/>
                <w14:ligatures w14:val="standardContextual"/>
              </w:rPr>
            </w:pPr>
          </w:p>
          <w:p w14:paraId="35C745E8" w14:textId="398FB49D"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Odrzucono następujące grupy docelowe:</w:t>
            </w:r>
            <w:r w:rsidRPr="00A27FC3">
              <w:rPr>
                <w:rFonts w:eastAsiaTheme="minorHAnsi"/>
                <w:color w:val="auto"/>
                <w:kern w:val="2"/>
                <w:sz w:val="22"/>
                <w:szCs w:val="22"/>
                <w:lang w:eastAsia="en-US"/>
                <w14:ligatures w14:val="standardContextual"/>
              </w:rPr>
              <w:br/>
              <w:t xml:space="preserve">- osoby nieposiadające wyższego wykształcenia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w:t>
            </w:r>
            <w:r w:rsidR="00F50D5D">
              <w:rPr>
                <w:rFonts w:eastAsiaTheme="minorHAnsi"/>
                <w:color w:val="auto"/>
                <w:kern w:val="2"/>
                <w:sz w:val="22"/>
                <w:szCs w:val="22"/>
                <w:lang w:eastAsia="en-US"/>
                <w14:ligatures w14:val="standardContextual"/>
              </w:rPr>
              <w:br/>
            </w:r>
            <w:r w:rsidR="00F50D5D" w:rsidRPr="00A27FC3">
              <w:rPr>
                <w:rFonts w:eastAsiaTheme="minorHAnsi"/>
                <w:color w:val="auto"/>
                <w:kern w:val="2"/>
                <w:sz w:val="22"/>
                <w:szCs w:val="22"/>
                <w:lang w:eastAsia="en-US"/>
                <w14:ligatures w14:val="standardContextual"/>
              </w:rPr>
              <w:t xml:space="preserve">z uwagi na małe zainteresowanie wśród uczestników spotkań konsultacyjnych  oraz wśród uczestników badania społecznego </w:t>
            </w:r>
            <w:r w:rsidRPr="00A27FC3">
              <w:rPr>
                <w:rFonts w:eastAsiaTheme="minorHAnsi"/>
                <w:color w:val="auto"/>
                <w:kern w:val="2"/>
                <w:sz w:val="22"/>
                <w:szCs w:val="22"/>
                <w:lang w:eastAsia="en-US"/>
                <w14:ligatures w14:val="standardContextual"/>
              </w:rPr>
              <w:t>- 8%</w:t>
            </w:r>
            <w:r w:rsidR="006F73D8" w:rsidRPr="00A27FC3">
              <w:rPr>
                <w:rFonts w:eastAsiaTheme="minorHAnsi"/>
                <w:color w:val="auto"/>
                <w:kern w:val="2"/>
                <w:sz w:val="22"/>
                <w:szCs w:val="22"/>
                <w:lang w:eastAsia="en-US"/>
                <w14:ligatures w14:val="standardContextual"/>
              </w:rPr>
              <w:t xml:space="preserve"> respondentów</w:t>
            </w:r>
            <w:r w:rsidRPr="00A27FC3">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br/>
              <w:t xml:space="preserve">- rodzice małych dzieci - </w:t>
            </w:r>
            <w:r w:rsidR="00F50D5D">
              <w:rPr>
                <w:rFonts w:eastAsiaTheme="minorHAnsi"/>
                <w:color w:val="auto"/>
                <w:kern w:val="2"/>
                <w:sz w:val="22"/>
                <w:szCs w:val="22"/>
                <w:lang w:eastAsia="en-US"/>
                <w14:ligatures w14:val="standardContextual"/>
              </w:rPr>
              <w:t>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w:t>
            </w:r>
            <w:r w:rsidRPr="00A27FC3">
              <w:rPr>
                <w:rFonts w:eastAsiaTheme="minorHAnsi"/>
                <w:color w:val="auto"/>
                <w:kern w:val="2"/>
                <w:sz w:val="22"/>
                <w:szCs w:val="22"/>
                <w:lang w:eastAsia="en-US"/>
                <w14:ligatures w14:val="standardContextual"/>
              </w:rPr>
              <w:t xml:space="preserve"> - 10%</w:t>
            </w:r>
            <w:r w:rsidR="006F73D8" w:rsidRPr="00A27FC3">
              <w:rPr>
                <w:rFonts w:eastAsiaTheme="minorHAnsi"/>
                <w:color w:val="auto"/>
                <w:kern w:val="2"/>
                <w:sz w:val="22"/>
                <w:szCs w:val="22"/>
                <w:lang w:eastAsia="en-US"/>
                <w14:ligatures w14:val="standardContextual"/>
              </w:rPr>
              <w:t xml:space="preserve"> respondentów</w:t>
            </w:r>
            <w:r w:rsidRPr="00A27FC3">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br/>
              <w:t xml:space="preserve">- kobiety </w:t>
            </w:r>
            <w:r w:rsidR="00F50D5D">
              <w:rPr>
                <w:rFonts w:eastAsiaTheme="minorHAnsi"/>
                <w:color w:val="auto"/>
                <w:kern w:val="2"/>
                <w:sz w:val="22"/>
                <w:szCs w:val="22"/>
                <w:lang w:eastAsia="en-US"/>
                <w14:ligatures w14:val="standardContextual"/>
              </w:rPr>
              <w:t>- nie został uwzględniony</w:t>
            </w:r>
            <w:r w:rsidR="00F50D5D" w:rsidRPr="00A27FC3">
              <w:rPr>
                <w:rFonts w:eastAsiaTheme="minorHAnsi"/>
                <w:color w:val="auto"/>
                <w:kern w:val="2"/>
                <w:sz w:val="22"/>
                <w:szCs w:val="22"/>
                <w:lang w:eastAsia="en-US"/>
                <w14:ligatures w14:val="standardContextual"/>
              </w:rPr>
              <w:t xml:space="preserve"> z uwagi na małe zainteresowanie wśród uczestników spotkań konsultacyjnych  oraz wśród uczestników badania społecznego </w:t>
            </w:r>
            <w:r w:rsidRPr="00A27FC3">
              <w:rPr>
                <w:rFonts w:eastAsiaTheme="minorHAnsi"/>
                <w:color w:val="auto"/>
                <w:kern w:val="2"/>
                <w:sz w:val="22"/>
                <w:szCs w:val="22"/>
                <w:lang w:eastAsia="en-US"/>
                <w14:ligatures w14:val="standardContextual"/>
              </w:rPr>
              <w:t>- 11%</w:t>
            </w:r>
            <w:r w:rsidR="006F73D8" w:rsidRPr="00A27FC3">
              <w:rPr>
                <w:rFonts w:eastAsiaTheme="minorHAnsi"/>
                <w:color w:val="auto"/>
                <w:kern w:val="2"/>
                <w:sz w:val="22"/>
                <w:szCs w:val="22"/>
                <w:lang w:eastAsia="en-US"/>
                <w14:ligatures w14:val="standardContextual"/>
              </w:rPr>
              <w:t xml:space="preserve"> respondentów</w:t>
            </w:r>
            <w:r w:rsidRPr="00A27FC3">
              <w:rPr>
                <w:rFonts w:eastAsiaTheme="minorHAnsi"/>
                <w:color w:val="auto"/>
                <w:kern w:val="2"/>
                <w:sz w:val="22"/>
                <w:szCs w:val="22"/>
                <w:lang w:eastAsia="en-US"/>
                <w14:ligatures w14:val="standardContextual"/>
              </w:rPr>
              <w:t xml:space="preserve">. </w:t>
            </w:r>
            <w:r w:rsidRPr="00A27FC3">
              <w:rPr>
                <w:rFonts w:eastAsiaTheme="minorHAnsi"/>
                <w:color w:val="auto"/>
                <w:kern w:val="2"/>
                <w:sz w:val="22"/>
                <w:szCs w:val="22"/>
                <w:lang w:eastAsia="en-US"/>
                <w14:ligatures w14:val="standardContextual"/>
              </w:rPr>
              <w:br/>
            </w:r>
          </w:p>
        </w:tc>
      </w:tr>
      <w:tr w:rsidR="00A27FC3" w:rsidRPr="00A27FC3" w14:paraId="4BAB72BC" w14:textId="77777777" w:rsidTr="00B055C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5F072C21" w14:textId="77777777"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Najskuteczniejsze formy przekazu informacji o działaniach podejmowanych przez LGD.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4E713" w14:textId="77777777"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Badanie społeczne.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18BC2" w14:textId="58EFEBFF" w:rsidR="00BB18CD" w:rsidRPr="00A27FC3" w:rsidRDefault="00BB18CD" w:rsidP="00A27FC3">
            <w:pPr>
              <w:suppressAutoHyphens w:val="0"/>
              <w:spacing w:line="276" w:lineRule="auto"/>
              <w:rPr>
                <w:rFonts w:eastAsiaTheme="minorHAnsi"/>
                <w:color w:val="auto"/>
                <w:kern w:val="2"/>
                <w:sz w:val="22"/>
                <w:szCs w:val="22"/>
                <w:lang w:eastAsia="en-US"/>
                <w14:ligatures w14:val="standardContextual"/>
              </w:rPr>
            </w:pPr>
            <w:r w:rsidRPr="00A27FC3">
              <w:rPr>
                <w:rFonts w:eastAsiaTheme="minorHAnsi"/>
                <w:color w:val="auto"/>
                <w:kern w:val="2"/>
                <w:sz w:val="22"/>
                <w:szCs w:val="22"/>
                <w:lang w:eastAsia="en-US"/>
                <w14:ligatures w14:val="standardContextual"/>
              </w:rPr>
              <w:t>Jako najskuteczniejsze formy przekazu przyjęto:</w:t>
            </w:r>
            <w:r w:rsidRPr="00A27FC3">
              <w:rPr>
                <w:rFonts w:eastAsiaTheme="minorHAnsi"/>
                <w:color w:val="auto"/>
                <w:kern w:val="2"/>
                <w:sz w:val="22"/>
                <w:szCs w:val="22"/>
                <w:lang w:eastAsia="en-US"/>
                <w14:ligatures w14:val="standardContextual"/>
              </w:rPr>
              <w:br/>
              <w:t>- spotkania informacyjne – zgłosiło – 92% respondentów</w:t>
            </w:r>
            <w:r w:rsidR="00CD0B27">
              <w:rPr>
                <w:rFonts w:eastAsiaTheme="minorHAnsi"/>
                <w:color w:val="auto"/>
                <w:kern w:val="2"/>
                <w:sz w:val="22"/>
                <w:szCs w:val="22"/>
                <w:lang w:eastAsia="en-US"/>
                <w14:ligatures w14:val="standardContextual"/>
              </w:rPr>
              <w:t xml:space="preserve"> badania społecznego</w:t>
            </w:r>
            <w:r w:rsidRPr="00A27FC3">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br/>
              <w:t>- konferencje tematyczne – zgłosiło  44% respondentów</w:t>
            </w:r>
            <w:r w:rsidR="00CD0B27">
              <w:rPr>
                <w:rFonts w:eastAsiaTheme="minorHAnsi"/>
                <w:color w:val="auto"/>
                <w:kern w:val="2"/>
                <w:sz w:val="22"/>
                <w:szCs w:val="22"/>
                <w:lang w:eastAsia="en-US"/>
                <w14:ligatures w14:val="standardContextual"/>
              </w:rPr>
              <w:t xml:space="preserve"> badania społecznego</w:t>
            </w:r>
            <w:r w:rsidRPr="00A27FC3">
              <w:rPr>
                <w:rFonts w:eastAsiaTheme="minorHAnsi"/>
                <w:color w:val="auto"/>
                <w:kern w:val="2"/>
                <w:sz w:val="22"/>
                <w:szCs w:val="22"/>
                <w:lang w:eastAsia="en-US"/>
                <w14:ligatures w14:val="standardContextual"/>
              </w:rPr>
              <w:t>,</w:t>
            </w:r>
            <w:r w:rsidRPr="00A27FC3">
              <w:rPr>
                <w:rFonts w:eastAsiaTheme="minorHAnsi"/>
                <w:color w:val="auto"/>
                <w:kern w:val="2"/>
                <w:sz w:val="22"/>
                <w:szCs w:val="22"/>
                <w:lang w:eastAsia="en-US"/>
                <w14:ligatures w14:val="standardContextual"/>
              </w:rPr>
              <w:br/>
              <w:t>- informacje na stronie LGD i w serwisach społecznościowych np. Facebook - zgłosiło  38% respondentów</w:t>
            </w:r>
            <w:r w:rsidR="00CD0B27">
              <w:rPr>
                <w:rFonts w:eastAsiaTheme="minorHAnsi"/>
                <w:color w:val="auto"/>
                <w:kern w:val="2"/>
                <w:sz w:val="22"/>
                <w:szCs w:val="22"/>
                <w:lang w:eastAsia="en-US"/>
                <w14:ligatures w14:val="standardContextual"/>
              </w:rPr>
              <w:t xml:space="preserve"> badania społecznego</w:t>
            </w:r>
            <w:r w:rsidRPr="00A27FC3">
              <w:rPr>
                <w:rFonts w:eastAsiaTheme="minorHAnsi"/>
                <w:color w:val="auto"/>
                <w:kern w:val="2"/>
                <w:sz w:val="22"/>
                <w:szCs w:val="22"/>
                <w:lang w:eastAsia="en-US"/>
                <w14:ligatures w14:val="standardContextual"/>
              </w:rPr>
              <w:t xml:space="preserve">. </w:t>
            </w:r>
            <w:r w:rsidRPr="00A27FC3">
              <w:rPr>
                <w:rFonts w:eastAsiaTheme="minorHAnsi"/>
                <w:color w:val="auto"/>
                <w:kern w:val="2"/>
                <w:sz w:val="22"/>
                <w:szCs w:val="22"/>
                <w:lang w:eastAsia="en-US"/>
                <w14:ligatures w14:val="standardContextual"/>
              </w:rPr>
              <w:br/>
            </w:r>
          </w:p>
        </w:tc>
      </w:tr>
    </w:tbl>
    <w:p w14:paraId="0E179275" w14:textId="66EEF401" w:rsidR="00A62ABC" w:rsidRDefault="00BB18CD" w:rsidP="00A27FC3">
      <w:pPr>
        <w:suppressAutoHyphens w:val="0"/>
        <w:spacing w:after="160" w:line="276" w:lineRule="auto"/>
        <w:jc w:val="both"/>
        <w:rPr>
          <w:rFonts w:eastAsiaTheme="minorHAnsi"/>
          <w:b/>
          <w:bCs/>
          <w:color w:val="auto"/>
          <w:kern w:val="2"/>
          <w:sz w:val="22"/>
          <w:szCs w:val="22"/>
          <w:lang w:eastAsia="en-US"/>
          <w14:ligatures w14:val="standardContextual"/>
        </w:rPr>
      </w:pPr>
      <w:r w:rsidRPr="00A27FC3">
        <w:rPr>
          <w:rFonts w:eastAsiaTheme="minorHAnsi"/>
          <w:i/>
          <w:iCs/>
          <w:color w:val="auto"/>
          <w:kern w:val="2"/>
          <w:sz w:val="22"/>
          <w:szCs w:val="22"/>
          <w:lang w:eastAsia="en-US"/>
          <w14:ligatures w14:val="standardContextual"/>
        </w:rPr>
        <w:t>Źródło: Opracowanie własne na podstawie analizy z konsultacji społecznych oraz  badania społecznego.</w:t>
      </w:r>
      <w:r w:rsidRPr="00A27FC3">
        <w:rPr>
          <w:rFonts w:eastAsiaTheme="minorHAnsi"/>
          <w:i/>
          <w:iCs/>
          <w:color w:val="auto"/>
          <w:kern w:val="2"/>
          <w:sz w:val="22"/>
          <w:szCs w:val="22"/>
          <w:lang w:eastAsia="en-US"/>
          <w14:ligatures w14:val="standardContextual"/>
        </w:rPr>
        <w:tab/>
      </w:r>
      <w:r w:rsidR="00F50D5D">
        <w:rPr>
          <w:rFonts w:eastAsiaTheme="minorHAnsi"/>
          <w:i/>
          <w:iCs/>
          <w:color w:val="auto"/>
          <w:kern w:val="2"/>
          <w:sz w:val="22"/>
          <w:szCs w:val="22"/>
          <w:lang w:eastAsia="en-US"/>
          <w14:ligatures w14:val="standardContextual"/>
        </w:rPr>
        <w:br/>
      </w:r>
    </w:p>
    <w:p w14:paraId="0B5D674C" w14:textId="27F571B2" w:rsidR="00BB18CD" w:rsidRPr="00A27FC3" w:rsidRDefault="00BB18CD" w:rsidP="00A27FC3">
      <w:pPr>
        <w:suppressAutoHyphens w:val="0"/>
        <w:spacing w:after="160" w:line="276" w:lineRule="auto"/>
        <w:jc w:val="both"/>
        <w:rPr>
          <w:rFonts w:eastAsiaTheme="minorHAnsi"/>
          <w:color w:val="auto"/>
          <w:kern w:val="2"/>
          <w:sz w:val="22"/>
          <w:szCs w:val="22"/>
          <w:lang w:eastAsia="en-US"/>
          <w14:ligatures w14:val="standardContextual"/>
        </w:rPr>
      </w:pPr>
      <w:r w:rsidRPr="00B055CC">
        <w:rPr>
          <w:rFonts w:eastAsiaTheme="minorHAnsi"/>
          <w:b/>
          <w:bCs/>
          <w:color w:val="auto"/>
          <w:kern w:val="2"/>
          <w:sz w:val="22"/>
          <w:szCs w:val="22"/>
          <w:lang w:eastAsia="en-US"/>
          <w14:ligatures w14:val="standardContextual"/>
        </w:rPr>
        <w:t xml:space="preserve">Tabela </w:t>
      </w:r>
      <w:r w:rsidR="00332B15" w:rsidRPr="00B055CC">
        <w:rPr>
          <w:rFonts w:eastAsiaTheme="minorHAnsi"/>
          <w:b/>
          <w:bCs/>
          <w:color w:val="auto"/>
          <w:kern w:val="2"/>
          <w:sz w:val="22"/>
          <w:szCs w:val="22"/>
          <w:lang w:eastAsia="en-US"/>
          <w14:ligatures w14:val="standardContextual"/>
        </w:rPr>
        <w:t>3</w:t>
      </w:r>
      <w:r w:rsidRPr="00B055CC">
        <w:rPr>
          <w:rFonts w:eastAsiaTheme="minorHAnsi"/>
          <w:b/>
          <w:bCs/>
          <w:color w:val="auto"/>
          <w:kern w:val="2"/>
          <w:sz w:val="22"/>
          <w:szCs w:val="22"/>
          <w:lang w:eastAsia="en-US"/>
          <w14:ligatures w14:val="standardContextual"/>
        </w:rPr>
        <w:t>.</w:t>
      </w:r>
      <w:r w:rsidR="00332B15" w:rsidRPr="00A27FC3">
        <w:rPr>
          <w:rFonts w:eastAsiaTheme="minorHAnsi"/>
          <w:color w:val="auto"/>
          <w:kern w:val="2"/>
          <w:sz w:val="22"/>
          <w:szCs w:val="22"/>
          <w:lang w:eastAsia="en-US"/>
          <w14:ligatures w14:val="standardContextual"/>
        </w:rPr>
        <w:t xml:space="preserve"> </w:t>
      </w:r>
      <w:r w:rsidRPr="00A27FC3">
        <w:rPr>
          <w:rFonts w:eastAsiaTheme="minorHAnsi"/>
          <w:color w:val="auto"/>
          <w:kern w:val="2"/>
          <w:sz w:val="22"/>
          <w:szCs w:val="22"/>
          <w:lang w:eastAsia="en-US"/>
          <w14:ligatures w14:val="standardContextual"/>
        </w:rPr>
        <w:t>Analiza przyjęcia bądź odrzucenia wniosków z kart projektu.</w:t>
      </w:r>
    </w:p>
    <w:tbl>
      <w:tblPr>
        <w:tblStyle w:val="Tabela-Siatka"/>
        <w:tblW w:w="10627" w:type="dxa"/>
        <w:tblLook w:val="04A0" w:firstRow="1" w:lastRow="0" w:firstColumn="1" w:lastColumn="0" w:noHBand="0" w:noVBand="1"/>
      </w:tblPr>
      <w:tblGrid>
        <w:gridCol w:w="554"/>
        <w:gridCol w:w="4544"/>
        <w:gridCol w:w="5529"/>
      </w:tblGrid>
      <w:tr w:rsidR="00A27FC3" w:rsidRPr="00A27FC3" w14:paraId="4E94E4BF" w14:textId="77777777" w:rsidTr="00B055CC">
        <w:trPr>
          <w:trHeight w:val="769"/>
        </w:trPr>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D3795C" w14:textId="77777777" w:rsidR="00E6689C" w:rsidRPr="00A27FC3" w:rsidRDefault="00E6689C" w:rsidP="00A27FC3">
            <w:pPr>
              <w:spacing w:line="276" w:lineRule="auto"/>
              <w:jc w:val="center"/>
              <w:rPr>
                <w:color w:val="auto"/>
                <w:sz w:val="22"/>
                <w:szCs w:val="22"/>
                <w:lang w:eastAsia="en-US"/>
              </w:rPr>
            </w:pPr>
          </w:p>
          <w:p w14:paraId="5BE39D5B" w14:textId="77777777" w:rsidR="00E6689C" w:rsidRPr="00A27FC3" w:rsidRDefault="00E6689C" w:rsidP="00A27FC3">
            <w:pPr>
              <w:spacing w:line="276" w:lineRule="auto"/>
              <w:jc w:val="center"/>
              <w:rPr>
                <w:b/>
                <w:bCs/>
                <w:color w:val="auto"/>
                <w:sz w:val="22"/>
                <w:szCs w:val="22"/>
              </w:rPr>
            </w:pPr>
            <w:r w:rsidRPr="00A27FC3">
              <w:rPr>
                <w:b/>
                <w:bCs/>
                <w:color w:val="auto"/>
                <w:sz w:val="22"/>
                <w:szCs w:val="22"/>
              </w:rPr>
              <w:t>Lp.</w:t>
            </w:r>
          </w:p>
        </w:tc>
        <w:tc>
          <w:tcPr>
            <w:tcW w:w="454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188B38" w14:textId="77777777" w:rsidR="00E6689C" w:rsidRPr="00A27FC3" w:rsidRDefault="00E6689C" w:rsidP="00B055CC">
            <w:pPr>
              <w:spacing w:line="276" w:lineRule="auto"/>
              <w:rPr>
                <w:color w:val="auto"/>
                <w:sz w:val="22"/>
                <w:szCs w:val="22"/>
              </w:rPr>
            </w:pPr>
          </w:p>
          <w:p w14:paraId="36A1B10C" w14:textId="5A035678" w:rsidR="00E6689C" w:rsidRPr="00A27FC3" w:rsidRDefault="00E6689C" w:rsidP="00A27FC3">
            <w:pPr>
              <w:spacing w:line="276" w:lineRule="auto"/>
              <w:jc w:val="center"/>
              <w:rPr>
                <w:b/>
                <w:bCs/>
                <w:color w:val="auto"/>
                <w:sz w:val="22"/>
                <w:szCs w:val="22"/>
              </w:rPr>
            </w:pPr>
            <w:r w:rsidRPr="00A27FC3">
              <w:rPr>
                <w:b/>
                <w:bCs/>
                <w:color w:val="auto"/>
                <w:sz w:val="22"/>
                <w:szCs w:val="22"/>
              </w:rPr>
              <w:t>Propozycja projektu</w:t>
            </w:r>
          </w:p>
        </w:tc>
        <w:tc>
          <w:tcPr>
            <w:tcW w:w="552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411DAB2" w14:textId="77777777" w:rsidR="00E6689C" w:rsidRPr="00A27FC3" w:rsidRDefault="00E6689C" w:rsidP="00A27FC3">
            <w:pPr>
              <w:spacing w:line="276" w:lineRule="auto"/>
              <w:jc w:val="center"/>
              <w:rPr>
                <w:color w:val="auto"/>
                <w:sz w:val="22"/>
                <w:szCs w:val="22"/>
              </w:rPr>
            </w:pPr>
          </w:p>
          <w:p w14:paraId="6BFFC77D" w14:textId="77777777" w:rsidR="00E6689C" w:rsidRPr="00A27FC3" w:rsidRDefault="00E6689C" w:rsidP="00A27FC3">
            <w:pPr>
              <w:spacing w:line="276" w:lineRule="auto"/>
              <w:jc w:val="center"/>
              <w:rPr>
                <w:color w:val="auto"/>
                <w:sz w:val="22"/>
                <w:szCs w:val="22"/>
              </w:rPr>
            </w:pPr>
            <w:r w:rsidRPr="00A27FC3">
              <w:rPr>
                <w:b/>
                <w:bCs/>
                <w:color w:val="auto"/>
                <w:sz w:val="22"/>
                <w:szCs w:val="22"/>
              </w:rPr>
              <w:t>Uwagi z przyjęcia/odrzucenia wniosków</w:t>
            </w:r>
          </w:p>
        </w:tc>
      </w:tr>
      <w:tr w:rsidR="00A27FC3" w:rsidRPr="00A27FC3" w14:paraId="6717ED4A"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118413D" w14:textId="77777777" w:rsidR="00E6689C" w:rsidRPr="00A27FC3" w:rsidRDefault="00E6689C" w:rsidP="00A27FC3">
            <w:pPr>
              <w:spacing w:line="276" w:lineRule="auto"/>
              <w:rPr>
                <w:color w:val="auto"/>
                <w:sz w:val="22"/>
                <w:szCs w:val="22"/>
              </w:rPr>
            </w:pPr>
            <w:r w:rsidRPr="00A27FC3">
              <w:rPr>
                <w:color w:val="auto"/>
                <w:sz w:val="22"/>
                <w:szCs w:val="22"/>
              </w:rPr>
              <w:t xml:space="preserve">1.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B906F" w14:textId="77777777" w:rsidR="00E6689C" w:rsidRPr="00A27FC3" w:rsidRDefault="00E6689C" w:rsidP="00A27FC3">
            <w:pPr>
              <w:spacing w:line="276" w:lineRule="auto"/>
              <w:rPr>
                <w:color w:val="auto"/>
                <w:sz w:val="22"/>
                <w:szCs w:val="22"/>
              </w:rPr>
            </w:pPr>
            <w:r w:rsidRPr="00A27FC3">
              <w:rPr>
                <w:color w:val="auto"/>
                <w:sz w:val="22"/>
                <w:szCs w:val="22"/>
              </w:rPr>
              <w:t>Zakup instrumentów muzycznych dla orkiestry dętej</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0D2E8"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DF7558B"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BF71603" w14:textId="77777777" w:rsidR="00E6689C" w:rsidRPr="00A27FC3" w:rsidRDefault="00E6689C" w:rsidP="00A27FC3">
            <w:pPr>
              <w:spacing w:line="276" w:lineRule="auto"/>
              <w:rPr>
                <w:color w:val="auto"/>
                <w:sz w:val="22"/>
                <w:szCs w:val="22"/>
              </w:rPr>
            </w:pPr>
            <w:r w:rsidRPr="00A27FC3">
              <w:rPr>
                <w:color w:val="auto"/>
                <w:sz w:val="22"/>
                <w:szCs w:val="22"/>
              </w:rPr>
              <w:t xml:space="preserve">2.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43AAB" w14:textId="77777777" w:rsidR="00E6689C" w:rsidRPr="00A27FC3" w:rsidRDefault="00E6689C" w:rsidP="00A27FC3">
            <w:pPr>
              <w:spacing w:line="276" w:lineRule="auto"/>
              <w:rPr>
                <w:color w:val="auto"/>
                <w:sz w:val="22"/>
                <w:szCs w:val="22"/>
              </w:rPr>
            </w:pPr>
            <w:r w:rsidRPr="00A27FC3">
              <w:rPr>
                <w:color w:val="auto"/>
                <w:sz w:val="22"/>
                <w:szCs w:val="22"/>
              </w:rPr>
              <w:t>Zakup strojów ludowych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B9A33"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B5FAF56"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499861F" w14:textId="77777777" w:rsidR="00E6689C" w:rsidRPr="00A27FC3" w:rsidRDefault="00E6689C" w:rsidP="00A27FC3">
            <w:pPr>
              <w:spacing w:line="276" w:lineRule="auto"/>
              <w:rPr>
                <w:color w:val="auto"/>
                <w:sz w:val="22"/>
                <w:szCs w:val="22"/>
              </w:rPr>
            </w:pPr>
            <w:r w:rsidRPr="00A27FC3">
              <w:rPr>
                <w:color w:val="auto"/>
                <w:sz w:val="22"/>
                <w:szCs w:val="22"/>
              </w:rPr>
              <w:t xml:space="preserve">3.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B17D3" w14:textId="77777777" w:rsidR="00E6689C" w:rsidRPr="00A27FC3" w:rsidRDefault="00E6689C" w:rsidP="00A27FC3">
            <w:pPr>
              <w:spacing w:line="276" w:lineRule="auto"/>
              <w:rPr>
                <w:color w:val="auto"/>
                <w:sz w:val="22"/>
                <w:szCs w:val="22"/>
              </w:rPr>
            </w:pPr>
            <w:r w:rsidRPr="00A27FC3">
              <w:rPr>
                <w:color w:val="auto"/>
                <w:sz w:val="22"/>
                <w:szCs w:val="22"/>
              </w:rPr>
              <w:t>Organizacja spotkania integracyjnego oraz zakup strojów ludowych.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DB4D8"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6FCF1E02"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0D67399" w14:textId="77777777" w:rsidR="00E6689C" w:rsidRPr="00A27FC3" w:rsidRDefault="00E6689C" w:rsidP="00A27FC3">
            <w:pPr>
              <w:spacing w:line="276" w:lineRule="auto"/>
              <w:rPr>
                <w:color w:val="auto"/>
                <w:sz w:val="22"/>
                <w:szCs w:val="22"/>
              </w:rPr>
            </w:pPr>
            <w:r w:rsidRPr="00A27FC3">
              <w:rPr>
                <w:color w:val="auto"/>
                <w:sz w:val="22"/>
                <w:szCs w:val="22"/>
              </w:rPr>
              <w:lastRenderedPageBreak/>
              <w:t>4.</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D8A13" w14:textId="77777777" w:rsidR="00E6689C" w:rsidRPr="00A27FC3" w:rsidRDefault="00E6689C" w:rsidP="00A27FC3">
            <w:pPr>
              <w:spacing w:line="276" w:lineRule="auto"/>
              <w:rPr>
                <w:color w:val="auto"/>
                <w:sz w:val="22"/>
                <w:szCs w:val="22"/>
              </w:rPr>
            </w:pPr>
            <w:r w:rsidRPr="00A27FC3">
              <w:rPr>
                <w:color w:val="auto"/>
                <w:sz w:val="22"/>
                <w:szCs w:val="22"/>
              </w:rPr>
              <w:t>Wycieczki rowerowe szlakiem zabytków obszaru LGD</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6DE69"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6865DB8F"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7BF37F2" w14:textId="77777777" w:rsidR="00E6689C" w:rsidRPr="00A27FC3" w:rsidRDefault="00E6689C" w:rsidP="00A27FC3">
            <w:pPr>
              <w:spacing w:line="276" w:lineRule="auto"/>
              <w:rPr>
                <w:color w:val="auto"/>
                <w:sz w:val="22"/>
                <w:szCs w:val="22"/>
              </w:rPr>
            </w:pPr>
            <w:r w:rsidRPr="00A27FC3">
              <w:rPr>
                <w:color w:val="auto"/>
                <w:sz w:val="22"/>
                <w:szCs w:val="22"/>
              </w:rPr>
              <w:t xml:space="preserve">5.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23D9D" w14:textId="77777777" w:rsidR="00E6689C" w:rsidRPr="00A27FC3" w:rsidRDefault="00E6689C" w:rsidP="00A27FC3">
            <w:pPr>
              <w:spacing w:line="276" w:lineRule="auto"/>
              <w:rPr>
                <w:color w:val="auto"/>
                <w:sz w:val="22"/>
                <w:szCs w:val="22"/>
              </w:rPr>
            </w:pPr>
            <w:r w:rsidRPr="00A27FC3">
              <w:rPr>
                <w:color w:val="auto"/>
                <w:sz w:val="22"/>
                <w:szCs w:val="22"/>
              </w:rPr>
              <w:t>Rajdy turystyczne i sportowe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2B63C"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CA1A95D"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6A4ECE5" w14:textId="77777777" w:rsidR="00E6689C" w:rsidRPr="00A27FC3" w:rsidRDefault="00E6689C" w:rsidP="00A27FC3">
            <w:pPr>
              <w:spacing w:line="276" w:lineRule="auto"/>
              <w:rPr>
                <w:color w:val="auto"/>
                <w:sz w:val="22"/>
                <w:szCs w:val="22"/>
              </w:rPr>
            </w:pPr>
            <w:r w:rsidRPr="00A27FC3">
              <w:rPr>
                <w:color w:val="auto"/>
                <w:sz w:val="22"/>
                <w:szCs w:val="22"/>
              </w:rPr>
              <w:t>6.</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0CEE8" w14:textId="77777777" w:rsidR="00E6689C" w:rsidRPr="00A27FC3" w:rsidRDefault="00E6689C" w:rsidP="00A27FC3">
            <w:pPr>
              <w:spacing w:line="276" w:lineRule="auto"/>
              <w:rPr>
                <w:color w:val="auto"/>
                <w:sz w:val="22"/>
                <w:szCs w:val="22"/>
              </w:rPr>
            </w:pPr>
            <w:r w:rsidRPr="00A27FC3">
              <w:rPr>
                <w:color w:val="auto"/>
                <w:sz w:val="22"/>
                <w:szCs w:val="22"/>
              </w:rPr>
              <w:t>Ginące zawody</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E5939"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1CE664B"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0EB1D77" w14:textId="77777777" w:rsidR="00E6689C" w:rsidRPr="00A27FC3" w:rsidRDefault="00E6689C" w:rsidP="00A27FC3">
            <w:pPr>
              <w:spacing w:line="276" w:lineRule="auto"/>
              <w:rPr>
                <w:color w:val="auto"/>
                <w:sz w:val="22"/>
                <w:szCs w:val="22"/>
              </w:rPr>
            </w:pPr>
            <w:r w:rsidRPr="00A27FC3">
              <w:rPr>
                <w:color w:val="auto"/>
                <w:sz w:val="22"/>
                <w:szCs w:val="22"/>
              </w:rPr>
              <w:t>7.</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63F69" w14:textId="77777777" w:rsidR="00E6689C" w:rsidRPr="00A27FC3" w:rsidRDefault="00E6689C" w:rsidP="00A27FC3">
            <w:pPr>
              <w:spacing w:line="276" w:lineRule="auto"/>
              <w:rPr>
                <w:color w:val="auto"/>
                <w:sz w:val="22"/>
                <w:szCs w:val="22"/>
              </w:rPr>
            </w:pPr>
            <w:r w:rsidRPr="00A27FC3">
              <w:rPr>
                <w:color w:val="auto"/>
                <w:sz w:val="22"/>
                <w:szCs w:val="22"/>
              </w:rPr>
              <w:t>Zagospodarowanie czasu wolnego dla dzieci i młodzieży poprzez organizacje warsztatów tenisa ziemnego</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B8F89"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5B98B124"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63717D4" w14:textId="77777777" w:rsidR="00E6689C" w:rsidRPr="00A27FC3" w:rsidRDefault="00E6689C" w:rsidP="00A27FC3">
            <w:pPr>
              <w:spacing w:line="276" w:lineRule="auto"/>
              <w:rPr>
                <w:color w:val="auto"/>
                <w:sz w:val="22"/>
                <w:szCs w:val="22"/>
              </w:rPr>
            </w:pPr>
            <w:r w:rsidRPr="00A27FC3">
              <w:rPr>
                <w:color w:val="auto"/>
                <w:sz w:val="22"/>
                <w:szCs w:val="22"/>
              </w:rPr>
              <w:t>8.</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9C58F" w14:textId="77777777" w:rsidR="00E6689C" w:rsidRPr="00A27FC3" w:rsidRDefault="00E6689C" w:rsidP="00A27FC3">
            <w:pPr>
              <w:spacing w:line="276" w:lineRule="auto"/>
              <w:rPr>
                <w:color w:val="auto"/>
                <w:sz w:val="22"/>
                <w:szCs w:val="22"/>
              </w:rPr>
            </w:pPr>
            <w:r w:rsidRPr="00A27FC3">
              <w:rPr>
                <w:color w:val="auto"/>
                <w:sz w:val="22"/>
                <w:szCs w:val="22"/>
              </w:rPr>
              <w:t>Zagospodarowanie czasu wolnego dla dzieci i młodzieży poprzez organizację warsztatów gry w piłkę nożną</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CB280"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0C1172D3"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0875A" w14:textId="77777777" w:rsidR="00E6689C" w:rsidRPr="00A27FC3" w:rsidRDefault="00E6689C" w:rsidP="00A27FC3">
            <w:pPr>
              <w:spacing w:line="276" w:lineRule="auto"/>
              <w:rPr>
                <w:color w:val="auto"/>
                <w:sz w:val="22"/>
                <w:szCs w:val="22"/>
              </w:rPr>
            </w:pPr>
            <w:r w:rsidRPr="00A27FC3">
              <w:rPr>
                <w:color w:val="auto"/>
                <w:sz w:val="22"/>
                <w:szCs w:val="22"/>
              </w:rPr>
              <w:t>9.</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52FEE" w14:textId="77777777" w:rsidR="00E6689C" w:rsidRPr="00A27FC3" w:rsidRDefault="00E6689C" w:rsidP="00A27FC3">
            <w:pPr>
              <w:spacing w:line="276" w:lineRule="auto"/>
              <w:rPr>
                <w:color w:val="auto"/>
                <w:sz w:val="22"/>
                <w:szCs w:val="22"/>
              </w:rPr>
            </w:pPr>
            <w:r w:rsidRPr="00A27FC3">
              <w:rPr>
                <w:color w:val="auto"/>
                <w:sz w:val="22"/>
                <w:szCs w:val="22"/>
              </w:rPr>
              <w:t>Organizacja warsztatów karate dla dzieci i młodzieży z obszaru LGD</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CAC0E"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62FCF85F"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46EC50C" w14:textId="77777777" w:rsidR="00E6689C" w:rsidRPr="00A27FC3" w:rsidRDefault="00E6689C" w:rsidP="00A27FC3">
            <w:pPr>
              <w:spacing w:line="276" w:lineRule="auto"/>
              <w:rPr>
                <w:color w:val="auto"/>
                <w:sz w:val="22"/>
                <w:szCs w:val="22"/>
              </w:rPr>
            </w:pPr>
            <w:r w:rsidRPr="00A27FC3">
              <w:rPr>
                <w:color w:val="auto"/>
                <w:sz w:val="22"/>
                <w:szCs w:val="22"/>
              </w:rPr>
              <w:t>10.</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8A2044" w14:textId="77777777" w:rsidR="00E6689C" w:rsidRPr="00A27FC3" w:rsidRDefault="00E6689C" w:rsidP="00A27FC3">
            <w:pPr>
              <w:spacing w:line="276" w:lineRule="auto"/>
              <w:rPr>
                <w:color w:val="auto"/>
                <w:sz w:val="22"/>
                <w:szCs w:val="22"/>
              </w:rPr>
            </w:pPr>
            <w:r w:rsidRPr="00A27FC3">
              <w:rPr>
                <w:color w:val="auto"/>
                <w:sz w:val="22"/>
                <w:szCs w:val="22"/>
              </w:rPr>
              <w:t>Organizacja warsztatów śpiewu i tańca ludowego</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4D8C5"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0DD2CF6"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DD1498D" w14:textId="77777777" w:rsidR="00E6689C" w:rsidRPr="00A27FC3" w:rsidRDefault="00E6689C" w:rsidP="00A27FC3">
            <w:pPr>
              <w:spacing w:line="276" w:lineRule="auto"/>
              <w:rPr>
                <w:color w:val="auto"/>
                <w:sz w:val="22"/>
                <w:szCs w:val="22"/>
              </w:rPr>
            </w:pPr>
            <w:r w:rsidRPr="00A27FC3">
              <w:rPr>
                <w:color w:val="auto"/>
                <w:sz w:val="22"/>
                <w:szCs w:val="22"/>
              </w:rPr>
              <w:t>11.</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F756D" w14:textId="77777777" w:rsidR="00E6689C" w:rsidRPr="00A27FC3" w:rsidRDefault="00E6689C" w:rsidP="00A27FC3">
            <w:pPr>
              <w:spacing w:line="276" w:lineRule="auto"/>
              <w:rPr>
                <w:color w:val="auto"/>
                <w:sz w:val="22"/>
                <w:szCs w:val="22"/>
              </w:rPr>
            </w:pPr>
            <w:r w:rsidRPr="00A27FC3">
              <w:rPr>
                <w:color w:val="auto"/>
                <w:sz w:val="22"/>
                <w:szCs w:val="22"/>
              </w:rPr>
              <w:t>Kultywowanie lokalnych tradycji</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889D9"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46862CA9"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012CA95" w14:textId="77777777" w:rsidR="00E6689C" w:rsidRPr="00A27FC3" w:rsidRDefault="00E6689C" w:rsidP="00A27FC3">
            <w:pPr>
              <w:spacing w:line="276" w:lineRule="auto"/>
              <w:rPr>
                <w:color w:val="auto"/>
                <w:sz w:val="22"/>
                <w:szCs w:val="22"/>
              </w:rPr>
            </w:pPr>
            <w:r w:rsidRPr="00A27FC3">
              <w:rPr>
                <w:color w:val="auto"/>
                <w:sz w:val="22"/>
                <w:szCs w:val="22"/>
              </w:rPr>
              <w:t>12.</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2A1A7" w14:textId="77777777" w:rsidR="00E6689C" w:rsidRPr="00A27FC3" w:rsidRDefault="00E6689C" w:rsidP="00A27FC3">
            <w:pPr>
              <w:spacing w:line="276" w:lineRule="auto"/>
              <w:rPr>
                <w:color w:val="auto"/>
                <w:sz w:val="22"/>
                <w:szCs w:val="22"/>
              </w:rPr>
            </w:pPr>
            <w:r w:rsidRPr="00A27FC3">
              <w:rPr>
                <w:color w:val="auto"/>
                <w:sz w:val="22"/>
                <w:szCs w:val="22"/>
              </w:rPr>
              <w:t>Organizacja warsztatów nauki jazdy na nartach.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05052"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6DBFED3"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46C2530" w14:textId="77777777" w:rsidR="00E6689C" w:rsidRPr="00A27FC3" w:rsidRDefault="00E6689C" w:rsidP="00A27FC3">
            <w:pPr>
              <w:spacing w:line="276" w:lineRule="auto"/>
              <w:rPr>
                <w:color w:val="auto"/>
                <w:sz w:val="22"/>
                <w:szCs w:val="22"/>
              </w:rPr>
            </w:pPr>
            <w:r w:rsidRPr="00A27FC3">
              <w:rPr>
                <w:color w:val="auto"/>
                <w:sz w:val="22"/>
                <w:szCs w:val="22"/>
              </w:rPr>
              <w:t>13.</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B7B73" w14:textId="77777777" w:rsidR="00E6689C" w:rsidRPr="00A27FC3" w:rsidRDefault="00E6689C" w:rsidP="00A27FC3">
            <w:pPr>
              <w:spacing w:line="276" w:lineRule="auto"/>
              <w:rPr>
                <w:color w:val="auto"/>
                <w:sz w:val="22"/>
                <w:szCs w:val="22"/>
              </w:rPr>
            </w:pPr>
            <w:r w:rsidRPr="00A27FC3">
              <w:rPr>
                <w:color w:val="auto"/>
                <w:sz w:val="22"/>
                <w:szCs w:val="22"/>
              </w:rPr>
              <w:t>Organizacja pikniku rodzinnego „Święto pieczonego ziemniaka”</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BE2E2"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2D339E4"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0CBAEE8" w14:textId="77777777" w:rsidR="00E6689C" w:rsidRPr="00A27FC3" w:rsidRDefault="00E6689C" w:rsidP="00A27FC3">
            <w:pPr>
              <w:spacing w:line="276" w:lineRule="auto"/>
              <w:rPr>
                <w:color w:val="auto"/>
                <w:sz w:val="22"/>
                <w:szCs w:val="22"/>
              </w:rPr>
            </w:pPr>
            <w:r w:rsidRPr="00A27FC3">
              <w:rPr>
                <w:color w:val="auto"/>
                <w:sz w:val="22"/>
                <w:szCs w:val="22"/>
              </w:rPr>
              <w:t>14.</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1D459" w14:textId="77777777" w:rsidR="00E6689C" w:rsidRPr="00A27FC3" w:rsidRDefault="00E6689C" w:rsidP="00A27FC3">
            <w:pPr>
              <w:spacing w:line="276" w:lineRule="auto"/>
              <w:rPr>
                <w:color w:val="auto"/>
                <w:sz w:val="22"/>
                <w:szCs w:val="22"/>
              </w:rPr>
            </w:pPr>
            <w:r w:rsidRPr="00A27FC3">
              <w:rPr>
                <w:color w:val="auto"/>
                <w:sz w:val="22"/>
                <w:szCs w:val="22"/>
              </w:rPr>
              <w:t>Rekreacja i wypoczynek towarzyski dla dzieci</w:t>
            </w:r>
            <w:r w:rsidRPr="00A27FC3">
              <w:rPr>
                <w:color w:val="auto"/>
                <w:sz w:val="22"/>
                <w:szCs w:val="22"/>
              </w:rPr>
              <w:br/>
              <w:t>i młodzieży</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C1A8C"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134F1EC3"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C609448" w14:textId="77777777" w:rsidR="00E6689C" w:rsidRPr="00A27FC3" w:rsidRDefault="00E6689C" w:rsidP="00A27FC3">
            <w:pPr>
              <w:spacing w:line="276" w:lineRule="auto"/>
              <w:rPr>
                <w:color w:val="auto"/>
                <w:sz w:val="22"/>
                <w:szCs w:val="22"/>
              </w:rPr>
            </w:pPr>
            <w:r w:rsidRPr="00A27FC3">
              <w:rPr>
                <w:color w:val="auto"/>
                <w:sz w:val="22"/>
                <w:szCs w:val="22"/>
              </w:rPr>
              <w:t>15.</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54754" w14:textId="77777777" w:rsidR="00E6689C" w:rsidRPr="00A27FC3" w:rsidRDefault="00E6689C" w:rsidP="00A27FC3">
            <w:pPr>
              <w:spacing w:line="276" w:lineRule="auto"/>
              <w:rPr>
                <w:color w:val="auto"/>
                <w:sz w:val="22"/>
                <w:szCs w:val="22"/>
              </w:rPr>
            </w:pPr>
            <w:r w:rsidRPr="00A27FC3">
              <w:rPr>
                <w:color w:val="auto"/>
                <w:sz w:val="22"/>
                <w:szCs w:val="22"/>
              </w:rPr>
              <w:t xml:space="preserve">Utworzenie placu zabaw przy świetlicy wiejskiej </w:t>
            </w:r>
            <w:r w:rsidRPr="00A27FC3">
              <w:rPr>
                <w:color w:val="auto"/>
                <w:sz w:val="22"/>
                <w:szCs w:val="22"/>
              </w:rPr>
              <w:br/>
              <w:t>w Konieczkowej.</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E2BB1"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3696D01"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D5BE33F" w14:textId="77777777" w:rsidR="00E6689C" w:rsidRPr="00A27FC3" w:rsidRDefault="00E6689C" w:rsidP="00A27FC3">
            <w:pPr>
              <w:spacing w:line="276" w:lineRule="auto"/>
              <w:rPr>
                <w:color w:val="auto"/>
                <w:sz w:val="22"/>
                <w:szCs w:val="22"/>
              </w:rPr>
            </w:pPr>
            <w:r w:rsidRPr="00A27FC3">
              <w:rPr>
                <w:color w:val="auto"/>
                <w:sz w:val="22"/>
                <w:szCs w:val="22"/>
              </w:rPr>
              <w:t>16.</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9E1DF" w14:textId="77777777" w:rsidR="00E6689C" w:rsidRPr="00A27FC3" w:rsidRDefault="00E6689C" w:rsidP="00A27FC3">
            <w:pPr>
              <w:spacing w:line="276" w:lineRule="auto"/>
              <w:rPr>
                <w:color w:val="auto"/>
                <w:sz w:val="22"/>
                <w:szCs w:val="22"/>
              </w:rPr>
            </w:pPr>
            <w:r w:rsidRPr="00A27FC3">
              <w:rPr>
                <w:color w:val="auto"/>
                <w:sz w:val="22"/>
                <w:szCs w:val="22"/>
              </w:rPr>
              <w:t>Zagospodarowanie terenu wokół świetlicy wiejskiej w Broniszowie.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AF6C3"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BFC7F90"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E87BB39" w14:textId="77777777" w:rsidR="00E6689C" w:rsidRPr="00A27FC3" w:rsidRDefault="00E6689C" w:rsidP="00A27FC3">
            <w:pPr>
              <w:spacing w:line="276" w:lineRule="auto"/>
              <w:rPr>
                <w:color w:val="auto"/>
                <w:sz w:val="22"/>
                <w:szCs w:val="22"/>
              </w:rPr>
            </w:pPr>
            <w:r w:rsidRPr="00A27FC3">
              <w:rPr>
                <w:color w:val="auto"/>
                <w:sz w:val="22"/>
                <w:szCs w:val="22"/>
              </w:rPr>
              <w:t>17.</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636ED" w14:textId="77777777" w:rsidR="00E6689C" w:rsidRPr="00A27FC3" w:rsidRDefault="00E6689C" w:rsidP="00A27FC3">
            <w:pPr>
              <w:spacing w:line="276" w:lineRule="auto"/>
              <w:rPr>
                <w:color w:val="auto"/>
                <w:sz w:val="22"/>
                <w:szCs w:val="22"/>
              </w:rPr>
            </w:pPr>
            <w:r w:rsidRPr="00A27FC3">
              <w:rPr>
                <w:color w:val="auto"/>
                <w:sz w:val="22"/>
                <w:szCs w:val="22"/>
              </w:rPr>
              <w:t xml:space="preserve">Poprawa jakości życia mieszkańców poprzez remont oraz zakup wyposażenia świetlicy wiejskiej w Czudcu.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5E4EF"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0A3835EB"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0B68FE2" w14:textId="77777777" w:rsidR="00E6689C" w:rsidRPr="00A27FC3" w:rsidRDefault="00E6689C" w:rsidP="00A27FC3">
            <w:pPr>
              <w:spacing w:line="276" w:lineRule="auto"/>
              <w:rPr>
                <w:color w:val="auto"/>
                <w:sz w:val="22"/>
                <w:szCs w:val="22"/>
              </w:rPr>
            </w:pPr>
            <w:r w:rsidRPr="00A27FC3">
              <w:rPr>
                <w:color w:val="auto"/>
                <w:sz w:val="22"/>
                <w:szCs w:val="22"/>
              </w:rPr>
              <w:t>18.</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A790A" w14:textId="77777777" w:rsidR="00E6689C" w:rsidRPr="00A27FC3" w:rsidRDefault="00E6689C" w:rsidP="00A27FC3">
            <w:pPr>
              <w:spacing w:line="276" w:lineRule="auto"/>
              <w:rPr>
                <w:color w:val="auto"/>
                <w:sz w:val="22"/>
                <w:szCs w:val="22"/>
              </w:rPr>
            </w:pPr>
            <w:r w:rsidRPr="00A27FC3">
              <w:rPr>
                <w:color w:val="auto"/>
                <w:sz w:val="22"/>
                <w:szCs w:val="22"/>
              </w:rPr>
              <w:t xml:space="preserve">Poprawa jakości życia mieszkańców obszaru LGD poprzez remont klatki schodowej </w:t>
            </w:r>
            <w:r w:rsidRPr="00A27FC3">
              <w:rPr>
                <w:color w:val="auto"/>
                <w:sz w:val="22"/>
                <w:szCs w:val="22"/>
              </w:rPr>
              <w:br/>
              <w:t>w świetlicy wiejskiej w Zaborowie.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2475A"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6976F31D"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9793357" w14:textId="77777777" w:rsidR="00E6689C" w:rsidRPr="00A27FC3" w:rsidRDefault="00E6689C" w:rsidP="00A27FC3">
            <w:pPr>
              <w:spacing w:line="276" w:lineRule="auto"/>
              <w:rPr>
                <w:color w:val="auto"/>
                <w:sz w:val="22"/>
                <w:szCs w:val="22"/>
              </w:rPr>
            </w:pPr>
            <w:r w:rsidRPr="00A27FC3">
              <w:rPr>
                <w:color w:val="auto"/>
                <w:sz w:val="22"/>
                <w:szCs w:val="22"/>
              </w:rPr>
              <w:t>19.</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36893" w14:textId="77777777" w:rsidR="00E6689C" w:rsidRPr="00A27FC3" w:rsidRDefault="00E6689C" w:rsidP="00A27FC3">
            <w:pPr>
              <w:spacing w:line="276" w:lineRule="auto"/>
              <w:rPr>
                <w:color w:val="auto"/>
                <w:sz w:val="22"/>
                <w:szCs w:val="22"/>
              </w:rPr>
            </w:pPr>
            <w:r w:rsidRPr="00A27FC3">
              <w:rPr>
                <w:color w:val="auto"/>
                <w:sz w:val="22"/>
                <w:szCs w:val="22"/>
              </w:rPr>
              <w:t>Rozbudowa i remont budynku świetlicy wiejskiej w Nowej Wsi</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F8C51"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5084998"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598AC3" w14:textId="77777777" w:rsidR="00E6689C" w:rsidRPr="00A27FC3" w:rsidRDefault="00E6689C" w:rsidP="00A27FC3">
            <w:pPr>
              <w:spacing w:line="276" w:lineRule="auto"/>
              <w:rPr>
                <w:color w:val="auto"/>
                <w:sz w:val="22"/>
                <w:szCs w:val="22"/>
              </w:rPr>
            </w:pPr>
            <w:r w:rsidRPr="00A27FC3">
              <w:rPr>
                <w:color w:val="auto"/>
                <w:sz w:val="22"/>
                <w:szCs w:val="22"/>
              </w:rPr>
              <w:t>20.</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D0B8A" w14:textId="77777777" w:rsidR="00E6689C" w:rsidRPr="00A27FC3" w:rsidRDefault="00E6689C" w:rsidP="00A27FC3">
            <w:pPr>
              <w:spacing w:line="276" w:lineRule="auto"/>
              <w:rPr>
                <w:color w:val="auto"/>
                <w:sz w:val="22"/>
                <w:szCs w:val="22"/>
              </w:rPr>
            </w:pPr>
            <w:r w:rsidRPr="00A27FC3">
              <w:rPr>
                <w:color w:val="auto"/>
                <w:sz w:val="22"/>
                <w:szCs w:val="22"/>
              </w:rPr>
              <w:t>Modernizacja świetlicy ochotniczej straży pożarnej</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0AFE1"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CDDA004"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9FC13A0" w14:textId="77777777" w:rsidR="00E6689C" w:rsidRPr="00A27FC3" w:rsidRDefault="00E6689C" w:rsidP="00A27FC3">
            <w:pPr>
              <w:spacing w:line="276" w:lineRule="auto"/>
              <w:rPr>
                <w:color w:val="auto"/>
                <w:sz w:val="22"/>
                <w:szCs w:val="22"/>
              </w:rPr>
            </w:pPr>
            <w:r w:rsidRPr="00A27FC3">
              <w:rPr>
                <w:color w:val="auto"/>
                <w:sz w:val="22"/>
                <w:szCs w:val="22"/>
              </w:rPr>
              <w:t xml:space="preserve">21.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9BEEF" w14:textId="77777777" w:rsidR="00E6689C" w:rsidRPr="00A27FC3" w:rsidRDefault="00E6689C" w:rsidP="00A27FC3">
            <w:pPr>
              <w:spacing w:line="276" w:lineRule="auto"/>
              <w:rPr>
                <w:color w:val="auto"/>
                <w:sz w:val="22"/>
                <w:szCs w:val="22"/>
              </w:rPr>
            </w:pPr>
            <w:r w:rsidRPr="00A27FC3">
              <w:rPr>
                <w:color w:val="auto"/>
                <w:sz w:val="22"/>
                <w:szCs w:val="22"/>
              </w:rPr>
              <w:t>Modernizacja świetlicy wiejskiej w Domu Ludowym w Brzezinach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EC08C"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08CDC28E"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D50752C" w14:textId="77777777" w:rsidR="00E6689C" w:rsidRPr="00A27FC3" w:rsidRDefault="00E6689C" w:rsidP="00A27FC3">
            <w:pPr>
              <w:spacing w:line="276" w:lineRule="auto"/>
              <w:rPr>
                <w:color w:val="auto"/>
                <w:sz w:val="22"/>
                <w:szCs w:val="22"/>
              </w:rPr>
            </w:pPr>
            <w:r w:rsidRPr="00A27FC3">
              <w:rPr>
                <w:color w:val="auto"/>
                <w:sz w:val="22"/>
                <w:szCs w:val="22"/>
              </w:rPr>
              <w:t>22.</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BE9E9" w14:textId="77777777" w:rsidR="00E6689C" w:rsidRPr="00A27FC3" w:rsidRDefault="00E6689C" w:rsidP="00A27FC3">
            <w:pPr>
              <w:spacing w:line="276" w:lineRule="auto"/>
              <w:rPr>
                <w:color w:val="auto"/>
                <w:sz w:val="22"/>
                <w:szCs w:val="22"/>
              </w:rPr>
            </w:pPr>
            <w:r w:rsidRPr="00A27FC3">
              <w:rPr>
                <w:color w:val="auto"/>
                <w:sz w:val="22"/>
                <w:szCs w:val="22"/>
              </w:rPr>
              <w:t>Wyposażenie świetlicy Wiejskiej w Domu Ludowym w Pstrągowej.</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949B7"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58E2DC78"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8AD8997" w14:textId="77777777" w:rsidR="00E6689C" w:rsidRPr="00A27FC3" w:rsidRDefault="00E6689C" w:rsidP="00A27FC3">
            <w:pPr>
              <w:spacing w:line="276" w:lineRule="auto"/>
              <w:rPr>
                <w:color w:val="auto"/>
                <w:sz w:val="22"/>
                <w:szCs w:val="22"/>
              </w:rPr>
            </w:pPr>
            <w:r w:rsidRPr="00A27FC3">
              <w:rPr>
                <w:color w:val="auto"/>
                <w:sz w:val="22"/>
                <w:szCs w:val="22"/>
              </w:rPr>
              <w:t>23.</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4550D" w14:textId="77777777" w:rsidR="00E6689C" w:rsidRPr="00A27FC3" w:rsidRDefault="00E6689C" w:rsidP="00A27FC3">
            <w:pPr>
              <w:spacing w:line="276" w:lineRule="auto"/>
              <w:rPr>
                <w:color w:val="auto"/>
                <w:sz w:val="22"/>
                <w:szCs w:val="22"/>
              </w:rPr>
            </w:pPr>
            <w:r w:rsidRPr="00A27FC3">
              <w:rPr>
                <w:color w:val="auto"/>
                <w:sz w:val="22"/>
                <w:szCs w:val="22"/>
              </w:rPr>
              <w:t xml:space="preserve">Wyposażenie kuchni i zaplecza kuchni </w:t>
            </w:r>
            <w:r w:rsidRPr="00A27FC3">
              <w:rPr>
                <w:color w:val="auto"/>
                <w:sz w:val="22"/>
                <w:szCs w:val="22"/>
              </w:rPr>
              <w:br/>
              <w:t>w budynku gminnym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9C7B"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1611CCBA"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230D3DE" w14:textId="77777777" w:rsidR="00E6689C" w:rsidRPr="00A27FC3" w:rsidRDefault="00E6689C" w:rsidP="00A27FC3">
            <w:pPr>
              <w:spacing w:line="276" w:lineRule="auto"/>
              <w:rPr>
                <w:color w:val="auto"/>
                <w:sz w:val="22"/>
                <w:szCs w:val="22"/>
              </w:rPr>
            </w:pPr>
            <w:r w:rsidRPr="00A27FC3">
              <w:rPr>
                <w:color w:val="auto"/>
                <w:sz w:val="22"/>
                <w:szCs w:val="22"/>
              </w:rPr>
              <w:t>24.</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CB12E" w14:textId="77777777" w:rsidR="00E6689C" w:rsidRPr="00A27FC3" w:rsidRDefault="00E6689C" w:rsidP="00A27FC3">
            <w:pPr>
              <w:spacing w:line="276" w:lineRule="auto"/>
              <w:rPr>
                <w:color w:val="auto"/>
                <w:sz w:val="22"/>
                <w:szCs w:val="22"/>
              </w:rPr>
            </w:pPr>
            <w:r w:rsidRPr="00A27FC3">
              <w:rPr>
                <w:color w:val="auto"/>
                <w:sz w:val="22"/>
                <w:szCs w:val="22"/>
              </w:rPr>
              <w:t>Utworzenie siłowni na wolnym powietrzu w miejscowości Nawsie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62122"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09D24EF8"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3E7B7F6" w14:textId="77777777" w:rsidR="00E6689C" w:rsidRPr="00A27FC3" w:rsidRDefault="00E6689C" w:rsidP="00A27FC3">
            <w:pPr>
              <w:spacing w:line="276" w:lineRule="auto"/>
              <w:rPr>
                <w:color w:val="auto"/>
                <w:sz w:val="22"/>
                <w:szCs w:val="22"/>
              </w:rPr>
            </w:pPr>
            <w:r w:rsidRPr="00A27FC3">
              <w:rPr>
                <w:color w:val="auto"/>
                <w:sz w:val="22"/>
                <w:szCs w:val="22"/>
              </w:rPr>
              <w:lastRenderedPageBreak/>
              <w:t>25.</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941A5" w14:textId="77777777" w:rsidR="00E6689C" w:rsidRPr="00A27FC3" w:rsidRDefault="00E6689C" w:rsidP="00A27FC3">
            <w:pPr>
              <w:spacing w:line="276" w:lineRule="auto"/>
              <w:rPr>
                <w:color w:val="auto"/>
                <w:sz w:val="22"/>
                <w:szCs w:val="22"/>
              </w:rPr>
            </w:pPr>
            <w:r w:rsidRPr="00A27FC3">
              <w:rPr>
                <w:color w:val="auto"/>
                <w:sz w:val="22"/>
                <w:szCs w:val="22"/>
              </w:rPr>
              <w:t>Ścieżki rowerowe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81249"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413F9F3D"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42C2867" w14:textId="77777777" w:rsidR="00E6689C" w:rsidRPr="00A27FC3" w:rsidRDefault="00E6689C" w:rsidP="00A27FC3">
            <w:pPr>
              <w:spacing w:line="276" w:lineRule="auto"/>
              <w:rPr>
                <w:color w:val="auto"/>
                <w:sz w:val="22"/>
                <w:szCs w:val="22"/>
              </w:rPr>
            </w:pPr>
            <w:r w:rsidRPr="00A27FC3">
              <w:rPr>
                <w:color w:val="auto"/>
                <w:sz w:val="22"/>
                <w:szCs w:val="22"/>
              </w:rPr>
              <w:t>26.</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6ECFC" w14:textId="77777777" w:rsidR="00E6689C" w:rsidRPr="00A27FC3" w:rsidRDefault="00E6689C" w:rsidP="00A27FC3">
            <w:pPr>
              <w:spacing w:line="276" w:lineRule="auto"/>
              <w:rPr>
                <w:color w:val="auto"/>
                <w:sz w:val="22"/>
                <w:szCs w:val="22"/>
              </w:rPr>
            </w:pPr>
            <w:r w:rsidRPr="00A27FC3">
              <w:rPr>
                <w:color w:val="auto"/>
                <w:sz w:val="22"/>
                <w:szCs w:val="22"/>
              </w:rPr>
              <w:t xml:space="preserve">Ścieżki </w:t>
            </w:r>
            <w:proofErr w:type="spellStart"/>
            <w:r w:rsidRPr="00A27FC3">
              <w:rPr>
                <w:color w:val="auto"/>
                <w:sz w:val="22"/>
                <w:szCs w:val="22"/>
              </w:rPr>
              <w:t>Nordive</w:t>
            </w:r>
            <w:proofErr w:type="spellEnd"/>
            <w:r w:rsidRPr="00A27FC3">
              <w:rPr>
                <w:color w:val="auto"/>
                <w:sz w:val="22"/>
                <w:szCs w:val="22"/>
              </w:rPr>
              <w:t xml:space="preserve"> </w:t>
            </w:r>
            <w:proofErr w:type="spellStart"/>
            <w:r w:rsidRPr="00A27FC3">
              <w:rPr>
                <w:color w:val="auto"/>
                <w:sz w:val="22"/>
                <w:szCs w:val="22"/>
              </w:rPr>
              <w:t>Walkinfg</w:t>
            </w:r>
            <w:proofErr w:type="spellEnd"/>
            <w:r w:rsidRPr="00A27FC3">
              <w:rPr>
                <w:color w:val="auto"/>
                <w:sz w:val="22"/>
                <w:szCs w:val="22"/>
              </w:rPr>
              <w:t xml:space="preserve"> i trasy rowerowe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E32CC"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305AD0D7"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0CCCCEA" w14:textId="77777777" w:rsidR="00E6689C" w:rsidRPr="00A27FC3" w:rsidRDefault="00E6689C" w:rsidP="00A27FC3">
            <w:pPr>
              <w:spacing w:line="276" w:lineRule="auto"/>
              <w:rPr>
                <w:color w:val="auto"/>
                <w:sz w:val="22"/>
                <w:szCs w:val="22"/>
              </w:rPr>
            </w:pPr>
            <w:r w:rsidRPr="00A27FC3">
              <w:rPr>
                <w:color w:val="auto"/>
                <w:sz w:val="22"/>
                <w:szCs w:val="22"/>
              </w:rPr>
              <w:t>27.</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DFA1D" w14:textId="77777777" w:rsidR="00E6689C" w:rsidRPr="00A27FC3" w:rsidRDefault="00E6689C" w:rsidP="00A27FC3">
            <w:pPr>
              <w:spacing w:line="276" w:lineRule="auto"/>
              <w:rPr>
                <w:color w:val="auto"/>
                <w:sz w:val="22"/>
                <w:szCs w:val="22"/>
              </w:rPr>
            </w:pPr>
            <w:r w:rsidRPr="00A27FC3">
              <w:rPr>
                <w:color w:val="auto"/>
                <w:sz w:val="22"/>
                <w:szCs w:val="22"/>
              </w:rPr>
              <w:t>Turystyka i rekreacja - Odnowa ścieżek rowerowych i wiat na wypoczynek</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0DA7D"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907692D"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70AA35F" w14:textId="77777777" w:rsidR="00E6689C" w:rsidRPr="00A27FC3" w:rsidRDefault="00E6689C" w:rsidP="00A27FC3">
            <w:pPr>
              <w:spacing w:line="276" w:lineRule="auto"/>
              <w:rPr>
                <w:color w:val="auto"/>
                <w:sz w:val="22"/>
                <w:szCs w:val="22"/>
              </w:rPr>
            </w:pPr>
            <w:r w:rsidRPr="00A27FC3">
              <w:rPr>
                <w:color w:val="auto"/>
                <w:sz w:val="22"/>
                <w:szCs w:val="22"/>
              </w:rPr>
              <w:t>28.</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A3021" w14:textId="77777777" w:rsidR="00E6689C" w:rsidRPr="00A27FC3" w:rsidRDefault="00E6689C" w:rsidP="00A27FC3">
            <w:pPr>
              <w:spacing w:line="276" w:lineRule="auto"/>
              <w:rPr>
                <w:color w:val="auto"/>
                <w:sz w:val="22"/>
                <w:szCs w:val="22"/>
              </w:rPr>
            </w:pPr>
            <w:r w:rsidRPr="00A27FC3">
              <w:rPr>
                <w:color w:val="auto"/>
                <w:sz w:val="22"/>
                <w:szCs w:val="22"/>
              </w:rPr>
              <w:t>Remont ołtarza w kościele parafialnym w Czudcu</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539CF"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F7FCD93"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C5ADF48" w14:textId="77777777" w:rsidR="00E6689C" w:rsidRPr="00A27FC3" w:rsidRDefault="00E6689C" w:rsidP="00A27FC3">
            <w:pPr>
              <w:spacing w:line="276" w:lineRule="auto"/>
              <w:rPr>
                <w:color w:val="auto"/>
                <w:sz w:val="22"/>
                <w:szCs w:val="22"/>
              </w:rPr>
            </w:pPr>
            <w:r w:rsidRPr="00A27FC3">
              <w:rPr>
                <w:color w:val="auto"/>
                <w:sz w:val="22"/>
                <w:szCs w:val="22"/>
              </w:rPr>
              <w:t>29.</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4916B" w14:textId="77777777" w:rsidR="00E6689C" w:rsidRPr="00A27FC3" w:rsidRDefault="00E6689C" w:rsidP="00A27FC3">
            <w:pPr>
              <w:spacing w:line="276" w:lineRule="auto"/>
              <w:rPr>
                <w:color w:val="auto"/>
                <w:sz w:val="22"/>
                <w:szCs w:val="22"/>
              </w:rPr>
            </w:pPr>
            <w:r w:rsidRPr="00A27FC3">
              <w:rPr>
                <w:color w:val="auto"/>
                <w:sz w:val="22"/>
                <w:szCs w:val="22"/>
              </w:rPr>
              <w:t>Remont, odnowienie obiektów zabytkowych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B7B8E"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4C95AAB"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4FE7C2F" w14:textId="77777777" w:rsidR="00E6689C" w:rsidRPr="00A27FC3" w:rsidRDefault="00E6689C" w:rsidP="00A27FC3">
            <w:pPr>
              <w:spacing w:line="276" w:lineRule="auto"/>
              <w:rPr>
                <w:color w:val="auto"/>
                <w:sz w:val="22"/>
                <w:szCs w:val="22"/>
              </w:rPr>
            </w:pPr>
            <w:r w:rsidRPr="00A27FC3">
              <w:rPr>
                <w:color w:val="auto"/>
                <w:sz w:val="22"/>
                <w:szCs w:val="22"/>
              </w:rPr>
              <w:t>30.</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EF39D" w14:textId="77777777" w:rsidR="00E6689C" w:rsidRPr="00A27FC3" w:rsidRDefault="00E6689C" w:rsidP="00A27FC3">
            <w:pPr>
              <w:spacing w:line="276" w:lineRule="auto"/>
              <w:rPr>
                <w:color w:val="auto"/>
                <w:sz w:val="22"/>
                <w:szCs w:val="22"/>
              </w:rPr>
            </w:pPr>
            <w:r w:rsidRPr="00A27FC3">
              <w:rPr>
                <w:color w:val="auto"/>
                <w:sz w:val="22"/>
                <w:szCs w:val="22"/>
              </w:rPr>
              <w:t>Remont zabytkowych kapliczek w Gminie Niebylec</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48E07"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0063B4A9"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BA80778" w14:textId="77777777" w:rsidR="00E6689C" w:rsidRPr="00A27FC3" w:rsidRDefault="00E6689C" w:rsidP="00A27FC3">
            <w:pPr>
              <w:spacing w:line="276" w:lineRule="auto"/>
              <w:rPr>
                <w:color w:val="auto"/>
                <w:sz w:val="22"/>
                <w:szCs w:val="22"/>
              </w:rPr>
            </w:pPr>
            <w:r w:rsidRPr="00A27FC3">
              <w:rPr>
                <w:color w:val="auto"/>
                <w:sz w:val="22"/>
                <w:szCs w:val="22"/>
              </w:rPr>
              <w:t>31.</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36D05" w14:textId="77777777" w:rsidR="00E6689C" w:rsidRPr="00A27FC3" w:rsidRDefault="00E6689C" w:rsidP="00A27FC3">
            <w:pPr>
              <w:spacing w:line="276" w:lineRule="auto"/>
              <w:rPr>
                <w:color w:val="auto"/>
                <w:sz w:val="22"/>
                <w:szCs w:val="22"/>
              </w:rPr>
            </w:pPr>
            <w:r w:rsidRPr="00A27FC3">
              <w:rPr>
                <w:color w:val="auto"/>
                <w:sz w:val="22"/>
                <w:szCs w:val="22"/>
              </w:rPr>
              <w:t>Podjęcie działalności gospodarczej poprzez utworzenie firmy fryzjerskiej</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A3E45"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5CA24831"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C1677D6" w14:textId="77777777" w:rsidR="00E6689C" w:rsidRPr="00A27FC3" w:rsidRDefault="00E6689C" w:rsidP="00A27FC3">
            <w:pPr>
              <w:spacing w:line="276" w:lineRule="auto"/>
              <w:rPr>
                <w:color w:val="auto"/>
                <w:sz w:val="22"/>
                <w:szCs w:val="22"/>
              </w:rPr>
            </w:pPr>
            <w:r w:rsidRPr="00A27FC3">
              <w:rPr>
                <w:color w:val="auto"/>
                <w:sz w:val="22"/>
                <w:szCs w:val="22"/>
              </w:rPr>
              <w:t xml:space="preserve">32.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00850" w14:textId="77777777" w:rsidR="00E6689C" w:rsidRPr="00A27FC3" w:rsidRDefault="00E6689C" w:rsidP="00A27FC3">
            <w:pPr>
              <w:spacing w:line="276" w:lineRule="auto"/>
              <w:rPr>
                <w:color w:val="auto"/>
                <w:sz w:val="22"/>
                <w:szCs w:val="22"/>
              </w:rPr>
            </w:pPr>
            <w:r w:rsidRPr="00A27FC3">
              <w:rPr>
                <w:color w:val="auto"/>
                <w:sz w:val="22"/>
                <w:szCs w:val="22"/>
              </w:rPr>
              <w:t>Otwarcie działalności gospodarczej świadczącej usługi fotograficzne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BB66C"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74F0383"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8B85C7C" w14:textId="77777777" w:rsidR="00E6689C" w:rsidRPr="00A27FC3" w:rsidRDefault="00E6689C" w:rsidP="00A27FC3">
            <w:pPr>
              <w:spacing w:line="276" w:lineRule="auto"/>
              <w:rPr>
                <w:color w:val="auto"/>
                <w:sz w:val="22"/>
                <w:szCs w:val="22"/>
              </w:rPr>
            </w:pPr>
            <w:r w:rsidRPr="00A27FC3">
              <w:rPr>
                <w:color w:val="auto"/>
                <w:sz w:val="22"/>
                <w:szCs w:val="22"/>
              </w:rPr>
              <w:t>33.</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0F556" w14:textId="77777777" w:rsidR="00E6689C" w:rsidRPr="00A27FC3" w:rsidRDefault="00E6689C" w:rsidP="00A27FC3">
            <w:pPr>
              <w:spacing w:line="276" w:lineRule="auto"/>
              <w:rPr>
                <w:color w:val="auto"/>
                <w:sz w:val="22"/>
                <w:szCs w:val="22"/>
              </w:rPr>
            </w:pPr>
            <w:r w:rsidRPr="00A27FC3">
              <w:rPr>
                <w:color w:val="auto"/>
                <w:sz w:val="22"/>
                <w:szCs w:val="22"/>
              </w:rPr>
              <w:t>Podjęcie działalności gospodarczej  w zakresie świadczenia usług kosmetycznych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0BA7D"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3F0CCEF0"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D46719D" w14:textId="77777777" w:rsidR="00E6689C" w:rsidRPr="00A27FC3" w:rsidRDefault="00E6689C" w:rsidP="00A27FC3">
            <w:pPr>
              <w:spacing w:line="276" w:lineRule="auto"/>
              <w:rPr>
                <w:color w:val="auto"/>
                <w:sz w:val="22"/>
                <w:szCs w:val="22"/>
              </w:rPr>
            </w:pPr>
            <w:r w:rsidRPr="00A27FC3">
              <w:rPr>
                <w:color w:val="auto"/>
                <w:sz w:val="22"/>
                <w:szCs w:val="22"/>
              </w:rPr>
              <w:t>34.</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15047" w14:textId="77777777" w:rsidR="00E6689C" w:rsidRPr="00A27FC3" w:rsidRDefault="00E6689C" w:rsidP="00A27FC3">
            <w:pPr>
              <w:spacing w:line="276" w:lineRule="auto"/>
              <w:rPr>
                <w:color w:val="auto"/>
                <w:sz w:val="22"/>
                <w:szCs w:val="22"/>
              </w:rPr>
            </w:pPr>
            <w:r w:rsidRPr="00A27FC3">
              <w:rPr>
                <w:color w:val="auto"/>
                <w:sz w:val="22"/>
                <w:szCs w:val="22"/>
              </w:rPr>
              <w:t>Podjęcie działalności gospodarczej – naprawa samochodów</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8F22"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018461B"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96BA0E1" w14:textId="77777777" w:rsidR="00E6689C" w:rsidRPr="00A27FC3" w:rsidRDefault="00E6689C" w:rsidP="00A27FC3">
            <w:pPr>
              <w:spacing w:line="276" w:lineRule="auto"/>
              <w:rPr>
                <w:color w:val="auto"/>
                <w:sz w:val="22"/>
                <w:szCs w:val="22"/>
              </w:rPr>
            </w:pPr>
            <w:r w:rsidRPr="00A27FC3">
              <w:rPr>
                <w:color w:val="auto"/>
                <w:sz w:val="22"/>
                <w:szCs w:val="22"/>
              </w:rPr>
              <w:t>35.</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7D3D1" w14:textId="77777777" w:rsidR="00E6689C" w:rsidRPr="00A27FC3" w:rsidRDefault="00E6689C" w:rsidP="00A27FC3">
            <w:pPr>
              <w:spacing w:line="276" w:lineRule="auto"/>
              <w:rPr>
                <w:color w:val="auto"/>
                <w:sz w:val="22"/>
                <w:szCs w:val="22"/>
              </w:rPr>
            </w:pPr>
            <w:r w:rsidRPr="00A27FC3">
              <w:rPr>
                <w:color w:val="auto"/>
                <w:sz w:val="22"/>
                <w:szCs w:val="22"/>
              </w:rPr>
              <w:t xml:space="preserve">Podjęcie działalności  w zakresie wynajmowania pomieszczeń - zakwaterowanie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5F157"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3E13F00C"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E468027" w14:textId="77777777" w:rsidR="00E6689C" w:rsidRPr="00A27FC3" w:rsidRDefault="00E6689C" w:rsidP="00A27FC3">
            <w:pPr>
              <w:spacing w:line="276" w:lineRule="auto"/>
              <w:rPr>
                <w:color w:val="auto"/>
                <w:sz w:val="22"/>
                <w:szCs w:val="22"/>
              </w:rPr>
            </w:pPr>
            <w:r w:rsidRPr="00A27FC3">
              <w:rPr>
                <w:color w:val="auto"/>
                <w:sz w:val="22"/>
                <w:szCs w:val="22"/>
              </w:rPr>
              <w:t>36.</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F4C3C" w14:textId="77777777" w:rsidR="00E6689C" w:rsidRPr="00A27FC3" w:rsidRDefault="00E6689C" w:rsidP="00A27FC3">
            <w:pPr>
              <w:spacing w:line="276" w:lineRule="auto"/>
              <w:rPr>
                <w:color w:val="auto"/>
                <w:sz w:val="22"/>
                <w:szCs w:val="22"/>
              </w:rPr>
            </w:pPr>
            <w:r w:rsidRPr="00A27FC3">
              <w:rPr>
                <w:color w:val="auto"/>
                <w:sz w:val="22"/>
                <w:szCs w:val="22"/>
              </w:rPr>
              <w:t>Podjęcie działalności w zakresie świadczenia usług remontowych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C5B35"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705F8368"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DECD680" w14:textId="77777777" w:rsidR="00E6689C" w:rsidRPr="00A27FC3" w:rsidRDefault="00E6689C" w:rsidP="00A27FC3">
            <w:pPr>
              <w:spacing w:line="276" w:lineRule="auto"/>
              <w:rPr>
                <w:color w:val="auto"/>
                <w:sz w:val="22"/>
                <w:szCs w:val="22"/>
              </w:rPr>
            </w:pPr>
            <w:r w:rsidRPr="00A27FC3">
              <w:rPr>
                <w:color w:val="auto"/>
                <w:sz w:val="22"/>
                <w:szCs w:val="22"/>
              </w:rPr>
              <w:t xml:space="preserve">37.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DB3AF" w14:textId="77777777" w:rsidR="00E6689C" w:rsidRPr="00A27FC3" w:rsidRDefault="00E6689C" w:rsidP="00A27FC3">
            <w:pPr>
              <w:spacing w:line="276" w:lineRule="auto"/>
              <w:rPr>
                <w:color w:val="auto"/>
                <w:sz w:val="22"/>
                <w:szCs w:val="22"/>
              </w:rPr>
            </w:pPr>
            <w:r w:rsidRPr="00A27FC3">
              <w:rPr>
                <w:color w:val="auto"/>
                <w:sz w:val="22"/>
                <w:szCs w:val="22"/>
              </w:rPr>
              <w:t>Rozszerzenie działalności gospodarczej w zakresie usług fryzjerskich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3097B"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437C9A2C"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B4110D0" w14:textId="77777777" w:rsidR="00E6689C" w:rsidRPr="00A27FC3" w:rsidRDefault="00E6689C" w:rsidP="00A27FC3">
            <w:pPr>
              <w:spacing w:line="276" w:lineRule="auto"/>
              <w:rPr>
                <w:color w:val="auto"/>
                <w:sz w:val="22"/>
                <w:szCs w:val="22"/>
              </w:rPr>
            </w:pPr>
            <w:r w:rsidRPr="00A27FC3">
              <w:rPr>
                <w:color w:val="auto"/>
                <w:sz w:val="22"/>
                <w:szCs w:val="22"/>
              </w:rPr>
              <w:t xml:space="preserve">38.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EC1EC" w14:textId="77777777" w:rsidR="00E6689C" w:rsidRPr="00A27FC3" w:rsidRDefault="00E6689C" w:rsidP="00A27FC3">
            <w:pPr>
              <w:spacing w:line="276" w:lineRule="auto"/>
              <w:rPr>
                <w:color w:val="auto"/>
                <w:sz w:val="22"/>
                <w:szCs w:val="22"/>
              </w:rPr>
            </w:pPr>
            <w:r w:rsidRPr="00A27FC3">
              <w:rPr>
                <w:color w:val="auto"/>
                <w:sz w:val="22"/>
                <w:szCs w:val="22"/>
              </w:rPr>
              <w:t>Rozszerzenie działalności gospodarczej w zakresie usług budowlanych</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243B7"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49396725"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E3369E5" w14:textId="77777777" w:rsidR="00E6689C" w:rsidRPr="00A27FC3" w:rsidRDefault="00E6689C" w:rsidP="00A27FC3">
            <w:pPr>
              <w:spacing w:line="276" w:lineRule="auto"/>
              <w:rPr>
                <w:color w:val="auto"/>
                <w:sz w:val="22"/>
                <w:szCs w:val="22"/>
              </w:rPr>
            </w:pPr>
            <w:r w:rsidRPr="00A27FC3">
              <w:rPr>
                <w:color w:val="auto"/>
                <w:sz w:val="22"/>
                <w:szCs w:val="22"/>
              </w:rPr>
              <w:t xml:space="preserve">39.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23CDA" w14:textId="77777777" w:rsidR="00E6689C" w:rsidRPr="00A27FC3" w:rsidRDefault="00E6689C" w:rsidP="00A27FC3">
            <w:pPr>
              <w:spacing w:line="276" w:lineRule="auto"/>
              <w:rPr>
                <w:color w:val="auto"/>
                <w:sz w:val="22"/>
                <w:szCs w:val="22"/>
              </w:rPr>
            </w:pPr>
            <w:r w:rsidRPr="00A27FC3">
              <w:rPr>
                <w:color w:val="auto"/>
                <w:sz w:val="22"/>
                <w:szCs w:val="22"/>
              </w:rPr>
              <w:t xml:space="preserve">Rozszerzenie działalności gospodarczej w zakresie usług fotograficznych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535AF"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27B781B1"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A36D7EC" w14:textId="77777777" w:rsidR="00E6689C" w:rsidRPr="00A27FC3" w:rsidRDefault="00E6689C" w:rsidP="00A27FC3">
            <w:pPr>
              <w:spacing w:line="276" w:lineRule="auto"/>
              <w:rPr>
                <w:color w:val="auto"/>
                <w:sz w:val="22"/>
                <w:szCs w:val="22"/>
              </w:rPr>
            </w:pPr>
            <w:r w:rsidRPr="00A27FC3">
              <w:rPr>
                <w:color w:val="auto"/>
                <w:sz w:val="22"/>
                <w:szCs w:val="22"/>
              </w:rPr>
              <w:t xml:space="preserve">40.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65EA3" w14:textId="77777777" w:rsidR="00E6689C" w:rsidRPr="00A27FC3" w:rsidRDefault="00E6689C" w:rsidP="00A27FC3">
            <w:pPr>
              <w:spacing w:line="276" w:lineRule="auto"/>
              <w:rPr>
                <w:color w:val="auto"/>
                <w:sz w:val="22"/>
                <w:szCs w:val="22"/>
              </w:rPr>
            </w:pPr>
            <w:r w:rsidRPr="00A27FC3">
              <w:rPr>
                <w:color w:val="auto"/>
                <w:sz w:val="22"/>
                <w:szCs w:val="22"/>
              </w:rPr>
              <w:t>Rozwój działalności gospodarczej – naprawa samochodów</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96E41" w14:textId="77777777" w:rsidR="00E6689C" w:rsidRPr="00A27FC3" w:rsidRDefault="00E6689C" w:rsidP="00A27FC3">
            <w:pPr>
              <w:spacing w:line="276" w:lineRule="auto"/>
              <w:rPr>
                <w:color w:val="auto"/>
                <w:sz w:val="22"/>
                <w:szCs w:val="22"/>
              </w:rPr>
            </w:pPr>
            <w:r w:rsidRPr="00A27FC3">
              <w:rPr>
                <w:color w:val="auto"/>
                <w:sz w:val="22"/>
                <w:szCs w:val="22"/>
              </w:rPr>
              <w:t xml:space="preserve">Wniosek przyjęty - zadanie możliwe do realizacji w ramach realizacji LSR.  </w:t>
            </w:r>
          </w:p>
        </w:tc>
      </w:tr>
      <w:tr w:rsidR="00A27FC3" w:rsidRPr="00A27FC3" w14:paraId="1EF46179"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5F7211E" w14:textId="77777777" w:rsidR="00E6689C" w:rsidRPr="00A27FC3" w:rsidRDefault="00E6689C" w:rsidP="00A27FC3">
            <w:pPr>
              <w:spacing w:line="276" w:lineRule="auto"/>
              <w:rPr>
                <w:color w:val="auto"/>
                <w:sz w:val="22"/>
                <w:szCs w:val="22"/>
              </w:rPr>
            </w:pPr>
            <w:r w:rsidRPr="00A27FC3">
              <w:rPr>
                <w:color w:val="auto"/>
                <w:sz w:val="22"/>
                <w:szCs w:val="22"/>
              </w:rPr>
              <w:t xml:space="preserve">41.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E501E" w14:textId="77777777" w:rsidR="00E6689C" w:rsidRPr="00A27FC3" w:rsidRDefault="00E6689C" w:rsidP="00A27FC3">
            <w:pPr>
              <w:spacing w:line="276" w:lineRule="auto"/>
              <w:rPr>
                <w:color w:val="auto"/>
                <w:sz w:val="22"/>
                <w:szCs w:val="22"/>
              </w:rPr>
            </w:pPr>
            <w:r w:rsidRPr="00A27FC3">
              <w:rPr>
                <w:color w:val="auto"/>
                <w:sz w:val="22"/>
                <w:szCs w:val="22"/>
              </w:rPr>
              <w:t>Budowa drogi</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46F09" w14:textId="77777777" w:rsidR="00E6689C" w:rsidRPr="00A27FC3" w:rsidRDefault="00E6689C" w:rsidP="00A27FC3">
            <w:pPr>
              <w:spacing w:line="276" w:lineRule="auto"/>
              <w:rPr>
                <w:b/>
                <w:bCs/>
                <w:color w:val="auto"/>
                <w:sz w:val="22"/>
                <w:szCs w:val="22"/>
              </w:rPr>
            </w:pPr>
            <w:r w:rsidRPr="00A27FC3">
              <w:rPr>
                <w:color w:val="auto"/>
                <w:sz w:val="22"/>
                <w:szCs w:val="22"/>
              </w:rPr>
              <w:t xml:space="preserve">Wniosek odrzucony zakres nie mieszczący się </w:t>
            </w:r>
            <w:r w:rsidRPr="00A27FC3">
              <w:rPr>
                <w:color w:val="auto"/>
                <w:sz w:val="22"/>
                <w:szCs w:val="22"/>
              </w:rPr>
              <w:br/>
              <w:t>w zakresie wsparcia PS WPR 2023-2027.</w:t>
            </w:r>
          </w:p>
        </w:tc>
      </w:tr>
      <w:tr w:rsidR="00A27FC3" w:rsidRPr="00A27FC3" w14:paraId="102FAC1F"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04C1116" w14:textId="77777777" w:rsidR="00E6689C" w:rsidRPr="00A27FC3" w:rsidRDefault="00E6689C" w:rsidP="00A27FC3">
            <w:pPr>
              <w:spacing w:line="276" w:lineRule="auto"/>
              <w:rPr>
                <w:color w:val="auto"/>
                <w:kern w:val="2"/>
                <w:sz w:val="22"/>
                <w:szCs w:val="22"/>
                <w14:ligatures w14:val="standardContextual"/>
              </w:rPr>
            </w:pPr>
            <w:r w:rsidRPr="00A27FC3">
              <w:rPr>
                <w:color w:val="auto"/>
                <w:sz w:val="22"/>
                <w:szCs w:val="22"/>
              </w:rPr>
              <w:t xml:space="preserve">42. </w:t>
            </w:r>
          </w:p>
        </w:tc>
        <w:tc>
          <w:tcPr>
            <w:tcW w:w="4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84053" w14:textId="77777777" w:rsidR="00E6689C" w:rsidRPr="00A27FC3" w:rsidRDefault="00E6689C" w:rsidP="00A27FC3">
            <w:pPr>
              <w:spacing w:line="276" w:lineRule="auto"/>
              <w:rPr>
                <w:color w:val="auto"/>
                <w:sz w:val="22"/>
                <w:szCs w:val="22"/>
              </w:rPr>
            </w:pPr>
            <w:r w:rsidRPr="00A27FC3">
              <w:rPr>
                <w:color w:val="auto"/>
                <w:sz w:val="22"/>
                <w:szCs w:val="22"/>
              </w:rPr>
              <w:t>Budowa przydomowych oczyszczalni ścieków</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88700" w14:textId="77777777" w:rsidR="00E6689C" w:rsidRPr="00A27FC3" w:rsidRDefault="00E6689C" w:rsidP="00A27FC3">
            <w:pPr>
              <w:spacing w:line="276" w:lineRule="auto"/>
              <w:rPr>
                <w:color w:val="auto"/>
                <w:sz w:val="22"/>
                <w:szCs w:val="22"/>
              </w:rPr>
            </w:pPr>
            <w:r w:rsidRPr="00A27FC3">
              <w:rPr>
                <w:color w:val="auto"/>
                <w:sz w:val="22"/>
                <w:szCs w:val="22"/>
              </w:rPr>
              <w:t xml:space="preserve">Wniosek odrzucony zakres nie mieszczący się </w:t>
            </w:r>
            <w:r w:rsidRPr="00A27FC3">
              <w:rPr>
                <w:color w:val="auto"/>
                <w:sz w:val="22"/>
                <w:szCs w:val="22"/>
              </w:rPr>
              <w:br/>
              <w:t>w zakresie wsparcia PS WPR 2023-2027.</w:t>
            </w:r>
          </w:p>
        </w:tc>
      </w:tr>
      <w:tr w:rsidR="00A27FC3" w:rsidRPr="00A27FC3" w14:paraId="3143C8E6" w14:textId="77777777" w:rsidTr="00B055C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FEADFAE" w14:textId="77777777" w:rsidR="00E6689C" w:rsidRPr="00A27FC3" w:rsidRDefault="00E6689C" w:rsidP="00A27FC3">
            <w:pPr>
              <w:spacing w:line="276" w:lineRule="auto"/>
              <w:rPr>
                <w:color w:val="auto"/>
                <w:kern w:val="2"/>
                <w:sz w:val="22"/>
                <w:szCs w:val="22"/>
                <w14:ligatures w14:val="standardContextual"/>
              </w:rPr>
            </w:pPr>
            <w:r w:rsidRPr="00A27FC3">
              <w:rPr>
                <w:color w:val="auto"/>
                <w:sz w:val="22"/>
                <w:szCs w:val="22"/>
              </w:rPr>
              <w:t xml:space="preserve">43. </w:t>
            </w:r>
          </w:p>
        </w:tc>
        <w:tc>
          <w:tcPr>
            <w:tcW w:w="4544" w:type="dxa"/>
            <w:tcBorders>
              <w:top w:val="single" w:sz="4" w:space="0" w:color="auto"/>
              <w:left w:val="single" w:sz="4" w:space="0" w:color="auto"/>
              <w:bottom w:val="single" w:sz="4" w:space="0" w:color="auto"/>
              <w:right w:val="single" w:sz="4" w:space="0" w:color="auto"/>
            </w:tcBorders>
            <w:hideMark/>
          </w:tcPr>
          <w:p w14:paraId="4093D573" w14:textId="77777777" w:rsidR="00E6689C" w:rsidRPr="00A27FC3" w:rsidRDefault="00E6689C" w:rsidP="00A27FC3">
            <w:pPr>
              <w:spacing w:line="276" w:lineRule="auto"/>
              <w:rPr>
                <w:color w:val="auto"/>
                <w:sz w:val="22"/>
                <w:szCs w:val="22"/>
              </w:rPr>
            </w:pPr>
            <w:r w:rsidRPr="00A27FC3">
              <w:rPr>
                <w:color w:val="auto"/>
                <w:sz w:val="22"/>
                <w:szCs w:val="22"/>
              </w:rPr>
              <w:t>Budowa placu targowego</w:t>
            </w:r>
          </w:p>
        </w:tc>
        <w:tc>
          <w:tcPr>
            <w:tcW w:w="5529" w:type="dxa"/>
            <w:tcBorders>
              <w:top w:val="single" w:sz="4" w:space="0" w:color="auto"/>
              <w:left w:val="single" w:sz="4" w:space="0" w:color="auto"/>
              <w:bottom w:val="single" w:sz="4" w:space="0" w:color="auto"/>
              <w:right w:val="single" w:sz="4" w:space="0" w:color="auto"/>
            </w:tcBorders>
            <w:hideMark/>
          </w:tcPr>
          <w:p w14:paraId="0270824F" w14:textId="77777777" w:rsidR="00E6689C" w:rsidRPr="00A27FC3" w:rsidRDefault="00E6689C" w:rsidP="00A27FC3">
            <w:pPr>
              <w:spacing w:line="276" w:lineRule="auto"/>
              <w:rPr>
                <w:color w:val="auto"/>
                <w:sz w:val="22"/>
                <w:szCs w:val="22"/>
              </w:rPr>
            </w:pPr>
            <w:r w:rsidRPr="00A27FC3">
              <w:rPr>
                <w:color w:val="auto"/>
                <w:sz w:val="22"/>
                <w:szCs w:val="22"/>
              </w:rPr>
              <w:t xml:space="preserve">Wniosek odrzucony zakres nie mieszczący się </w:t>
            </w:r>
            <w:r w:rsidRPr="00A27FC3">
              <w:rPr>
                <w:color w:val="auto"/>
                <w:sz w:val="22"/>
                <w:szCs w:val="22"/>
              </w:rPr>
              <w:br/>
              <w:t>w zakresie wsparcia PS WPR 2023-2027.</w:t>
            </w:r>
          </w:p>
        </w:tc>
      </w:tr>
    </w:tbl>
    <w:p w14:paraId="107EDBE1" w14:textId="77777777" w:rsidR="00E6689C" w:rsidRPr="00A27FC3" w:rsidRDefault="00E6689C" w:rsidP="00A27FC3">
      <w:pPr>
        <w:spacing w:line="276" w:lineRule="auto"/>
        <w:jc w:val="both"/>
        <w:rPr>
          <w:rFonts w:eastAsia="Calibri"/>
          <w:i/>
          <w:iCs/>
          <w:color w:val="auto"/>
          <w:kern w:val="2"/>
          <w:sz w:val="22"/>
          <w:szCs w:val="22"/>
          <w:lang w:eastAsia="en-US"/>
          <w14:ligatures w14:val="standardContextual"/>
        </w:rPr>
      </w:pPr>
      <w:r w:rsidRPr="00A27FC3">
        <w:rPr>
          <w:rFonts w:eastAsia="Calibri"/>
          <w:i/>
          <w:iCs/>
          <w:color w:val="auto"/>
          <w:sz w:val="22"/>
          <w:szCs w:val="22"/>
        </w:rPr>
        <w:t>Źródło: Opracowanie własne na podstawie analizy kart projektu.</w:t>
      </w:r>
    </w:p>
    <w:p w14:paraId="6B20D503" w14:textId="77777777" w:rsidR="00B57F5A" w:rsidRPr="00A27FC3" w:rsidRDefault="00B57F5A" w:rsidP="009D0F18">
      <w:pPr>
        <w:pStyle w:val="Default"/>
        <w:spacing w:line="276" w:lineRule="auto"/>
        <w:jc w:val="both"/>
        <w:rPr>
          <w:rFonts w:ascii="Times New Roman" w:hAnsi="Times New Roman" w:cs="Times New Roman"/>
          <w:bCs/>
          <w:color w:val="auto"/>
          <w:sz w:val="22"/>
          <w:szCs w:val="22"/>
        </w:rPr>
      </w:pPr>
    </w:p>
    <w:p w14:paraId="500B712C" w14:textId="77777777" w:rsidR="00E410DD" w:rsidRPr="00A27FC3" w:rsidRDefault="00E410DD" w:rsidP="004479A1">
      <w:pPr>
        <w:pStyle w:val="Default"/>
        <w:spacing w:line="276" w:lineRule="auto"/>
        <w:ind w:firstLine="708"/>
        <w:jc w:val="both"/>
        <w:rPr>
          <w:rFonts w:ascii="Times New Roman" w:hAnsi="Times New Roman" w:cs="Times New Roman"/>
          <w:color w:val="auto"/>
          <w:sz w:val="22"/>
          <w:szCs w:val="22"/>
        </w:rPr>
      </w:pPr>
      <w:r w:rsidRPr="00A27FC3">
        <w:rPr>
          <w:rFonts w:ascii="Times New Roman" w:hAnsi="Times New Roman" w:cs="Times New Roman"/>
          <w:color w:val="auto"/>
          <w:sz w:val="22"/>
          <w:szCs w:val="22"/>
        </w:rPr>
        <w:t>Planujemy, że realizacja LSR  odbywać się będzie  z jak najszerszym i aktywnym udziałem mieszkańców obszaru  oraz członków LGD. Aby podtrzymać zaangażowanie interesariuszy strategii planuje się prowadzić różnego rodzaju działania informacyjne, promocyjne i animacyjne   m.in. spotkania informacyjne,  kampanie promocyjno-informacyjne dotyczące możliwości</w:t>
      </w:r>
      <w:r w:rsidR="00591C39" w:rsidRPr="00A27FC3">
        <w:rPr>
          <w:rFonts w:ascii="Times New Roman" w:hAnsi="Times New Roman" w:cs="Times New Roman"/>
          <w:color w:val="auto"/>
          <w:sz w:val="22"/>
          <w:szCs w:val="22"/>
        </w:rPr>
        <w:t xml:space="preserve"> pozyskiwania środków unijnych </w:t>
      </w:r>
      <w:r w:rsidRPr="00A27FC3">
        <w:rPr>
          <w:rFonts w:ascii="Times New Roman" w:hAnsi="Times New Roman" w:cs="Times New Roman"/>
          <w:color w:val="auto"/>
          <w:sz w:val="22"/>
          <w:szCs w:val="22"/>
        </w:rPr>
        <w:t xml:space="preserve">w ramach LSR na lata 2023-2027, które będą  przeprowadzane  przed poszczególnymi naborami wniosków,  wydanie materiałów promocyjnych w formie dobrych praktyk, </w:t>
      </w:r>
      <w:r w:rsidR="00A5067F" w:rsidRPr="00A27FC3">
        <w:rPr>
          <w:rFonts w:ascii="Times New Roman" w:hAnsi="Times New Roman" w:cs="Times New Roman"/>
          <w:color w:val="auto"/>
          <w:sz w:val="22"/>
          <w:szCs w:val="22"/>
        </w:rPr>
        <w:t xml:space="preserve">medialnej </w:t>
      </w:r>
      <w:r w:rsidRPr="00A27FC3">
        <w:rPr>
          <w:rFonts w:ascii="Times New Roman" w:hAnsi="Times New Roman" w:cs="Times New Roman"/>
          <w:color w:val="auto"/>
          <w:sz w:val="22"/>
          <w:szCs w:val="22"/>
        </w:rPr>
        <w:t>kampanii informacyjno</w:t>
      </w:r>
      <w:r w:rsidR="00A5067F" w:rsidRPr="00A27FC3">
        <w:rPr>
          <w:rFonts w:ascii="Times New Roman" w:hAnsi="Times New Roman" w:cs="Times New Roman"/>
          <w:color w:val="auto"/>
          <w:sz w:val="22"/>
          <w:szCs w:val="22"/>
        </w:rPr>
        <w:t xml:space="preserve">-promocyjnej </w:t>
      </w:r>
      <w:r w:rsidRPr="00A27FC3">
        <w:rPr>
          <w:rFonts w:ascii="Times New Roman" w:hAnsi="Times New Roman" w:cs="Times New Roman"/>
          <w:color w:val="auto"/>
          <w:sz w:val="22"/>
          <w:szCs w:val="22"/>
        </w:rPr>
        <w:t xml:space="preserve"> na temat  głównych założeń LSR oraz</w:t>
      </w:r>
      <w:r w:rsidR="001F4966" w:rsidRPr="00A27FC3">
        <w:rPr>
          <w:rFonts w:ascii="Times New Roman" w:hAnsi="Times New Roman" w:cs="Times New Roman"/>
          <w:color w:val="auto"/>
          <w:sz w:val="22"/>
          <w:szCs w:val="22"/>
        </w:rPr>
        <w:t xml:space="preserve"> projektów zrealizowanych, stoisko promocyjne podczas lokalnych imprez i wydarzeń oraz konkursy na temat </w:t>
      </w:r>
      <w:r w:rsidR="00C87BB6" w:rsidRPr="00A27FC3">
        <w:rPr>
          <w:rFonts w:ascii="Times New Roman" w:hAnsi="Times New Roman" w:cs="Times New Roman"/>
          <w:color w:val="auto"/>
          <w:sz w:val="22"/>
          <w:szCs w:val="22"/>
        </w:rPr>
        <w:t xml:space="preserve">np. </w:t>
      </w:r>
      <w:r w:rsidR="001F4966" w:rsidRPr="00A27FC3">
        <w:rPr>
          <w:rFonts w:ascii="Times New Roman" w:hAnsi="Times New Roman" w:cs="Times New Roman"/>
          <w:color w:val="auto"/>
          <w:sz w:val="22"/>
          <w:szCs w:val="22"/>
        </w:rPr>
        <w:t xml:space="preserve">działalności </w:t>
      </w:r>
      <w:r w:rsidR="00C87BB6" w:rsidRPr="00A27FC3">
        <w:rPr>
          <w:rFonts w:ascii="Times New Roman" w:hAnsi="Times New Roman" w:cs="Times New Roman"/>
          <w:color w:val="auto"/>
          <w:sz w:val="22"/>
          <w:szCs w:val="22"/>
        </w:rPr>
        <w:t xml:space="preserve">LGD, obszaru LGD. </w:t>
      </w:r>
      <w:r w:rsidRPr="00A27FC3">
        <w:rPr>
          <w:rFonts w:ascii="Times New Roman" w:hAnsi="Times New Roman" w:cs="Times New Roman"/>
          <w:color w:val="auto"/>
          <w:sz w:val="22"/>
          <w:szCs w:val="22"/>
        </w:rPr>
        <w:t xml:space="preserve"> Wspólną cechą wszys</w:t>
      </w:r>
      <w:r w:rsidR="00591C39" w:rsidRPr="00A27FC3">
        <w:rPr>
          <w:rFonts w:ascii="Times New Roman" w:hAnsi="Times New Roman" w:cs="Times New Roman"/>
          <w:color w:val="auto"/>
          <w:sz w:val="22"/>
          <w:szCs w:val="22"/>
        </w:rPr>
        <w:t xml:space="preserve">tkich działań będzie otwartość </w:t>
      </w:r>
      <w:r w:rsidRPr="00A27FC3">
        <w:rPr>
          <w:rFonts w:ascii="Times New Roman" w:hAnsi="Times New Roman" w:cs="Times New Roman"/>
          <w:color w:val="auto"/>
          <w:sz w:val="22"/>
          <w:szCs w:val="22"/>
        </w:rPr>
        <w:t xml:space="preserve">i równy dostęp  dla wszystkich. Działania będą </w:t>
      </w:r>
      <w:r w:rsidRPr="00A27FC3">
        <w:rPr>
          <w:rFonts w:ascii="Times New Roman" w:hAnsi="Times New Roman" w:cs="Times New Roman"/>
          <w:color w:val="auto"/>
          <w:sz w:val="22"/>
          <w:szCs w:val="22"/>
        </w:rPr>
        <w:lastRenderedPageBreak/>
        <w:t>ukierunkowane tak, aby dotrzeć do jak największego grona odbiorców. W tym celu zostaną wykorzystane wszystkie dostępne środki przek</w:t>
      </w:r>
      <w:r w:rsidR="00591C39" w:rsidRPr="00A27FC3">
        <w:rPr>
          <w:rFonts w:ascii="Times New Roman" w:hAnsi="Times New Roman" w:cs="Times New Roman"/>
          <w:color w:val="auto"/>
          <w:sz w:val="22"/>
          <w:szCs w:val="22"/>
        </w:rPr>
        <w:t xml:space="preserve">azu, które nie wykluczą żadnej </w:t>
      </w:r>
      <w:r w:rsidRPr="00A27FC3">
        <w:rPr>
          <w:rFonts w:ascii="Times New Roman" w:hAnsi="Times New Roman" w:cs="Times New Roman"/>
          <w:color w:val="auto"/>
          <w:sz w:val="22"/>
          <w:szCs w:val="22"/>
        </w:rPr>
        <w:t xml:space="preserve">z grup społecznych, m.in. media społecznościowe,  strona internetowa LGD, strony internetowe gmin członkowskich, tablice ogłoszeń w instytucjach publicznych oraz tablicach ogłoszeń w centrach wsi.   Osoby, które są wykluczone cyfrowo lub preferują tradycyjną formę komunikacji, będą mogły uzyskać wszelkie informacje w siedzibie LGD lub podczas spotkań informacyjnych. </w:t>
      </w:r>
    </w:p>
    <w:p w14:paraId="620185CA" w14:textId="77777777" w:rsidR="005E10C9" w:rsidRPr="00A27FC3" w:rsidRDefault="00E410DD" w:rsidP="004479A1">
      <w:pPr>
        <w:pStyle w:val="Default"/>
        <w:spacing w:line="276" w:lineRule="auto"/>
        <w:jc w:val="both"/>
        <w:rPr>
          <w:rFonts w:ascii="Times New Roman" w:hAnsi="Times New Roman" w:cs="Times New Roman"/>
          <w:color w:val="auto"/>
          <w:sz w:val="22"/>
          <w:szCs w:val="22"/>
        </w:rPr>
      </w:pPr>
      <w:r w:rsidRPr="00A27FC3">
        <w:rPr>
          <w:rFonts w:ascii="Times New Roman" w:hAnsi="Times New Roman" w:cs="Times New Roman"/>
          <w:color w:val="auto"/>
          <w:sz w:val="22"/>
          <w:szCs w:val="22"/>
        </w:rPr>
        <w:t xml:space="preserve">Podczas całego procesu wdrażania LSR, biuro LGD  będzie prowadziło bezpłatne doradztwo.  </w:t>
      </w:r>
    </w:p>
    <w:p w14:paraId="6F768A4B" w14:textId="77777777" w:rsidR="00E410DD" w:rsidRPr="00A27FC3" w:rsidRDefault="00E410DD" w:rsidP="004479A1">
      <w:pPr>
        <w:pStyle w:val="Default"/>
        <w:spacing w:line="276" w:lineRule="auto"/>
        <w:ind w:firstLine="357"/>
        <w:jc w:val="both"/>
        <w:rPr>
          <w:rFonts w:ascii="Times New Roman" w:hAnsi="Times New Roman" w:cs="Times New Roman"/>
          <w:color w:val="auto"/>
          <w:sz w:val="22"/>
          <w:szCs w:val="22"/>
        </w:rPr>
      </w:pPr>
      <w:r w:rsidRPr="00A27FC3">
        <w:rPr>
          <w:rFonts w:ascii="Times New Roman" w:hAnsi="Times New Roman" w:cs="Times New Roman"/>
          <w:color w:val="auto"/>
          <w:sz w:val="22"/>
          <w:szCs w:val="22"/>
        </w:rPr>
        <w:t xml:space="preserve">Lokalna Strategia Rozwoju   nie jest dokumentem zamkniętym. Realizacja LSR będzie podlegać stałemu procesowi monitoringu i ewaluacji . Zdiagnozowane obszary problemowe w zakresie: stopnia realizacji celów </w:t>
      </w:r>
      <w:r w:rsidRPr="00A27FC3">
        <w:rPr>
          <w:rFonts w:ascii="Times New Roman" w:hAnsi="Times New Roman" w:cs="Times New Roman"/>
          <w:color w:val="auto"/>
          <w:sz w:val="22"/>
          <w:szCs w:val="22"/>
        </w:rPr>
        <w:br/>
        <w:t xml:space="preserve">wskaźników, stopnia wykorzystania budżetu LSR, funkcjonowania LGD </w:t>
      </w:r>
      <w:r w:rsidR="008F7A25" w:rsidRPr="00A27FC3">
        <w:rPr>
          <w:rFonts w:ascii="Times New Roman" w:hAnsi="Times New Roman" w:cs="Times New Roman"/>
          <w:color w:val="auto"/>
          <w:sz w:val="22"/>
          <w:szCs w:val="22"/>
        </w:rPr>
        <w:t xml:space="preserve"> co</w:t>
      </w:r>
      <w:r w:rsidRPr="00A27FC3">
        <w:rPr>
          <w:rFonts w:ascii="Times New Roman" w:hAnsi="Times New Roman" w:cs="Times New Roman"/>
          <w:color w:val="auto"/>
          <w:sz w:val="22"/>
          <w:szCs w:val="22"/>
        </w:rPr>
        <w:t xml:space="preserve"> umożliwia szybką reakcję w postaci działań naprawczych. Na bazie tych działań będą wypracowane rekomendacje do wprowadzenia ewentualnych zmian. Zmiany te również mogą być wymuszane zmianami przepisów prawa</w:t>
      </w:r>
      <w:r w:rsidR="008F7A25" w:rsidRPr="00A27FC3">
        <w:rPr>
          <w:rFonts w:ascii="Times New Roman" w:hAnsi="Times New Roman" w:cs="Times New Roman"/>
          <w:color w:val="auto"/>
          <w:sz w:val="22"/>
          <w:szCs w:val="22"/>
        </w:rPr>
        <w:t xml:space="preserve"> czy skutkami nieprzewidzianych wydarzeń np. klęsk żywiołowych.</w:t>
      </w:r>
      <w:r w:rsidRPr="00A27FC3">
        <w:rPr>
          <w:rFonts w:ascii="Times New Roman" w:hAnsi="Times New Roman" w:cs="Times New Roman"/>
          <w:color w:val="auto"/>
          <w:sz w:val="22"/>
          <w:szCs w:val="22"/>
        </w:rPr>
        <w:tab/>
      </w:r>
    </w:p>
    <w:p w14:paraId="31A45F60" w14:textId="77777777" w:rsidR="00E410DD" w:rsidRPr="00A27FC3" w:rsidRDefault="00E410DD" w:rsidP="004479A1">
      <w:pPr>
        <w:pStyle w:val="Default"/>
        <w:spacing w:line="276" w:lineRule="auto"/>
        <w:ind w:firstLine="357"/>
        <w:rPr>
          <w:rStyle w:val="Pogrubienie"/>
          <w:rFonts w:ascii="Times New Roman" w:hAnsi="Times New Roman" w:cs="Times New Roman"/>
          <w:color w:val="auto"/>
          <w:sz w:val="22"/>
          <w:szCs w:val="22"/>
        </w:rPr>
      </w:pPr>
    </w:p>
    <w:p w14:paraId="09EBB0BB" w14:textId="77777777" w:rsidR="00E410DD" w:rsidRPr="00A27FC3" w:rsidRDefault="00E410DD" w:rsidP="004479A1">
      <w:pPr>
        <w:pStyle w:val="Default"/>
        <w:spacing w:line="276" w:lineRule="auto"/>
        <w:ind w:firstLine="357"/>
        <w:jc w:val="both"/>
        <w:rPr>
          <w:rStyle w:val="Pogrubienie"/>
          <w:rFonts w:ascii="Times New Roman" w:hAnsi="Times New Roman" w:cs="Times New Roman"/>
          <w:b w:val="0"/>
          <w:bCs w:val="0"/>
          <w:color w:val="auto"/>
          <w:sz w:val="22"/>
          <w:szCs w:val="22"/>
          <w:shd w:val="clear" w:color="auto" w:fill="FFFFFF"/>
        </w:rPr>
      </w:pPr>
      <w:r w:rsidRPr="00A27FC3">
        <w:rPr>
          <w:rStyle w:val="Pogrubienie"/>
          <w:rFonts w:ascii="Times New Roman" w:hAnsi="Times New Roman" w:cs="Times New Roman"/>
          <w:b w:val="0"/>
          <w:color w:val="auto"/>
          <w:sz w:val="22"/>
          <w:szCs w:val="22"/>
        </w:rPr>
        <w:t xml:space="preserve">Zarówno na etapie tworzenia,  jak i realizacji LSR, założono uwzględnienie  zasad horyzontalnych określonych </w:t>
      </w:r>
      <w:r w:rsidR="00C5370D" w:rsidRPr="00A27FC3">
        <w:rPr>
          <w:rStyle w:val="Pogrubienie"/>
          <w:rFonts w:ascii="Times New Roman" w:hAnsi="Times New Roman" w:cs="Times New Roman"/>
          <w:b w:val="0"/>
          <w:color w:val="auto"/>
          <w:sz w:val="22"/>
          <w:szCs w:val="22"/>
        </w:rPr>
        <w:br/>
      </w:r>
      <w:r w:rsidRPr="00A27FC3">
        <w:rPr>
          <w:rStyle w:val="Pogrubienie"/>
          <w:rFonts w:ascii="Times New Roman" w:hAnsi="Times New Roman" w:cs="Times New Roman"/>
          <w:b w:val="0"/>
          <w:color w:val="auto"/>
          <w:sz w:val="22"/>
          <w:szCs w:val="22"/>
        </w:rPr>
        <w:t>w art. 9 rozporządzenia 2021/1060, w tym:</w:t>
      </w:r>
      <w:r w:rsidRPr="00A27FC3">
        <w:rPr>
          <w:rStyle w:val="Pogrubienie"/>
          <w:rFonts w:ascii="Times New Roman" w:hAnsi="Times New Roman" w:cs="Times New Roman"/>
          <w:b w:val="0"/>
          <w:color w:val="auto"/>
          <w:sz w:val="22"/>
          <w:szCs w:val="22"/>
        </w:rPr>
        <w:tab/>
      </w:r>
      <w:r w:rsidRPr="00A27FC3">
        <w:rPr>
          <w:rStyle w:val="Pogrubienie"/>
          <w:rFonts w:ascii="Times New Roman" w:hAnsi="Times New Roman" w:cs="Times New Roman"/>
          <w:b w:val="0"/>
          <w:color w:val="auto"/>
          <w:sz w:val="22"/>
          <w:szCs w:val="22"/>
        </w:rPr>
        <w:br/>
        <w:t>-poszanowania praw podstawowych oraz przestrzegania Karty praw podstawowych Unii Europejskiej,</w:t>
      </w:r>
      <w:r w:rsidRPr="00A27FC3">
        <w:rPr>
          <w:rStyle w:val="Pogrubienie"/>
          <w:rFonts w:ascii="Times New Roman" w:hAnsi="Times New Roman" w:cs="Times New Roman"/>
          <w:b w:val="0"/>
          <w:color w:val="auto"/>
          <w:sz w:val="22"/>
          <w:szCs w:val="22"/>
        </w:rPr>
        <w:br/>
        <w:t>- zasady równości kobiet i mężczyzn,</w:t>
      </w:r>
      <w:r w:rsidRPr="00A27FC3">
        <w:rPr>
          <w:rStyle w:val="Pogrubienie"/>
          <w:rFonts w:ascii="Times New Roman" w:hAnsi="Times New Roman" w:cs="Times New Roman"/>
          <w:b w:val="0"/>
          <w:color w:val="auto"/>
          <w:sz w:val="22"/>
          <w:szCs w:val="22"/>
        </w:rPr>
        <w:tab/>
      </w:r>
      <w:r w:rsidRPr="00A27FC3">
        <w:rPr>
          <w:rStyle w:val="Pogrubienie"/>
          <w:rFonts w:ascii="Times New Roman" w:hAnsi="Times New Roman" w:cs="Times New Roman"/>
          <w:b w:val="0"/>
          <w:color w:val="auto"/>
          <w:sz w:val="22"/>
          <w:szCs w:val="22"/>
        </w:rPr>
        <w:br/>
        <w:t xml:space="preserve">- zasady równości szans i niedyskryminacji ze względu na płeć, rasę lub pochodzenie etniczne, religię lub światopogląd, niepełnosprawność, wiek lub orientację seksualną, w tym zasadę dostępności dla osób </w:t>
      </w:r>
      <w:r w:rsidRPr="00A27FC3">
        <w:rPr>
          <w:rStyle w:val="Pogrubienie"/>
          <w:rFonts w:ascii="Times New Roman" w:hAnsi="Times New Roman" w:cs="Times New Roman"/>
          <w:b w:val="0"/>
          <w:color w:val="auto"/>
          <w:sz w:val="22"/>
          <w:szCs w:val="22"/>
        </w:rPr>
        <w:br/>
        <w:t>z niepełnosprawnościami,</w:t>
      </w:r>
      <w:r w:rsidRPr="00A27FC3">
        <w:rPr>
          <w:rStyle w:val="Pogrubienie"/>
          <w:rFonts w:ascii="Times New Roman" w:hAnsi="Times New Roman" w:cs="Times New Roman"/>
          <w:b w:val="0"/>
          <w:color w:val="auto"/>
          <w:sz w:val="22"/>
          <w:szCs w:val="22"/>
        </w:rPr>
        <w:tab/>
      </w:r>
      <w:r w:rsidRPr="00A27FC3">
        <w:rPr>
          <w:rStyle w:val="Pogrubienie"/>
          <w:rFonts w:ascii="Times New Roman" w:hAnsi="Times New Roman" w:cs="Times New Roman"/>
          <w:b w:val="0"/>
          <w:color w:val="auto"/>
          <w:sz w:val="22"/>
          <w:szCs w:val="22"/>
        </w:rPr>
        <w:br/>
        <w:t xml:space="preserve">- zgodności działań z celem wspierania zrównoważonego rozwoju określonego w art. 11 TFUE oraz </w:t>
      </w:r>
      <w:r w:rsidRPr="00A27FC3">
        <w:rPr>
          <w:rStyle w:val="Pogrubienie"/>
          <w:rFonts w:ascii="Times New Roman" w:hAnsi="Times New Roman" w:cs="Times New Roman"/>
          <w:b w:val="0"/>
          <w:color w:val="auto"/>
          <w:sz w:val="22"/>
          <w:szCs w:val="22"/>
        </w:rPr>
        <w:br/>
        <w:t>z uwzględnieniem celów ONZ dotyczących zrównoważonego rozwoju, a także porozumienia paryskiego</w:t>
      </w:r>
      <w:r w:rsidRPr="00A27FC3">
        <w:rPr>
          <w:rStyle w:val="Pogrubienie"/>
          <w:rFonts w:ascii="Times New Roman" w:hAnsi="Times New Roman" w:cs="Times New Roman"/>
          <w:b w:val="0"/>
          <w:color w:val="auto"/>
          <w:sz w:val="22"/>
          <w:szCs w:val="22"/>
        </w:rPr>
        <w:br/>
        <w:t>i zasady „nie czyń poważnych szkód”.</w:t>
      </w:r>
    </w:p>
    <w:p w14:paraId="35C04579" w14:textId="77777777" w:rsidR="00B57F5A" w:rsidRPr="004479A1" w:rsidRDefault="00E410DD" w:rsidP="004479A1">
      <w:pPr>
        <w:pStyle w:val="Default"/>
        <w:spacing w:line="276" w:lineRule="auto"/>
        <w:ind w:firstLine="357"/>
        <w:jc w:val="both"/>
        <w:rPr>
          <w:rFonts w:ascii="Times New Roman" w:hAnsi="Times New Roman" w:cs="Times New Roman"/>
          <w:sz w:val="22"/>
          <w:szCs w:val="22"/>
        </w:rPr>
      </w:pPr>
      <w:r w:rsidRPr="00A27FC3">
        <w:rPr>
          <w:rFonts w:ascii="Times New Roman" w:hAnsi="Times New Roman" w:cs="Times New Roman"/>
          <w:color w:val="auto"/>
          <w:sz w:val="22"/>
          <w:szCs w:val="22"/>
        </w:rPr>
        <w:t>Powyższą zasadę gwarantować będą podstawowe dokumenty regulujące realizację niniejszej LSR</w:t>
      </w:r>
      <w:r w:rsidRPr="004479A1">
        <w:rPr>
          <w:rFonts w:ascii="Times New Roman" w:hAnsi="Times New Roman" w:cs="Times New Roman"/>
          <w:sz w:val="22"/>
          <w:szCs w:val="22"/>
        </w:rPr>
        <w:t xml:space="preserve">, </w:t>
      </w:r>
      <w:r w:rsidRPr="004479A1">
        <w:rPr>
          <w:rFonts w:ascii="Times New Roman" w:hAnsi="Times New Roman" w:cs="Times New Roman"/>
          <w:sz w:val="22"/>
          <w:szCs w:val="22"/>
        </w:rPr>
        <w:br/>
        <w:t xml:space="preserve">w szczególności: statut, regulaminy organów LGD, procedury oceny i wyboru operacji, lokalne kryteria wyboru. Tworząc LSR,  LGD kierowała się szeroko pojętymi zasadami dostępności. Jedną z nich jest zasada dostępu do informacji zawartych w LSR i innych dokumentach dotyczących jej wdrażania  m.in. procedury, regulaminy itp.  Jest to istotne dla uczestnictwa społecznego oraz transparentności procesu planowania i podejmowania decyzji </w:t>
      </w:r>
      <w:r w:rsidRPr="004479A1">
        <w:rPr>
          <w:rFonts w:ascii="Times New Roman" w:hAnsi="Times New Roman" w:cs="Times New Roman"/>
          <w:sz w:val="22"/>
          <w:szCs w:val="22"/>
        </w:rPr>
        <w:br/>
        <w:t xml:space="preserve">w ramach realizacji LSR. </w:t>
      </w:r>
    </w:p>
    <w:p w14:paraId="31E7BB05" w14:textId="01A51917" w:rsidR="00A5067F" w:rsidRPr="004479A1" w:rsidRDefault="00E410DD" w:rsidP="004479A1">
      <w:pPr>
        <w:pStyle w:val="Default"/>
        <w:spacing w:line="276" w:lineRule="auto"/>
        <w:ind w:firstLine="357"/>
        <w:jc w:val="both"/>
        <w:rPr>
          <w:rFonts w:ascii="Times New Roman" w:hAnsi="Times New Roman" w:cs="Times New Roman"/>
          <w:sz w:val="22"/>
          <w:szCs w:val="22"/>
        </w:rPr>
      </w:pPr>
      <w:r w:rsidRPr="004479A1">
        <w:rPr>
          <w:rFonts w:ascii="Times New Roman" w:hAnsi="Times New Roman" w:cs="Times New Roman"/>
          <w:sz w:val="22"/>
          <w:szCs w:val="22"/>
        </w:rPr>
        <w:t xml:space="preserve">Zasada dostępności LSR realizowana będzie w szczególności poprzez: </w:t>
      </w:r>
      <w:r w:rsidRPr="004479A1">
        <w:rPr>
          <w:rFonts w:ascii="Times New Roman" w:hAnsi="Times New Roman" w:cs="Times New Roman"/>
          <w:sz w:val="22"/>
          <w:szCs w:val="22"/>
        </w:rPr>
        <w:tab/>
      </w:r>
      <w:r w:rsidRPr="004479A1">
        <w:rPr>
          <w:rFonts w:ascii="Times New Roman" w:hAnsi="Times New Roman" w:cs="Times New Roman"/>
          <w:sz w:val="22"/>
          <w:szCs w:val="22"/>
        </w:rPr>
        <w:br/>
        <w:t>-  publikację i udostępnianie dokumentów  - zapewnienie publicznego dostępu do kluczowych dokumentów poprzez ich publikację na stronie internetowej LGD,  dokumenty będą udostępnione w czytelnej formie i w języku zrozumiałym dla wszystkich zainteresowanych, włączając mieszkańców, organizacje społeczne, przedsiębiorców i inne podmioty</w:t>
      </w:r>
    </w:p>
    <w:p w14:paraId="21FE746D" w14:textId="77777777" w:rsidR="00E410DD" w:rsidRPr="004479A1" w:rsidRDefault="00E410DD" w:rsidP="004479A1">
      <w:pPr>
        <w:pStyle w:val="Default"/>
        <w:spacing w:line="276" w:lineRule="auto"/>
        <w:jc w:val="both"/>
        <w:rPr>
          <w:rFonts w:ascii="Times New Roman" w:hAnsi="Times New Roman" w:cs="Times New Roman"/>
          <w:b/>
          <w:bCs/>
          <w:color w:val="00000A"/>
          <w:sz w:val="22"/>
          <w:szCs w:val="22"/>
        </w:rPr>
      </w:pPr>
      <w:r w:rsidRPr="004479A1">
        <w:rPr>
          <w:rFonts w:ascii="Times New Roman" w:hAnsi="Times New Roman" w:cs="Times New Roman"/>
          <w:sz w:val="22"/>
          <w:szCs w:val="22"/>
        </w:rPr>
        <w:t>-  publiczne konsultacje - zapewnienie możliwości uczestnictwa społecznego w procesie tworzenia, zmian,</w:t>
      </w:r>
      <w:r w:rsidR="00D8434E" w:rsidRPr="004479A1">
        <w:rPr>
          <w:rFonts w:ascii="Times New Roman" w:hAnsi="Times New Roman" w:cs="Times New Roman"/>
          <w:sz w:val="22"/>
          <w:szCs w:val="22"/>
        </w:rPr>
        <w:t xml:space="preserve"> </w:t>
      </w:r>
      <w:r w:rsidRPr="004479A1">
        <w:rPr>
          <w:rFonts w:ascii="Times New Roman" w:hAnsi="Times New Roman" w:cs="Times New Roman"/>
          <w:sz w:val="22"/>
          <w:szCs w:val="22"/>
        </w:rPr>
        <w:t xml:space="preserve">aktualizacji LSR poprzez organizację konsultacji publicznych. Informacje o zmianach w LSR dokumentach będą publikowane </w:t>
      </w:r>
      <w:r w:rsidRPr="004479A1">
        <w:rPr>
          <w:rFonts w:ascii="Times New Roman" w:hAnsi="Times New Roman" w:cs="Times New Roman"/>
          <w:sz w:val="22"/>
          <w:szCs w:val="22"/>
        </w:rPr>
        <w:br/>
        <w:t>i udostępniane dla lokalnej społeczności, która będzie mieć możliwość zgłaszania uwag, sugestii i opinii.</w:t>
      </w:r>
    </w:p>
    <w:p w14:paraId="7B83AF3C" w14:textId="77777777" w:rsidR="00E73C5A" w:rsidRDefault="00E73C5A" w:rsidP="009D0F18">
      <w:pPr>
        <w:spacing w:line="276" w:lineRule="auto"/>
        <w:rPr>
          <w:b/>
          <w:sz w:val="22"/>
          <w:szCs w:val="22"/>
        </w:rPr>
      </w:pPr>
    </w:p>
    <w:p w14:paraId="75E3065F" w14:textId="77777777" w:rsidR="00E73C5A" w:rsidRPr="004479A1" w:rsidRDefault="00E73C5A" w:rsidP="004479A1">
      <w:pPr>
        <w:spacing w:line="276" w:lineRule="auto"/>
        <w:jc w:val="center"/>
        <w:rPr>
          <w:b/>
          <w:sz w:val="22"/>
          <w:szCs w:val="22"/>
        </w:rPr>
      </w:pPr>
    </w:p>
    <w:p w14:paraId="757A5239" w14:textId="77777777" w:rsidR="005E3F96" w:rsidRPr="004479A1" w:rsidRDefault="00554FEC" w:rsidP="004479A1">
      <w:pPr>
        <w:spacing w:line="276" w:lineRule="auto"/>
        <w:jc w:val="center"/>
        <w:rPr>
          <w:b/>
          <w:sz w:val="22"/>
          <w:szCs w:val="22"/>
          <w:u w:val="single"/>
        </w:rPr>
      </w:pPr>
      <w:r w:rsidRPr="004479A1">
        <w:rPr>
          <w:b/>
          <w:sz w:val="22"/>
          <w:szCs w:val="22"/>
          <w:u w:val="single"/>
        </w:rPr>
        <w:t xml:space="preserve">ROZDZIAŁ IV </w:t>
      </w:r>
    </w:p>
    <w:p w14:paraId="70B147CB" w14:textId="77777777" w:rsidR="005E3F96" w:rsidRPr="004479A1" w:rsidRDefault="00554FEC" w:rsidP="004479A1">
      <w:pPr>
        <w:spacing w:line="276" w:lineRule="auto"/>
        <w:jc w:val="center"/>
        <w:rPr>
          <w:b/>
          <w:sz w:val="22"/>
          <w:szCs w:val="22"/>
          <w:u w:val="single"/>
        </w:rPr>
      </w:pPr>
      <w:r w:rsidRPr="004479A1">
        <w:rPr>
          <w:b/>
          <w:sz w:val="22"/>
          <w:szCs w:val="22"/>
          <w:u w:val="single"/>
        </w:rPr>
        <w:t xml:space="preserve">ANALIZA POTRZE I POTENCJAŁU LGD </w:t>
      </w:r>
    </w:p>
    <w:p w14:paraId="5C1C36F2" w14:textId="77777777" w:rsidR="005E3F96" w:rsidRPr="00F50D5D" w:rsidRDefault="005E3F96" w:rsidP="00F50D5D">
      <w:pPr>
        <w:spacing w:after="240" w:line="276" w:lineRule="auto"/>
        <w:contextualSpacing/>
        <w:rPr>
          <w:b/>
          <w:color w:val="000000"/>
          <w:sz w:val="22"/>
          <w:szCs w:val="22"/>
        </w:rPr>
      </w:pPr>
    </w:p>
    <w:p w14:paraId="3ADCF88A" w14:textId="4851D84E" w:rsidR="00BB055D" w:rsidRPr="00F50D5D" w:rsidRDefault="00744D41" w:rsidP="004479A1">
      <w:pPr>
        <w:spacing w:after="240" w:line="276" w:lineRule="auto"/>
        <w:contextualSpacing/>
        <w:rPr>
          <w:b/>
          <w:bCs/>
          <w:color w:val="000000"/>
          <w:sz w:val="22"/>
          <w:szCs w:val="22"/>
        </w:rPr>
      </w:pPr>
      <w:r w:rsidRPr="004479A1">
        <w:rPr>
          <w:b/>
          <w:bCs/>
          <w:sz w:val="22"/>
          <w:szCs w:val="22"/>
        </w:rPr>
        <w:t>1. Potencjał i potrzeby obszaru objętego LSR</w:t>
      </w:r>
      <w:r w:rsidR="00F50D5D">
        <w:rPr>
          <w:b/>
          <w:bCs/>
          <w:color w:val="000000"/>
          <w:sz w:val="22"/>
          <w:szCs w:val="22"/>
        </w:rPr>
        <w:br/>
      </w:r>
    </w:p>
    <w:p w14:paraId="4A37903D" w14:textId="77777777" w:rsidR="00BB055D" w:rsidRPr="004479A1" w:rsidRDefault="00744D41" w:rsidP="004479A1">
      <w:pPr>
        <w:spacing w:after="240" w:line="276" w:lineRule="auto"/>
        <w:contextualSpacing/>
        <w:rPr>
          <w:b/>
          <w:bCs/>
          <w:color w:val="000000"/>
          <w:sz w:val="22"/>
          <w:szCs w:val="22"/>
          <w:highlight w:val="blue"/>
        </w:rPr>
      </w:pPr>
      <w:r w:rsidRPr="004479A1">
        <w:rPr>
          <w:b/>
          <w:bCs/>
          <w:sz w:val="22"/>
          <w:szCs w:val="22"/>
        </w:rPr>
        <w:t>1.1 Sytuacja demograficzna</w:t>
      </w:r>
    </w:p>
    <w:p w14:paraId="50A54049" w14:textId="77777777" w:rsidR="00C43195" w:rsidRPr="004479A1" w:rsidRDefault="00C43195" w:rsidP="004479A1">
      <w:pPr>
        <w:widowControl w:val="0"/>
        <w:spacing w:line="276" w:lineRule="auto"/>
        <w:jc w:val="both"/>
        <w:rPr>
          <w:color w:val="000000"/>
          <w:sz w:val="22"/>
          <w:szCs w:val="22"/>
        </w:rPr>
      </w:pPr>
    </w:p>
    <w:p w14:paraId="6EA01F56" w14:textId="6D7010A4" w:rsidR="00C43195" w:rsidRPr="004479A1" w:rsidRDefault="00BB055D" w:rsidP="004479A1">
      <w:pPr>
        <w:widowControl w:val="0"/>
        <w:spacing w:line="276" w:lineRule="auto"/>
        <w:ind w:firstLine="720"/>
        <w:jc w:val="both"/>
        <w:rPr>
          <w:color w:val="auto"/>
          <w:sz w:val="22"/>
          <w:szCs w:val="22"/>
        </w:rPr>
      </w:pPr>
      <w:r w:rsidRPr="004479A1">
        <w:rPr>
          <w:color w:val="000000"/>
          <w:sz w:val="22"/>
          <w:szCs w:val="22"/>
        </w:rPr>
        <w:t xml:space="preserve">Jednym z głównych czynników kształtujących procesy rozwojowe oraz mających  wpływ na sytuację społeczno-gospodarczą obszaru LGD są jej mieszkańcy. W 2021 roku obszar LGD zamieszkiwało łącznie 29 823  osób co stanowi 1,43% ludności województwa, 36,72 % liczebności mieszkańców powiatu strzyżowskiego (gminy Czudec  i Niebylec), </w:t>
      </w:r>
      <w:r w:rsidRPr="004479A1">
        <w:rPr>
          <w:color w:val="000000"/>
          <w:sz w:val="22"/>
          <w:szCs w:val="22"/>
        </w:rPr>
        <w:lastRenderedPageBreak/>
        <w:t>10,59 % liczebności mieszkańców powiatu ropczycko sędziszowskiego gmina Wielopole Skrzyńskie.</w:t>
      </w:r>
      <w:r w:rsidR="00C5370D" w:rsidRPr="004479A1">
        <w:rPr>
          <w:color w:val="000000"/>
          <w:sz w:val="22"/>
          <w:szCs w:val="22"/>
        </w:rPr>
        <w:t xml:space="preserve"> </w:t>
      </w:r>
      <w:r w:rsidRPr="004479A1">
        <w:rPr>
          <w:color w:val="000000"/>
          <w:spacing w:val="-1"/>
          <w:sz w:val="22"/>
          <w:szCs w:val="22"/>
        </w:rPr>
        <w:t xml:space="preserve">Na </w:t>
      </w:r>
      <w:r w:rsidRPr="004479A1">
        <w:rPr>
          <w:color w:val="000000"/>
          <w:sz w:val="22"/>
          <w:szCs w:val="22"/>
        </w:rPr>
        <w:t xml:space="preserve">przestrzeni lat charakterystyczny </w:t>
      </w:r>
      <w:r w:rsidRPr="004479A1">
        <w:rPr>
          <w:color w:val="000000"/>
          <w:spacing w:val="2"/>
          <w:sz w:val="22"/>
          <w:szCs w:val="22"/>
        </w:rPr>
        <w:t xml:space="preserve">jest </w:t>
      </w:r>
      <w:r w:rsidRPr="004479A1">
        <w:rPr>
          <w:color w:val="000000"/>
          <w:sz w:val="22"/>
          <w:szCs w:val="22"/>
        </w:rPr>
        <w:t xml:space="preserve">dynamiczny </w:t>
      </w:r>
      <w:r w:rsidRPr="004479A1">
        <w:rPr>
          <w:color w:val="000000"/>
          <w:spacing w:val="1"/>
          <w:sz w:val="22"/>
          <w:szCs w:val="22"/>
        </w:rPr>
        <w:t xml:space="preserve">spadek </w:t>
      </w:r>
      <w:r w:rsidRPr="004479A1">
        <w:rPr>
          <w:color w:val="000000"/>
          <w:sz w:val="22"/>
          <w:szCs w:val="22"/>
        </w:rPr>
        <w:t>liczby ludności, bowiem</w:t>
      </w:r>
      <w:r w:rsidR="00C5370D" w:rsidRPr="004479A1">
        <w:rPr>
          <w:color w:val="000000"/>
          <w:sz w:val="22"/>
          <w:szCs w:val="22"/>
        </w:rPr>
        <w:t xml:space="preserve"> </w:t>
      </w:r>
      <w:r w:rsidRPr="004479A1">
        <w:rPr>
          <w:color w:val="000000"/>
          <w:sz w:val="22"/>
          <w:szCs w:val="22"/>
        </w:rPr>
        <w:t>w</w:t>
      </w:r>
      <w:r w:rsidR="00C5370D" w:rsidRPr="004479A1">
        <w:rPr>
          <w:color w:val="000000"/>
          <w:sz w:val="22"/>
          <w:szCs w:val="22"/>
        </w:rPr>
        <w:t xml:space="preserve"> </w:t>
      </w:r>
      <w:r w:rsidRPr="004479A1">
        <w:rPr>
          <w:color w:val="000000"/>
          <w:sz w:val="22"/>
          <w:szCs w:val="22"/>
        </w:rPr>
        <w:t>stosunku</w:t>
      </w:r>
      <w:r w:rsidR="00C5370D" w:rsidRPr="004479A1">
        <w:rPr>
          <w:color w:val="000000"/>
          <w:sz w:val="22"/>
          <w:szCs w:val="22"/>
        </w:rPr>
        <w:t xml:space="preserve"> </w:t>
      </w:r>
      <w:r w:rsidRPr="004479A1">
        <w:rPr>
          <w:color w:val="000000"/>
          <w:sz w:val="22"/>
          <w:szCs w:val="22"/>
        </w:rPr>
        <w:t>do</w:t>
      </w:r>
      <w:r w:rsidR="00C5370D" w:rsidRPr="004479A1">
        <w:rPr>
          <w:color w:val="000000"/>
          <w:sz w:val="22"/>
          <w:szCs w:val="22"/>
        </w:rPr>
        <w:t xml:space="preserve"> </w:t>
      </w:r>
      <w:r w:rsidRPr="004479A1">
        <w:rPr>
          <w:color w:val="000000"/>
          <w:sz w:val="22"/>
          <w:szCs w:val="22"/>
        </w:rPr>
        <w:t>stanu</w:t>
      </w:r>
      <w:r w:rsidR="00C5370D" w:rsidRPr="004479A1">
        <w:rPr>
          <w:color w:val="000000"/>
          <w:sz w:val="22"/>
          <w:szCs w:val="22"/>
        </w:rPr>
        <w:t xml:space="preserve"> </w:t>
      </w:r>
      <w:r w:rsidRPr="004479A1">
        <w:rPr>
          <w:color w:val="000000"/>
          <w:spacing w:val="-1"/>
          <w:sz w:val="22"/>
          <w:szCs w:val="22"/>
        </w:rPr>
        <w:t>bazowego</w:t>
      </w:r>
      <w:r w:rsidR="00C5370D" w:rsidRPr="004479A1">
        <w:rPr>
          <w:color w:val="000000"/>
          <w:spacing w:val="-1"/>
          <w:sz w:val="22"/>
          <w:szCs w:val="22"/>
        </w:rPr>
        <w:t xml:space="preserve"> </w:t>
      </w:r>
      <w:r w:rsidRPr="004479A1">
        <w:rPr>
          <w:color w:val="000000"/>
          <w:sz w:val="22"/>
          <w:szCs w:val="22"/>
        </w:rPr>
        <w:t>2013</w:t>
      </w:r>
      <w:r w:rsidR="00C5370D" w:rsidRPr="004479A1">
        <w:rPr>
          <w:color w:val="000000"/>
          <w:sz w:val="22"/>
          <w:szCs w:val="22"/>
        </w:rPr>
        <w:t xml:space="preserve"> </w:t>
      </w:r>
      <w:r w:rsidRPr="004479A1">
        <w:rPr>
          <w:color w:val="000000"/>
          <w:sz w:val="22"/>
          <w:szCs w:val="22"/>
        </w:rPr>
        <w:t>liczba</w:t>
      </w:r>
      <w:r w:rsidR="00C5370D" w:rsidRPr="004479A1">
        <w:rPr>
          <w:color w:val="000000"/>
          <w:sz w:val="22"/>
          <w:szCs w:val="22"/>
        </w:rPr>
        <w:t xml:space="preserve"> </w:t>
      </w:r>
      <w:r w:rsidRPr="004479A1">
        <w:rPr>
          <w:color w:val="000000"/>
          <w:sz w:val="22"/>
          <w:szCs w:val="22"/>
        </w:rPr>
        <w:t>mieszkańców</w:t>
      </w:r>
      <w:r w:rsidR="00791BB8" w:rsidRPr="004479A1">
        <w:rPr>
          <w:color w:val="000000"/>
          <w:sz w:val="22"/>
          <w:szCs w:val="22"/>
        </w:rPr>
        <w:t xml:space="preserve"> </w:t>
      </w:r>
      <w:r w:rsidRPr="004479A1">
        <w:rPr>
          <w:color w:val="000000"/>
          <w:sz w:val="22"/>
          <w:szCs w:val="22"/>
        </w:rPr>
        <w:t>LGD</w:t>
      </w:r>
      <w:r w:rsidR="00AF012C" w:rsidRPr="004479A1">
        <w:rPr>
          <w:color w:val="000000"/>
          <w:sz w:val="22"/>
          <w:szCs w:val="22"/>
        </w:rPr>
        <w:t xml:space="preserve"> spadła </w:t>
      </w:r>
      <w:r w:rsidRPr="004479A1">
        <w:rPr>
          <w:color w:val="000000"/>
          <w:sz w:val="22"/>
          <w:szCs w:val="22"/>
        </w:rPr>
        <w:t>912 osóbtj.2,8%</w:t>
      </w:r>
      <w:r w:rsidR="00346DCA" w:rsidRPr="004479A1">
        <w:rPr>
          <w:color w:val="000000"/>
          <w:sz w:val="22"/>
          <w:szCs w:val="22"/>
        </w:rPr>
        <w:t xml:space="preserve">. </w:t>
      </w:r>
      <w:r w:rsidRPr="004479A1">
        <w:rPr>
          <w:color w:val="000000"/>
          <w:sz w:val="22"/>
          <w:szCs w:val="22"/>
        </w:rPr>
        <w:t>Analiza</w:t>
      </w:r>
      <w:r w:rsidR="00791BB8" w:rsidRPr="004479A1">
        <w:rPr>
          <w:color w:val="000000"/>
          <w:sz w:val="22"/>
          <w:szCs w:val="22"/>
        </w:rPr>
        <w:t xml:space="preserve"> </w:t>
      </w:r>
      <w:r w:rsidRPr="004479A1">
        <w:rPr>
          <w:color w:val="000000"/>
          <w:sz w:val="22"/>
          <w:szCs w:val="22"/>
        </w:rPr>
        <w:t>porównawcza</w:t>
      </w:r>
      <w:r w:rsidR="00791BB8" w:rsidRPr="004479A1">
        <w:rPr>
          <w:color w:val="000000"/>
          <w:sz w:val="22"/>
          <w:szCs w:val="22"/>
        </w:rPr>
        <w:t xml:space="preserve"> </w:t>
      </w:r>
      <w:r w:rsidRPr="004479A1">
        <w:rPr>
          <w:color w:val="000000"/>
          <w:spacing w:val="-1"/>
          <w:sz w:val="22"/>
          <w:szCs w:val="22"/>
        </w:rPr>
        <w:t>dynamiki</w:t>
      </w:r>
      <w:r w:rsidR="00791BB8" w:rsidRPr="004479A1">
        <w:rPr>
          <w:color w:val="000000"/>
          <w:spacing w:val="-1"/>
          <w:sz w:val="22"/>
          <w:szCs w:val="22"/>
        </w:rPr>
        <w:t xml:space="preserve"> </w:t>
      </w:r>
      <w:r w:rsidR="00C43195" w:rsidRPr="004479A1">
        <w:rPr>
          <w:color w:val="000000"/>
          <w:sz w:val="22"/>
          <w:szCs w:val="22"/>
        </w:rPr>
        <w:t>zmiennej</w:t>
      </w:r>
      <w:r w:rsidR="00791BB8" w:rsidRPr="004479A1">
        <w:rPr>
          <w:color w:val="000000"/>
          <w:sz w:val="22"/>
          <w:szCs w:val="22"/>
        </w:rPr>
        <w:t xml:space="preserve"> </w:t>
      </w:r>
      <w:r w:rsidRPr="004479A1">
        <w:rPr>
          <w:color w:val="000000"/>
          <w:sz w:val="22"/>
          <w:szCs w:val="22"/>
        </w:rPr>
        <w:t>liczby</w:t>
      </w:r>
      <w:r w:rsidR="00791BB8" w:rsidRPr="004479A1">
        <w:rPr>
          <w:color w:val="000000"/>
          <w:sz w:val="22"/>
          <w:szCs w:val="22"/>
        </w:rPr>
        <w:t xml:space="preserve"> </w:t>
      </w:r>
      <w:r w:rsidRPr="004479A1">
        <w:rPr>
          <w:color w:val="000000"/>
          <w:spacing w:val="-2"/>
          <w:sz w:val="22"/>
          <w:szCs w:val="22"/>
        </w:rPr>
        <w:t>ze</w:t>
      </w:r>
      <w:r w:rsidR="00791BB8" w:rsidRPr="004479A1">
        <w:rPr>
          <w:color w:val="000000"/>
          <w:spacing w:val="-2"/>
          <w:sz w:val="22"/>
          <w:szCs w:val="22"/>
        </w:rPr>
        <w:t xml:space="preserve"> </w:t>
      </w:r>
      <w:r w:rsidRPr="004479A1">
        <w:rPr>
          <w:color w:val="000000"/>
          <w:sz w:val="22"/>
          <w:szCs w:val="22"/>
        </w:rPr>
        <w:t>średnią</w:t>
      </w:r>
      <w:r w:rsidR="00791BB8" w:rsidRPr="004479A1">
        <w:rPr>
          <w:color w:val="000000"/>
          <w:sz w:val="22"/>
          <w:szCs w:val="22"/>
        </w:rPr>
        <w:t xml:space="preserve"> </w:t>
      </w:r>
      <w:r w:rsidRPr="004479A1">
        <w:rPr>
          <w:color w:val="000000"/>
          <w:sz w:val="22"/>
          <w:szCs w:val="22"/>
        </w:rPr>
        <w:t>dla</w:t>
      </w:r>
      <w:r w:rsidR="00791BB8" w:rsidRPr="004479A1">
        <w:rPr>
          <w:color w:val="000000"/>
          <w:sz w:val="22"/>
          <w:szCs w:val="22"/>
        </w:rPr>
        <w:t xml:space="preserve"> </w:t>
      </w:r>
      <w:r w:rsidRPr="004479A1">
        <w:rPr>
          <w:color w:val="000000"/>
          <w:sz w:val="22"/>
          <w:szCs w:val="22"/>
        </w:rPr>
        <w:t>województwa</w:t>
      </w:r>
      <w:r w:rsidR="00791BB8" w:rsidRPr="004479A1">
        <w:rPr>
          <w:color w:val="000000"/>
          <w:sz w:val="22"/>
          <w:szCs w:val="22"/>
        </w:rPr>
        <w:t xml:space="preserve"> </w:t>
      </w:r>
      <w:r w:rsidRPr="004479A1">
        <w:rPr>
          <w:color w:val="000000"/>
          <w:sz w:val="22"/>
          <w:szCs w:val="22"/>
        </w:rPr>
        <w:t>wskazuje,</w:t>
      </w:r>
      <w:r w:rsidR="00791BB8" w:rsidRPr="004479A1">
        <w:rPr>
          <w:color w:val="000000"/>
          <w:sz w:val="22"/>
          <w:szCs w:val="22"/>
        </w:rPr>
        <w:t xml:space="preserve"> </w:t>
      </w:r>
      <w:r w:rsidRPr="004479A1">
        <w:rPr>
          <w:color w:val="000000"/>
          <w:spacing w:val="-2"/>
          <w:sz w:val="22"/>
          <w:szCs w:val="22"/>
        </w:rPr>
        <w:t>że</w:t>
      </w:r>
      <w:r w:rsidR="00791BB8" w:rsidRPr="004479A1">
        <w:rPr>
          <w:color w:val="000000"/>
          <w:spacing w:val="-2"/>
          <w:sz w:val="22"/>
          <w:szCs w:val="22"/>
        </w:rPr>
        <w:t xml:space="preserve"> </w:t>
      </w:r>
      <w:r w:rsidRPr="004479A1">
        <w:rPr>
          <w:color w:val="000000"/>
          <w:sz w:val="22"/>
          <w:szCs w:val="22"/>
        </w:rPr>
        <w:t>spadek</w:t>
      </w:r>
      <w:r w:rsidR="00791BB8" w:rsidRPr="004479A1">
        <w:rPr>
          <w:color w:val="000000"/>
          <w:sz w:val="22"/>
          <w:szCs w:val="22"/>
        </w:rPr>
        <w:t xml:space="preserve"> </w:t>
      </w:r>
      <w:r w:rsidRPr="004479A1">
        <w:rPr>
          <w:color w:val="000000"/>
          <w:sz w:val="22"/>
          <w:szCs w:val="22"/>
        </w:rPr>
        <w:t>liczby</w:t>
      </w:r>
      <w:r w:rsidR="00791BB8" w:rsidRPr="004479A1">
        <w:rPr>
          <w:color w:val="000000"/>
          <w:sz w:val="22"/>
          <w:szCs w:val="22"/>
        </w:rPr>
        <w:t xml:space="preserve"> </w:t>
      </w:r>
      <w:r w:rsidRPr="004479A1">
        <w:rPr>
          <w:color w:val="000000"/>
          <w:sz w:val="22"/>
          <w:szCs w:val="22"/>
        </w:rPr>
        <w:t>ludności</w:t>
      </w:r>
      <w:r w:rsidR="00791BB8" w:rsidRPr="004479A1">
        <w:rPr>
          <w:color w:val="000000"/>
          <w:sz w:val="22"/>
          <w:szCs w:val="22"/>
        </w:rPr>
        <w:t xml:space="preserve"> </w:t>
      </w:r>
      <w:r w:rsidRPr="004479A1">
        <w:rPr>
          <w:color w:val="000000"/>
          <w:sz w:val="22"/>
          <w:szCs w:val="22"/>
        </w:rPr>
        <w:t>obszaru</w:t>
      </w:r>
      <w:r w:rsidR="00791BB8" w:rsidRPr="004479A1">
        <w:rPr>
          <w:color w:val="000000"/>
          <w:sz w:val="22"/>
          <w:szCs w:val="22"/>
        </w:rPr>
        <w:t xml:space="preserve"> </w:t>
      </w:r>
      <w:r w:rsidRPr="004479A1">
        <w:rPr>
          <w:color w:val="000000"/>
          <w:spacing w:val="-1"/>
          <w:sz w:val="22"/>
          <w:szCs w:val="22"/>
        </w:rPr>
        <w:t>LGD</w:t>
      </w:r>
      <w:r w:rsidR="00791BB8" w:rsidRPr="004479A1">
        <w:rPr>
          <w:color w:val="000000"/>
          <w:spacing w:val="-1"/>
          <w:sz w:val="22"/>
          <w:szCs w:val="22"/>
        </w:rPr>
        <w:t xml:space="preserve"> </w:t>
      </w:r>
      <w:r w:rsidRPr="004479A1">
        <w:rPr>
          <w:color w:val="000000"/>
          <w:spacing w:val="1"/>
          <w:sz w:val="22"/>
          <w:szCs w:val="22"/>
        </w:rPr>
        <w:t>jest</w:t>
      </w:r>
      <w:r w:rsidR="00791BB8" w:rsidRPr="004479A1">
        <w:rPr>
          <w:color w:val="000000"/>
          <w:spacing w:val="1"/>
          <w:sz w:val="22"/>
          <w:szCs w:val="22"/>
        </w:rPr>
        <w:t xml:space="preserve"> </w:t>
      </w:r>
      <w:r w:rsidRPr="004479A1">
        <w:rPr>
          <w:color w:val="000000"/>
          <w:sz w:val="22"/>
          <w:szCs w:val="22"/>
        </w:rPr>
        <w:t>znacznie</w:t>
      </w:r>
      <w:r w:rsidR="00791BB8" w:rsidRPr="004479A1">
        <w:rPr>
          <w:color w:val="000000"/>
          <w:sz w:val="22"/>
          <w:szCs w:val="22"/>
        </w:rPr>
        <w:t xml:space="preserve"> </w:t>
      </w:r>
      <w:r w:rsidRPr="004479A1">
        <w:rPr>
          <w:color w:val="000000"/>
          <w:spacing w:val="-1"/>
          <w:sz w:val="22"/>
          <w:szCs w:val="22"/>
        </w:rPr>
        <w:t>wyższy</w:t>
      </w:r>
      <w:r w:rsidR="00791BB8" w:rsidRPr="004479A1">
        <w:rPr>
          <w:color w:val="000000"/>
          <w:spacing w:val="-1"/>
          <w:sz w:val="22"/>
          <w:szCs w:val="22"/>
        </w:rPr>
        <w:t xml:space="preserve"> </w:t>
      </w:r>
      <w:r w:rsidRPr="004479A1">
        <w:rPr>
          <w:color w:val="000000"/>
          <w:sz w:val="22"/>
          <w:szCs w:val="22"/>
        </w:rPr>
        <w:t>w</w:t>
      </w:r>
      <w:r w:rsidR="00791BB8" w:rsidRPr="004479A1">
        <w:rPr>
          <w:color w:val="000000"/>
          <w:sz w:val="22"/>
          <w:szCs w:val="22"/>
        </w:rPr>
        <w:t xml:space="preserve"> </w:t>
      </w:r>
      <w:r w:rsidRPr="004479A1">
        <w:rPr>
          <w:color w:val="000000"/>
          <w:sz w:val="22"/>
          <w:szCs w:val="22"/>
        </w:rPr>
        <w:t>całym</w:t>
      </w:r>
      <w:r w:rsidR="00791BB8" w:rsidRPr="004479A1">
        <w:rPr>
          <w:color w:val="000000"/>
          <w:sz w:val="22"/>
          <w:szCs w:val="22"/>
        </w:rPr>
        <w:t xml:space="preserve"> </w:t>
      </w:r>
      <w:r w:rsidRPr="004479A1">
        <w:rPr>
          <w:color w:val="000000"/>
          <w:sz w:val="22"/>
          <w:szCs w:val="22"/>
        </w:rPr>
        <w:t>analizowanym</w:t>
      </w:r>
      <w:r w:rsidR="00791BB8" w:rsidRPr="004479A1">
        <w:rPr>
          <w:color w:val="000000"/>
          <w:sz w:val="22"/>
          <w:szCs w:val="22"/>
        </w:rPr>
        <w:t xml:space="preserve"> </w:t>
      </w:r>
      <w:r w:rsidRPr="004479A1">
        <w:rPr>
          <w:color w:val="000000"/>
          <w:spacing w:val="1"/>
          <w:sz w:val="22"/>
          <w:szCs w:val="22"/>
        </w:rPr>
        <w:t>okresie</w:t>
      </w:r>
      <w:r w:rsidR="00791BB8" w:rsidRPr="004479A1">
        <w:rPr>
          <w:color w:val="000000"/>
          <w:spacing w:val="1"/>
          <w:sz w:val="22"/>
          <w:szCs w:val="22"/>
        </w:rPr>
        <w:t xml:space="preserve"> </w:t>
      </w:r>
      <w:r w:rsidRPr="004479A1">
        <w:rPr>
          <w:color w:val="000000"/>
          <w:spacing w:val="-2"/>
          <w:sz w:val="22"/>
          <w:szCs w:val="22"/>
        </w:rPr>
        <w:t>od</w:t>
      </w:r>
      <w:r w:rsidR="00791BB8" w:rsidRPr="004479A1">
        <w:rPr>
          <w:color w:val="000000"/>
          <w:spacing w:val="-2"/>
          <w:sz w:val="22"/>
          <w:szCs w:val="22"/>
        </w:rPr>
        <w:t xml:space="preserve"> </w:t>
      </w:r>
      <w:r w:rsidRPr="004479A1">
        <w:rPr>
          <w:color w:val="000000"/>
          <w:spacing w:val="2"/>
          <w:sz w:val="22"/>
          <w:szCs w:val="22"/>
        </w:rPr>
        <w:t>ś</w:t>
      </w:r>
      <w:r w:rsidRPr="004479A1">
        <w:rPr>
          <w:color w:val="000000"/>
          <w:sz w:val="22"/>
          <w:szCs w:val="22"/>
        </w:rPr>
        <w:t>redniej</w:t>
      </w:r>
      <w:r w:rsidR="00791BB8" w:rsidRPr="004479A1">
        <w:rPr>
          <w:color w:val="000000"/>
          <w:sz w:val="22"/>
          <w:szCs w:val="22"/>
        </w:rPr>
        <w:t xml:space="preserve"> </w:t>
      </w:r>
      <w:r w:rsidRPr="004479A1">
        <w:rPr>
          <w:color w:val="000000"/>
          <w:sz w:val="22"/>
          <w:szCs w:val="22"/>
        </w:rPr>
        <w:t>dla regionu, w województwie p</w:t>
      </w:r>
      <w:r w:rsidR="00791BB8" w:rsidRPr="004479A1">
        <w:rPr>
          <w:color w:val="000000"/>
          <w:sz w:val="22"/>
          <w:szCs w:val="22"/>
        </w:rPr>
        <w:t xml:space="preserve">odkarpackim zanotowano spadek o </w:t>
      </w:r>
      <w:r w:rsidRPr="004479A1">
        <w:rPr>
          <w:color w:val="000000"/>
          <w:sz w:val="22"/>
          <w:szCs w:val="22"/>
        </w:rPr>
        <w:t>2,05%.</w:t>
      </w:r>
      <w:r w:rsidR="00791BB8" w:rsidRPr="004479A1">
        <w:rPr>
          <w:color w:val="000000"/>
          <w:sz w:val="22"/>
          <w:szCs w:val="22"/>
        </w:rPr>
        <w:t xml:space="preserve"> </w:t>
      </w:r>
      <w:r w:rsidRPr="004479A1">
        <w:rPr>
          <w:color w:val="auto"/>
          <w:sz w:val="22"/>
          <w:szCs w:val="22"/>
        </w:rPr>
        <w:t>Konsekwencje mogą doprowadzić do spowolnienia rozwoju społeczno</w:t>
      </w:r>
      <w:r w:rsidRPr="004479A1">
        <w:rPr>
          <w:color w:val="auto"/>
          <w:sz w:val="22"/>
          <w:szCs w:val="22"/>
        </w:rPr>
        <w:noBreakHyphen/>
        <w:t xml:space="preserve">gospodarczego na obszarze objętym LSR, które może wzmocnić negatywne następstwa pandemii Covid-19 oraz wojny w Ukrainie. Na obszarze objętym LSR w całym okresie sprawozdawczym spadała liczba ludności ogółem we wszystkich gminach. Odnotowany w 2016 roku niewielki wzrost dotyczył gminy Wielopole Skrzyńskie ( + 25) oraz gminy Czudec ( + 13).      </w:t>
      </w:r>
      <w:r w:rsidR="00C43195" w:rsidRPr="004479A1">
        <w:rPr>
          <w:color w:val="auto"/>
          <w:sz w:val="22"/>
          <w:szCs w:val="22"/>
        </w:rPr>
        <w:tab/>
      </w:r>
    </w:p>
    <w:p w14:paraId="7CCA6CA4" w14:textId="725D7980" w:rsidR="00BB055D" w:rsidRPr="004479A1" w:rsidRDefault="00BB055D" w:rsidP="004479A1">
      <w:pPr>
        <w:widowControl w:val="0"/>
        <w:spacing w:line="276" w:lineRule="auto"/>
        <w:ind w:firstLine="720"/>
        <w:jc w:val="both"/>
        <w:rPr>
          <w:sz w:val="22"/>
          <w:szCs w:val="22"/>
        </w:rPr>
      </w:pPr>
      <w:r w:rsidRPr="004479A1">
        <w:rPr>
          <w:sz w:val="22"/>
          <w:szCs w:val="22"/>
        </w:rPr>
        <w:t>Ważnym wskaźnikiem demograficznym charakteryzującym badany obszar objęty LSR jest gęstość zaludnienia, wyrażona w liczbie osób przypadających na 1 km². Średnia arytmetyczna gęstości zaludniania w 2021 roku dla obszaru objętego LSR wynosiła 107 osób / km2 i była znacznie niższa niż wartość dla województwa podkarpackiego – 117 osób / km2 oraz dla kraju 121 osób / km2. Gminą o najwyższej gęstości zaludnienia była gmina Czudec (137 osób / km2). Najniższa gęstość zaludnienia dotyczyła gminy Wielopole Skrzyńskie (84 osoby / km2). Wyższa gęstość zaludnienia sprzyja rozwojowi przedsiębiorczości m.in. w zakresie usług.</w:t>
      </w:r>
    </w:p>
    <w:p w14:paraId="0ECA117A" w14:textId="77777777" w:rsidR="00346DCA" w:rsidRPr="004479A1" w:rsidRDefault="00346DCA" w:rsidP="004479A1">
      <w:pPr>
        <w:widowControl w:val="0"/>
        <w:spacing w:line="276" w:lineRule="auto"/>
        <w:ind w:firstLine="720"/>
        <w:jc w:val="both"/>
        <w:rPr>
          <w:color w:val="auto"/>
          <w:sz w:val="22"/>
          <w:szCs w:val="22"/>
        </w:rPr>
      </w:pPr>
    </w:p>
    <w:p w14:paraId="1C729E1A" w14:textId="0E1C8F59" w:rsidR="00346DCA" w:rsidRPr="004479A1" w:rsidRDefault="00BB055D" w:rsidP="004479A1">
      <w:pPr>
        <w:widowControl w:val="0"/>
        <w:spacing w:line="276" w:lineRule="auto"/>
        <w:jc w:val="both"/>
        <w:rPr>
          <w:b/>
          <w:bCs/>
          <w:color w:val="000000"/>
          <w:sz w:val="22"/>
          <w:szCs w:val="22"/>
        </w:rPr>
      </w:pPr>
      <w:r w:rsidRPr="004479A1">
        <w:rPr>
          <w:b/>
          <w:bCs/>
          <w:color w:val="000000"/>
          <w:sz w:val="22"/>
          <w:szCs w:val="22"/>
        </w:rPr>
        <w:t xml:space="preserve">Tabela </w:t>
      </w:r>
      <w:r w:rsidR="00332B15">
        <w:rPr>
          <w:b/>
          <w:bCs/>
          <w:color w:val="000000"/>
          <w:sz w:val="22"/>
          <w:szCs w:val="22"/>
        </w:rPr>
        <w:t>4</w:t>
      </w:r>
      <w:r w:rsidR="00712D67" w:rsidRPr="004479A1">
        <w:rPr>
          <w:b/>
          <w:bCs/>
          <w:color w:val="000000"/>
          <w:sz w:val="22"/>
          <w:szCs w:val="22"/>
        </w:rPr>
        <w:t>.</w:t>
      </w:r>
      <w:r w:rsidRPr="004479A1">
        <w:rPr>
          <w:b/>
          <w:bCs/>
          <w:color w:val="000000"/>
          <w:sz w:val="22"/>
          <w:szCs w:val="22"/>
        </w:rPr>
        <w:t xml:space="preserve"> Liczba ludności w gminach obszaru LGD C.K. Podkarpacie w latach 2013-2021.</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803"/>
        <w:gridCol w:w="802"/>
        <w:gridCol w:w="802"/>
        <w:gridCol w:w="803"/>
        <w:gridCol w:w="802"/>
        <w:gridCol w:w="803"/>
        <w:gridCol w:w="802"/>
        <w:gridCol w:w="803"/>
        <w:gridCol w:w="806"/>
      </w:tblGrid>
      <w:tr w:rsidR="00BB055D" w:rsidRPr="004479A1" w14:paraId="4B8848A5" w14:textId="77777777" w:rsidTr="00A62376">
        <w:trPr>
          <w:trHeight w:val="416"/>
          <w:jc w:val="center"/>
        </w:trPr>
        <w:tc>
          <w:tcPr>
            <w:tcW w:w="3026" w:type="dxa"/>
            <w:shd w:val="clear" w:color="auto" w:fill="76923C" w:themeFill="accent3" w:themeFillShade="BF"/>
          </w:tcPr>
          <w:p w14:paraId="0B202B10" w14:textId="77777777" w:rsidR="00BB055D" w:rsidRPr="004479A1" w:rsidRDefault="00BB055D" w:rsidP="004479A1">
            <w:pPr>
              <w:spacing w:before="80" w:line="276" w:lineRule="auto"/>
              <w:rPr>
                <w:b/>
                <w:bCs/>
                <w:color w:val="FFFFFF"/>
                <w:sz w:val="22"/>
                <w:szCs w:val="22"/>
                <w:lang w:bidi="pl-PL"/>
              </w:rPr>
            </w:pPr>
          </w:p>
        </w:tc>
        <w:tc>
          <w:tcPr>
            <w:tcW w:w="803" w:type="dxa"/>
            <w:shd w:val="clear" w:color="auto" w:fill="76923C" w:themeFill="accent3" w:themeFillShade="BF"/>
          </w:tcPr>
          <w:p w14:paraId="6C20AA33" w14:textId="1122C6DB" w:rsidR="003E4D36" w:rsidRPr="004479A1" w:rsidRDefault="00BB055D" w:rsidP="004479A1">
            <w:pPr>
              <w:spacing w:before="80" w:line="276" w:lineRule="auto"/>
              <w:rPr>
                <w:b/>
                <w:bCs/>
                <w:color w:val="FFFFFF"/>
                <w:sz w:val="22"/>
                <w:szCs w:val="22"/>
                <w:lang w:bidi="pl-PL"/>
              </w:rPr>
            </w:pPr>
            <w:r w:rsidRPr="004479A1">
              <w:rPr>
                <w:b/>
                <w:bCs/>
                <w:color w:val="FFFFFF"/>
                <w:sz w:val="22"/>
                <w:szCs w:val="22"/>
                <w:lang w:bidi="pl-PL"/>
              </w:rPr>
              <w:t>2013</w:t>
            </w:r>
          </w:p>
        </w:tc>
        <w:tc>
          <w:tcPr>
            <w:tcW w:w="802" w:type="dxa"/>
            <w:shd w:val="clear" w:color="auto" w:fill="76923C" w:themeFill="accent3" w:themeFillShade="BF"/>
          </w:tcPr>
          <w:p w14:paraId="3C2E58DE" w14:textId="468DF678" w:rsidR="00BB055D" w:rsidRPr="004479A1" w:rsidRDefault="00BB055D" w:rsidP="004479A1">
            <w:pPr>
              <w:spacing w:before="80" w:line="276" w:lineRule="auto"/>
              <w:rPr>
                <w:sz w:val="22"/>
                <w:szCs w:val="22"/>
              </w:rPr>
            </w:pPr>
            <w:r w:rsidRPr="004479A1">
              <w:rPr>
                <w:b/>
                <w:bCs/>
                <w:color w:val="FFFFFF"/>
                <w:sz w:val="22"/>
                <w:szCs w:val="22"/>
                <w:lang w:bidi="pl-PL"/>
              </w:rPr>
              <w:t>2014</w:t>
            </w:r>
          </w:p>
        </w:tc>
        <w:tc>
          <w:tcPr>
            <w:tcW w:w="802" w:type="dxa"/>
            <w:shd w:val="clear" w:color="auto" w:fill="76923C" w:themeFill="accent3" w:themeFillShade="BF"/>
          </w:tcPr>
          <w:p w14:paraId="59141DAE" w14:textId="1AAE0078" w:rsidR="00BB055D" w:rsidRPr="004479A1" w:rsidRDefault="00BB055D" w:rsidP="004479A1">
            <w:pPr>
              <w:spacing w:before="80" w:line="276" w:lineRule="auto"/>
              <w:rPr>
                <w:sz w:val="22"/>
                <w:szCs w:val="22"/>
              </w:rPr>
            </w:pPr>
            <w:r w:rsidRPr="004479A1">
              <w:rPr>
                <w:b/>
                <w:bCs/>
                <w:color w:val="FFFFFF"/>
                <w:sz w:val="22"/>
                <w:szCs w:val="22"/>
                <w:lang w:bidi="pl-PL"/>
              </w:rPr>
              <w:t>2015</w:t>
            </w:r>
          </w:p>
        </w:tc>
        <w:tc>
          <w:tcPr>
            <w:tcW w:w="803" w:type="dxa"/>
            <w:shd w:val="clear" w:color="auto" w:fill="76923C" w:themeFill="accent3" w:themeFillShade="BF"/>
          </w:tcPr>
          <w:p w14:paraId="73C37EAA" w14:textId="4689F2F1" w:rsidR="00BB055D" w:rsidRPr="004479A1" w:rsidRDefault="00BB055D" w:rsidP="004479A1">
            <w:pPr>
              <w:spacing w:before="80" w:line="276" w:lineRule="auto"/>
              <w:rPr>
                <w:sz w:val="22"/>
                <w:szCs w:val="22"/>
              </w:rPr>
            </w:pPr>
            <w:r w:rsidRPr="004479A1">
              <w:rPr>
                <w:b/>
                <w:bCs/>
                <w:color w:val="FFFFFF"/>
                <w:sz w:val="22"/>
                <w:szCs w:val="22"/>
                <w:lang w:bidi="pl-PL"/>
              </w:rPr>
              <w:t>2016</w:t>
            </w:r>
          </w:p>
        </w:tc>
        <w:tc>
          <w:tcPr>
            <w:tcW w:w="802" w:type="dxa"/>
            <w:shd w:val="clear" w:color="auto" w:fill="76923C" w:themeFill="accent3" w:themeFillShade="BF"/>
          </w:tcPr>
          <w:p w14:paraId="2DDF3386" w14:textId="76E4BE60" w:rsidR="00BB055D" w:rsidRPr="004479A1" w:rsidRDefault="00BB055D" w:rsidP="004479A1">
            <w:pPr>
              <w:spacing w:before="80" w:line="276" w:lineRule="auto"/>
              <w:rPr>
                <w:sz w:val="22"/>
                <w:szCs w:val="22"/>
              </w:rPr>
            </w:pPr>
            <w:r w:rsidRPr="004479A1">
              <w:rPr>
                <w:b/>
                <w:bCs/>
                <w:color w:val="FFFFFF"/>
                <w:sz w:val="22"/>
                <w:szCs w:val="22"/>
                <w:lang w:bidi="pl-PL"/>
              </w:rPr>
              <w:t>2017</w:t>
            </w:r>
          </w:p>
        </w:tc>
        <w:tc>
          <w:tcPr>
            <w:tcW w:w="803" w:type="dxa"/>
            <w:shd w:val="clear" w:color="auto" w:fill="76923C" w:themeFill="accent3" w:themeFillShade="BF"/>
          </w:tcPr>
          <w:p w14:paraId="66C86794" w14:textId="3ED4073C" w:rsidR="00BB055D" w:rsidRPr="004479A1" w:rsidRDefault="00BB055D" w:rsidP="004479A1">
            <w:pPr>
              <w:spacing w:before="80" w:line="276" w:lineRule="auto"/>
              <w:rPr>
                <w:sz w:val="22"/>
                <w:szCs w:val="22"/>
              </w:rPr>
            </w:pPr>
            <w:r w:rsidRPr="004479A1">
              <w:rPr>
                <w:b/>
                <w:bCs/>
                <w:color w:val="FFFFFF"/>
                <w:sz w:val="22"/>
                <w:szCs w:val="22"/>
                <w:lang w:bidi="pl-PL"/>
              </w:rPr>
              <w:t>2018</w:t>
            </w:r>
          </w:p>
        </w:tc>
        <w:tc>
          <w:tcPr>
            <w:tcW w:w="802" w:type="dxa"/>
            <w:shd w:val="clear" w:color="auto" w:fill="76923C" w:themeFill="accent3" w:themeFillShade="BF"/>
          </w:tcPr>
          <w:p w14:paraId="313A990B" w14:textId="2FE414A4" w:rsidR="00BB055D" w:rsidRPr="004479A1" w:rsidRDefault="00BB055D" w:rsidP="004479A1">
            <w:pPr>
              <w:spacing w:before="80" w:line="276" w:lineRule="auto"/>
              <w:rPr>
                <w:sz w:val="22"/>
                <w:szCs w:val="22"/>
              </w:rPr>
            </w:pPr>
            <w:r w:rsidRPr="004479A1">
              <w:rPr>
                <w:b/>
                <w:bCs/>
                <w:color w:val="FFFFFF"/>
                <w:sz w:val="22"/>
                <w:szCs w:val="22"/>
                <w:lang w:bidi="pl-PL"/>
              </w:rPr>
              <w:t>2019</w:t>
            </w:r>
          </w:p>
        </w:tc>
        <w:tc>
          <w:tcPr>
            <w:tcW w:w="803" w:type="dxa"/>
            <w:shd w:val="clear" w:color="auto" w:fill="76923C" w:themeFill="accent3" w:themeFillShade="BF"/>
          </w:tcPr>
          <w:p w14:paraId="300E13A3" w14:textId="6A3906A4" w:rsidR="00BB055D" w:rsidRPr="004479A1" w:rsidRDefault="00BB055D" w:rsidP="004479A1">
            <w:pPr>
              <w:spacing w:before="80" w:line="276" w:lineRule="auto"/>
              <w:rPr>
                <w:sz w:val="22"/>
                <w:szCs w:val="22"/>
              </w:rPr>
            </w:pPr>
            <w:r w:rsidRPr="004479A1">
              <w:rPr>
                <w:b/>
                <w:bCs/>
                <w:color w:val="FFFFFF"/>
                <w:sz w:val="22"/>
                <w:szCs w:val="22"/>
                <w:lang w:bidi="pl-PL"/>
              </w:rPr>
              <w:t>2020</w:t>
            </w:r>
          </w:p>
        </w:tc>
        <w:tc>
          <w:tcPr>
            <w:tcW w:w="806" w:type="dxa"/>
            <w:shd w:val="clear" w:color="auto" w:fill="76923C" w:themeFill="accent3" w:themeFillShade="BF"/>
          </w:tcPr>
          <w:p w14:paraId="2714297C" w14:textId="691DD09B" w:rsidR="00BB055D" w:rsidRPr="004479A1" w:rsidRDefault="00BB055D" w:rsidP="004479A1">
            <w:pPr>
              <w:spacing w:before="80" w:line="276" w:lineRule="auto"/>
              <w:rPr>
                <w:sz w:val="22"/>
                <w:szCs w:val="22"/>
              </w:rPr>
            </w:pPr>
            <w:r w:rsidRPr="004479A1">
              <w:rPr>
                <w:b/>
                <w:bCs/>
                <w:color w:val="FFFFFF"/>
                <w:sz w:val="22"/>
                <w:szCs w:val="22"/>
                <w:lang w:bidi="pl-PL"/>
              </w:rPr>
              <w:t>2021</w:t>
            </w:r>
          </w:p>
        </w:tc>
      </w:tr>
      <w:tr w:rsidR="00BB055D" w:rsidRPr="004479A1" w14:paraId="4D73E076" w14:textId="77777777" w:rsidTr="00A62376">
        <w:trPr>
          <w:trHeight w:val="416"/>
          <w:jc w:val="center"/>
        </w:trPr>
        <w:tc>
          <w:tcPr>
            <w:tcW w:w="3026" w:type="dxa"/>
            <w:shd w:val="clear" w:color="auto" w:fill="76923C" w:themeFill="accent3" w:themeFillShade="BF"/>
          </w:tcPr>
          <w:p w14:paraId="4657D089" w14:textId="70701AF2" w:rsidR="003E4D36" w:rsidRPr="004479A1" w:rsidRDefault="00BB055D" w:rsidP="004479A1">
            <w:pPr>
              <w:spacing w:before="80" w:line="276" w:lineRule="auto"/>
              <w:rPr>
                <w:color w:val="000000"/>
                <w:sz w:val="22"/>
                <w:szCs w:val="22"/>
              </w:rPr>
            </w:pPr>
            <w:r w:rsidRPr="004479A1">
              <w:rPr>
                <w:color w:val="000000"/>
                <w:sz w:val="22"/>
                <w:szCs w:val="22"/>
              </w:rPr>
              <w:t>Wielopole Skrzyńskie</w:t>
            </w:r>
          </w:p>
        </w:tc>
        <w:tc>
          <w:tcPr>
            <w:tcW w:w="803" w:type="dxa"/>
            <w:shd w:val="clear" w:color="auto" w:fill="auto"/>
            <w:vAlign w:val="bottom"/>
          </w:tcPr>
          <w:p w14:paraId="31E7F582" w14:textId="77777777" w:rsidR="00BB055D" w:rsidRPr="004479A1" w:rsidRDefault="00BB055D" w:rsidP="004479A1">
            <w:pPr>
              <w:spacing w:before="80" w:line="276" w:lineRule="auto"/>
              <w:jc w:val="center"/>
              <w:rPr>
                <w:sz w:val="22"/>
                <w:szCs w:val="22"/>
              </w:rPr>
            </w:pPr>
            <w:r w:rsidRPr="004479A1">
              <w:rPr>
                <w:color w:val="000000"/>
                <w:sz w:val="22"/>
                <w:szCs w:val="22"/>
              </w:rPr>
              <w:t>8 394</w:t>
            </w:r>
          </w:p>
        </w:tc>
        <w:tc>
          <w:tcPr>
            <w:tcW w:w="802" w:type="dxa"/>
            <w:shd w:val="clear" w:color="auto" w:fill="auto"/>
            <w:vAlign w:val="bottom"/>
          </w:tcPr>
          <w:p w14:paraId="2AC2389F" w14:textId="77777777" w:rsidR="00BB055D" w:rsidRPr="004479A1" w:rsidRDefault="00BB055D" w:rsidP="004479A1">
            <w:pPr>
              <w:spacing w:before="80" w:line="276" w:lineRule="auto"/>
              <w:jc w:val="center"/>
              <w:rPr>
                <w:sz w:val="22"/>
                <w:szCs w:val="22"/>
              </w:rPr>
            </w:pPr>
            <w:r w:rsidRPr="004479A1">
              <w:rPr>
                <w:color w:val="000000"/>
                <w:sz w:val="22"/>
                <w:szCs w:val="22"/>
              </w:rPr>
              <w:t>8 357</w:t>
            </w:r>
          </w:p>
        </w:tc>
        <w:tc>
          <w:tcPr>
            <w:tcW w:w="802" w:type="dxa"/>
            <w:shd w:val="clear" w:color="auto" w:fill="auto"/>
            <w:vAlign w:val="bottom"/>
          </w:tcPr>
          <w:p w14:paraId="7802EEAB" w14:textId="77777777" w:rsidR="00BB055D" w:rsidRPr="004479A1" w:rsidRDefault="00BB055D" w:rsidP="004479A1">
            <w:pPr>
              <w:spacing w:before="80" w:line="276" w:lineRule="auto"/>
              <w:jc w:val="center"/>
              <w:rPr>
                <w:sz w:val="22"/>
                <w:szCs w:val="22"/>
              </w:rPr>
            </w:pPr>
            <w:r w:rsidRPr="004479A1">
              <w:rPr>
                <w:color w:val="000000"/>
                <w:sz w:val="22"/>
                <w:szCs w:val="22"/>
              </w:rPr>
              <w:t>8 308</w:t>
            </w:r>
          </w:p>
        </w:tc>
        <w:tc>
          <w:tcPr>
            <w:tcW w:w="803" w:type="dxa"/>
            <w:shd w:val="clear" w:color="auto" w:fill="auto"/>
            <w:vAlign w:val="bottom"/>
          </w:tcPr>
          <w:p w14:paraId="238B1E31" w14:textId="77777777" w:rsidR="00BB055D" w:rsidRPr="004479A1" w:rsidRDefault="00BB055D" w:rsidP="004479A1">
            <w:pPr>
              <w:spacing w:before="80" w:line="276" w:lineRule="auto"/>
              <w:jc w:val="center"/>
              <w:rPr>
                <w:sz w:val="22"/>
                <w:szCs w:val="22"/>
              </w:rPr>
            </w:pPr>
            <w:r w:rsidRPr="004479A1">
              <w:rPr>
                <w:color w:val="000000"/>
                <w:sz w:val="22"/>
                <w:szCs w:val="22"/>
              </w:rPr>
              <w:t>8 333</w:t>
            </w:r>
          </w:p>
        </w:tc>
        <w:tc>
          <w:tcPr>
            <w:tcW w:w="802" w:type="dxa"/>
            <w:shd w:val="clear" w:color="auto" w:fill="auto"/>
            <w:vAlign w:val="bottom"/>
          </w:tcPr>
          <w:p w14:paraId="2B12123F" w14:textId="77777777" w:rsidR="00BB055D" w:rsidRPr="004479A1" w:rsidRDefault="00BB055D" w:rsidP="004479A1">
            <w:pPr>
              <w:spacing w:before="80" w:line="276" w:lineRule="auto"/>
              <w:jc w:val="center"/>
              <w:rPr>
                <w:sz w:val="22"/>
                <w:szCs w:val="22"/>
              </w:rPr>
            </w:pPr>
            <w:r w:rsidRPr="004479A1">
              <w:rPr>
                <w:color w:val="000000"/>
                <w:sz w:val="22"/>
                <w:szCs w:val="22"/>
              </w:rPr>
              <w:t>8 260</w:t>
            </w:r>
          </w:p>
        </w:tc>
        <w:tc>
          <w:tcPr>
            <w:tcW w:w="803" w:type="dxa"/>
            <w:shd w:val="clear" w:color="auto" w:fill="auto"/>
            <w:vAlign w:val="bottom"/>
          </w:tcPr>
          <w:p w14:paraId="6F52C98F" w14:textId="77777777" w:rsidR="00BB055D" w:rsidRPr="004479A1" w:rsidRDefault="00BB055D" w:rsidP="004479A1">
            <w:pPr>
              <w:spacing w:before="80" w:line="276" w:lineRule="auto"/>
              <w:jc w:val="center"/>
              <w:rPr>
                <w:sz w:val="22"/>
                <w:szCs w:val="22"/>
              </w:rPr>
            </w:pPr>
            <w:r w:rsidRPr="004479A1">
              <w:rPr>
                <w:color w:val="000000"/>
                <w:sz w:val="22"/>
                <w:szCs w:val="22"/>
              </w:rPr>
              <w:t>8 223</w:t>
            </w:r>
          </w:p>
        </w:tc>
        <w:tc>
          <w:tcPr>
            <w:tcW w:w="802" w:type="dxa"/>
            <w:shd w:val="clear" w:color="auto" w:fill="auto"/>
            <w:vAlign w:val="bottom"/>
          </w:tcPr>
          <w:p w14:paraId="560B6883" w14:textId="77777777" w:rsidR="00BB055D" w:rsidRPr="004479A1" w:rsidRDefault="00BB055D" w:rsidP="004479A1">
            <w:pPr>
              <w:spacing w:before="80" w:line="276" w:lineRule="auto"/>
              <w:jc w:val="center"/>
              <w:rPr>
                <w:sz w:val="22"/>
                <w:szCs w:val="22"/>
              </w:rPr>
            </w:pPr>
            <w:r w:rsidRPr="004479A1">
              <w:rPr>
                <w:color w:val="000000"/>
                <w:sz w:val="22"/>
                <w:szCs w:val="22"/>
              </w:rPr>
              <w:t>8 151</w:t>
            </w:r>
          </w:p>
        </w:tc>
        <w:tc>
          <w:tcPr>
            <w:tcW w:w="803" w:type="dxa"/>
            <w:shd w:val="clear" w:color="auto" w:fill="auto"/>
            <w:vAlign w:val="bottom"/>
          </w:tcPr>
          <w:p w14:paraId="0EB54348" w14:textId="77777777" w:rsidR="00BB055D" w:rsidRPr="004479A1" w:rsidRDefault="00BB055D" w:rsidP="004479A1">
            <w:pPr>
              <w:spacing w:before="80" w:line="276" w:lineRule="auto"/>
              <w:jc w:val="center"/>
              <w:rPr>
                <w:sz w:val="22"/>
                <w:szCs w:val="22"/>
              </w:rPr>
            </w:pPr>
            <w:r w:rsidRPr="004479A1">
              <w:rPr>
                <w:color w:val="000000"/>
                <w:sz w:val="22"/>
                <w:szCs w:val="22"/>
              </w:rPr>
              <w:t>7 877</w:t>
            </w:r>
          </w:p>
        </w:tc>
        <w:tc>
          <w:tcPr>
            <w:tcW w:w="806" w:type="dxa"/>
            <w:shd w:val="clear" w:color="auto" w:fill="auto"/>
            <w:vAlign w:val="bottom"/>
          </w:tcPr>
          <w:p w14:paraId="5AE2E4E4" w14:textId="77777777" w:rsidR="00BB055D" w:rsidRPr="004479A1" w:rsidRDefault="00BB055D" w:rsidP="004479A1">
            <w:pPr>
              <w:spacing w:before="80" w:line="276" w:lineRule="auto"/>
              <w:jc w:val="center"/>
              <w:rPr>
                <w:sz w:val="22"/>
                <w:szCs w:val="22"/>
              </w:rPr>
            </w:pPr>
            <w:r w:rsidRPr="004479A1">
              <w:rPr>
                <w:color w:val="000000"/>
                <w:sz w:val="22"/>
                <w:szCs w:val="22"/>
              </w:rPr>
              <w:t>7 843</w:t>
            </w:r>
          </w:p>
        </w:tc>
      </w:tr>
      <w:tr w:rsidR="00BB055D" w:rsidRPr="004479A1" w14:paraId="7318C0DB" w14:textId="77777777" w:rsidTr="00A62376">
        <w:trPr>
          <w:trHeight w:val="416"/>
          <w:jc w:val="center"/>
        </w:trPr>
        <w:tc>
          <w:tcPr>
            <w:tcW w:w="3026" w:type="dxa"/>
            <w:shd w:val="clear" w:color="auto" w:fill="76923C" w:themeFill="accent3" w:themeFillShade="BF"/>
          </w:tcPr>
          <w:p w14:paraId="7176DC57" w14:textId="44F7B2EC" w:rsidR="00BB055D" w:rsidRPr="004479A1" w:rsidRDefault="00BB055D" w:rsidP="004479A1">
            <w:pPr>
              <w:spacing w:before="80" w:line="276" w:lineRule="auto"/>
              <w:rPr>
                <w:color w:val="000000"/>
                <w:sz w:val="22"/>
                <w:szCs w:val="22"/>
              </w:rPr>
            </w:pPr>
            <w:r w:rsidRPr="004479A1">
              <w:rPr>
                <w:color w:val="000000"/>
                <w:sz w:val="22"/>
                <w:szCs w:val="22"/>
              </w:rPr>
              <w:t xml:space="preserve">Czudec </w:t>
            </w:r>
          </w:p>
        </w:tc>
        <w:tc>
          <w:tcPr>
            <w:tcW w:w="803" w:type="dxa"/>
            <w:shd w:val="clear" w:color="auto" w:fill="EAF1DD" w:themeFill="accent3" w:themeFillTint="33"/>
            <w:vAlign w:val="bottom"/>
          </w:tcPr>
          <w:p w14:paraId="77EFEEC3"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721</w:t>
            </w:r>
          </w:p>
        </w:tc>
        <w:tc>
          <w:tcPr>
            <w:tcW w:w="802" w:type="dxa"/>
            <w:shd w:val="clear" w:color="auto" w:fill="EAF1DD" w:themeFill="accent3" w:themeFillTint="33"/>
            <w:vAlign w:val="bottom"/>
          </w:tcPr>
          <w:p w14:paraId="4AA7A41A"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723</w:t>
            </w:r>
          </w:p>
        </w:tc>
        <w:tc>
          <w:tcPr>
            <w:tcW w:w="802" w:type="dxa"/>
            <w:shd w:val="clear" w:color="auto" w:fill="EAF1DD" w:themeFill="accent3" w:themeFillTint="33"/>
            <w:vAlign w:val="bottom"/>
          </w:tcPr>
          <w:p w14:paraId="1C4F5DA0"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788</w:t>
            </w:r>
          </w:p>
        </w:tc>
        <w:tc>
          <w:tcPr>
            <w:tcW w:w="803" w:type="dxa"/>
            <w:shd w:val="clear" w:color="auto" w:fill="EAF1DD" w:themeFill="accent3" w:themeFillTint="33"/>
            <w:vAlign w:val="bottom"/>
          </w:tcPr>
          <w:p w14:paraId="2BC79759"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801</w:t>
            </w:r>
          </w:p>
        </w:tc>
        <w:tc>
          <w:tcPr>
            <w:tcW w:w="802" w:type="dxa"/>
            <w:shd w:val="clear" w:color="auto" w:fill="EAF1DD" w:themeFill="accent3" w:themeFillTint="33"/>
            <w:vAlign w:val="bottom"/>
          </w:tcPr>
          <w:p w14:paraId="2305EB1B"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843</w:t>
            </w:r>
          </w:p>
        </w:tc>
        <w:tc>
          <w:tcPr>
            <w:tcW w:w="803" w:type="dxa"/>
            <w:shd w:val="clear" w:color="auto" w:fill="EAF1DD" w:themeFill="accent3" w:themeFillTint="33"/>
            <w:vAlign w:val="bottom"/>
          </w:tcPr>
          <w:p w14:paraId="35192002"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830</w:t>
            </w:r>
          </w:p>
        </w:tc>
        <w:tc>
          <w:tcPr>
            <w:tcW w:w="802" w:type="dxa"/>
            <w:shd w:val="clear" w:color="auto" w:fill="EAF1DD" w:themeFill="accent3" w:themeFillTint="33"/>
            <w:vAlign w:val="bottom"/>
          </w:tcPr>
          <w:p w14:paraId="1FEDC538"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808</w:t>
            </w:r>
          </w:p>
        </w:tc>
        <w:tc>
          <w:tcPr>
            <w:tcW w:w="803" w:type="dxa"/>
            <w:shd w:val="clear" w:color="auto" w:fill="EAF1DD" w:themeFill="accent3" w:themeFillTint="33"/>
            <w:vAlign w:val="bottom"/>
          </w:tcPr>
          <w:p w14:paraId="7FB3BCAC"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660</w:t>
            </w:r>
          </w:p>
        </w:tc>
        <w:tc>
          <w:tcPr>
            <w:tcW w:w="806" w:type="dxa"/>
            <w:shd w:val="clear" w:color="auto" w:fill="EAF1DD" w:themeFill="accent3" w:themeFillTint="33"/>
            <w:vAlign w:val="bottom"/>
          </w:tcPr>
          <w:p w14:paraId="2D5A0FB1" w14:textId="77777777" w:rsidR="00BB055D" w:rsidRPr="004479A1" w:rsidRDefault="00791BB8" w:rsidP="004479A1">
            <w:pPr>
              <w:spacing w:before="80" w:line="276" w:lineRule="auto"/>
              <w:jc w:val="center"/>
              <w:rPr>
                <w:sz w:val="22"/>
                <w:szCs w:val="22"/>
              </w:rPr>
            </w:pPr>
            <w:r w:rsidRPr="004479A1">
              <w:rPr>
                <w:color w:val="000000"/>
                <w:sz w:val="22"/>
                <w:szCs w:val="22"/>
              </w:rPr>
              <w:t>11</w:t>
            </w:r>
            <w:r w:rsidR="00BB055D" w:rsidRPr="004479A1">
              <w:rPr>
                <w:color w:val="000000"/>
                <w:sz w:val="22"/>
                <w:szCs w:val="22"/>
              </w:rPr>
              <w:t>604</w:t>
            </w:r>
          </w:p>
        </w:tc>
      </w:tr>
      <w:tr w:rsidR="00BB055D" w:rsidRPr="004479A1" w14:paraId="581BDB2A" w14:textId="77777777" w:rsidTr="00A62376">
        <w:trPr>
          <w:trHeight w:val="416"/>
          <w:jc w:val="center"/>
        </w:trPr>
        <w:tc>
          <w:tcPr>
            <w:tcW w:w="3026" w:type="dxa"/>
            <w:shd w:val="clear" w:color="auto" w:fill="76923C" w:themeFill="accent3" w:themeFillShade="BF"/>
          </w:tcPr>
          <w:p w14:paraId="17AB7D4F" w14:textId="1B830E68" w:rsidR="00BB055D" w:rsidRPr="004479A1" w:rsidRDefault="00BB055D" w:rsidP="004479A1">
            <w:pPr>
              <w:spacing w:before="80" w:line="276" w:lineRule="auto"/>
              <w:rPr>
                <w:sz w:val="22"/>
                <w:szCs w:val="22"/>
              </w:rPr>
            </w:pPr>
            <w:r w:rsidRPr="004479A1">
              <w:rPr>
                <w:color w:val="000000"/>
                <w:sz w:val="22"/>
                <w:szCs w:val="22"/>
              </w:rPr>
              <w:t>Niebylec</w:t>
            </w:r>
          </w:p>
        </w:tc>
        <w:tc>
          <w:tcPr>
            <w:tcW w:w="803" w:type="dxa"/>
            <w:shd w:val="clear" w:color="auto" w:fill="auto"/>
            <w:vAlign w:val="bottom"/>
          </w:tcPr>
          <w:p w14:paraId="28F2FAF8"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620</w:t>
            </w:r>
          </w:p>
        </w:tc>
        <w:tc>
          <w:tcPr>
            <w:tcW w:w="802" w:type="dxa"/>
            <w:shd w:val="clear" w:color="auto" w:fill="auto"/>
            <w:vAlign w:val="bottom"/>
          </w:tcPr>
          <w:p w14:paraId="0C92C993"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567</w:t>
            </w:r>
          </w:p>
        </w:tc>
        <w:tc>
          <w:tcPr>
            <w:tcW w:w="802" w:type="dxa"/>
            <w:shd w:val="clear" w:color="auto" w:fill="auto"/>
            <w:vAlign w:val="bottom"/>
          </w:tcPr>
          <w:p w14:paraId="764BB8D5"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515</w:t>
            </w:r>
          </w:p>
        </w:tc>
        <w:tc>
          <w:tcPr>
            <w:tcW w:w="803" w:type="dxa"/>
            <w:shd w:val="clear" w:color="auto" w:fill="auto"/>
            <w:vAlign w:val="bottom"/>
          </w:tcPr>
          <w:p w14:paraId="51FEB891"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504</w:t>
            </w:r>
          </w:p>
        </w:tc>
        <w:tc>
          <w:tcPr>
            <w:tcW w:w="802" w:type="dxa"/>
            <w:shd w:val="clear" w:color="auto" w:fill="auto"/>
            <w:vAlign w:val="bottom"/>
          </w:tcPr>
          <w:p w14:paraId="33FB6FD0"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504</w:t>
            </w:r>
          </w:p>
        </w:tc>
        <w:tc>
          <w:tcPr>
            <w:tcW w:w="803" w:type="dxa"/>
            <w:shd w:val="clear" w:color="auto" w:fill="auto"/>
            <w:vAlign w:val="bottom"/>
          </w:tcPr>
          <w:p w14:paraId="4FFD4FEF"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532</w:t>
            </w:r>
          </w:p>
        </w:tc>
        <w:tc>
          <w:tcPr>
            <w:tcW w:w="802" w:type="dxa"/>
            <w:shd w:val="clear" w:color="auto" w:fill="auto"/>
            <w:vAlign w:val="bottom"/>
          </w:tcPr>
          <w:p w14:paraId="43F067B4"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541</w:t>
            </w:r>
          </w:p>
        </w:tc>
        <w:tc>
          <w:tcPr>
            <w:tcW w:w="803" w:type="dxa"/>
            <w:shd w:val="clear" w:color="auto" w:fill="auto"/>
            <w:vAlign w:val="bottom"/>
          </w:tcPr>
          <w:p w14:paraId="78C74319"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456</w:t>
            </w:r>
          </w:p>
        </w:tc>
        <w:tc>
          <w:tcPr>
            <w:tcW w:w="806" w:type="dxa"/>
            <w:shd w:val="clear" w:color="auto" w:fill="auto"/>
            <w:vAlign w:val="bottom"/>
          </w:tcPr>
          <w:p w14:paraId="0F6606B4" w14:textId="77777777" w:rsidR="00BB055D" w:rsidRPr="004479A1" w:rsidRDefault="00791BB8" w:rsidP="004479A1">
            <w:pPr>
              <w:spacing w:before="80" w:line="276" w:lineRule="auto"/>
              <w:jc w:val="center"/>
              <w:rPr>
                <w:sz w:val="22"/>
                <w:szCs w:val="22"/>
              </w:rPr>
            </w:pPr>
            <w:r w:rsidRPr="004479A1">
              <w:rPr>
                <w:color w:val="000000"/>
                <w:sz w:val="22"/>
                <w:szCs w:val="22"/>
              </w:rPr>
              <w:t>10</w:t>
            </w:r>
            <w:r w:rsidR="00BB055D" w:rsidRPr="004479A1">
              <w:rPr>
                <w:color w:val="000000"/>
                <w:sz w:val="22"/>
                <w:szCs w:val="22"/>
              </w:rPr>
              <w:t>376</w:t>
            </w:r>
          </w:p>
        </w:tc>
      </w:tr>
      <w:tr w:rsidR="00704469" w:rsidRPr="004479A1" w14:paraId="3C497AED" w14:textId="77777777" w:rsidTr="00A62376">
        <w:trPr>
          <w:trHeight w:val="416"/>
          <w:jc w:val="center"/>
        </w:trPr>
        <w:tc>
          <w:tcPr>
            <w:tcW w:w="3026" w:type="dxa"/>
            <w:shd w:val="clear" w:color="auto" w:fill="76923C" w:themeFill="accent3" w:themeFillShade="BF"/>
            <w:vAlign w:val="center"/>
          </w:tcPr>
          <w:p w14:paraId="3FB3C7CE" w14:textId="6168B2B0" w:rsidR="00BB055D" w:rsidRPr="004479A1" w:rsidRDefault="00BB055D" w:rsidP="004479A1">
            <w:pPr>
              <w:spacing w:before="80" w:line="276" w:lineRule="auto"/>
              <w:rPr>
                <w:sz w:val="22"/>
                <w:szCs w:val="22"/>
              </w:rPr>
            </w:pPr>
            <w:r w:rsidRPr="004479A1">
              <w:rPr>
                <w:b/>
                <w:bCs/>
                <w:color w:val="000000"/>
                <w:sz w:val="22"/>
                <w:szCs w:val="22"/>
              </w:rPr>
              <w:t>RAZE</w:t>
            </w:r>
            <w:r w:rsidRPr="004479A1">
              <w:rPr>
                <w:b/>
                <w:bCs/>
                <w:color w:val="000000"/>
                <w:sz w:val="22"/>
                <w:szCs w:val="22"/>
                <w:shd w:val="clear" w:color="auto" w:fill="76923C" w:themeFill="accent3" w:themeFillShade="BF"/>
              </w:rPr>
              <w:t>M</w:t>
            </w:r>
          </w:p>
        </w:tc>
        <w:tc>
          <w:tcPr>
            <w:tcW w:w="803" w:type="dxa"/>
            <w:shd w:val="clear" w:color="auto" w:fill="EAF1DD" w:themeFill="accent3" w:themeFillTint="33"/>
            <w:vAlign w:val="bottom"/>
          </w:tcPr>
          <w:p w14:paraId="6F04F2BD"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735</w:t>
            </w:r>
          </w:p>
        </w:tc>
        <w:tc>
          <w:tcPr>
            <w:tcW w:w="802" w:type="dxa"/>
            <w:shd w:val="clear" w:color="auto" w:fill="EAF1DD" w:themeFill="accent3" w:themeFillTint="33"/>
            <w:vAlign w:val="bottom"/>
          </w:tcPr>
          <w:p w14:paraId="2BE132C0"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647</w:t>
            </w:r>
          </w:p>
        </w:tc>
        <w:tc>
          <w:tcPr>
            <w:tcW w:w="802" w:type="dxa"/>
            <w:shd w:val="clear" w:color="auto" w:fill="EAF1DD" w:themeFill="accent3" w:themeFillTint="33"/>
            <w:vAlign w:val="bottom"/>
          </w:tcPr>
          <w:p w14:paraId="7964AD6A"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611</w:t>
            </w:r>
          </w:p>
        </w:tc>
        <w:tc>
          <w:tcPr>
            <w:tcW w:w="803" w:type="dxa"/>
            <w:shd w:val="clear" w:color="auto" w:fill="EAF1DD" w:themeFill="accent3" w:themeFillTint="33"/>
            <w:vAlign w:val="bottom"/>
          </w:tcPr>
          <w:p w14:paraId="265DA828"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638</w:t>
            </w:r>
          </w:p>
        </w:tc>
        <w:tc>
          <w:tcPr>
            <w:tcW w:w="802" w:type="dxa"/>
            <w:shd w:val="clear" w:color="auto" w:fill="EAF1DD" w:themeFill="accent3" w:themeFillTint="33"/>
            <w:vAlign w:val="bottom"/>
          </w:tcPr>
          <w:p w14:paraId="7208C8B1"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607</w:t>
            </w:r>
          </w:p>
        </w:tc>
        <w:tc>
          <w:tcPr>
            <w:tcW w:w="803" w:type="dxa"/>
            <w:shd w:val="clear" w:color="auto" w:fill="EAF1DD" w:themeFill="accent3" w:themeFillTint="33"/>
            <w:vAlign w:val="bottom"/>
          </w:tcPr>
          <w:p w14:paraId="5608170D"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585</w:t>
            </w:r>
          </w:p>
        </w:tc>
        <w:tc>
          <w:tcPr>
            <w:tcW w:w="802" w:type="dxa"/>
            <w:shd w:val="clear" w:color="auto" w:fill="EAF1DD" w:themeFill="accent3" w:themeFillTint="33"/>
            <w:vAlign w:val="bottom"/>
          </w:tcPr>
          <w:p w14:paraId="0F69252B" w14:textId="77777777" w:rsidR="00BB055D" w:rsidRPr="004479A1" w:rsidRDefault="00791BB8" w:rsidP="004479A1">
            <w:pPr>
              <w:spacing w:before="80" w:line="276" w:lineRule="auto"/>
              <w:jc w:val="center"/>
              <w:rPr>
                <w:sz w:val="22"/>
                <w:szCs w:val="22"/>
              </w:rPr>
            </w:pPr>
            <w:r w:rsidRPr="004479A1">
              <w:rPr>
                <w:color w:val="000000"/>
                <w:sz w:val="22"/>
                <w:szCs w:val="22"/>
              </w:rPr>
              <w:t>30</w:t>
            </w:r>
            <w:r w:rsidR="00BB055D" w:rsidRPr="004479A1">
              <w:rPr>
                <w:color w:val="000000"/>
                <w:sz w:val="22"/>
                <w:szCs w:val="22"/>
              </w:rPr>
              <w:t>500</w:t>
            </w:r>
          </w:p>
        </w:tc>
        <w:tc>
          <w:tcPr>
            <w:tcW w:w="803" w:type="dxa"/>
            <w:shd w:val="clear" w:color="auto" w:fill="EAF1DD" w:themeFill="accent3" w:themeFillTint="33"/>
            <w:vAlign w:val="bottom"/>
          </w:tcPr>
          <w:p w14:paraId="4FC3951F" w14:textId="77777777" w:rsidR="00BB055D" w:rsidRPr="004479A1" w:rsidRDefault="00791BB8" w:rsidP="004479A1">
            <w:pPr>
              <w:spacing w:before="80" w:line="276" w:lineRule="auto"/>
              <w:jc w:val="center"/>
              <w:rPr>
                <w:sz w:val="22"/>
                <w:szCs w:val="22"/>
              </w:rPr>
            </w:pPr>
            <w:r w:rsidRPr="004479A1">
              <w:rPr>
                <w:color w:val="000000"/>
                <w:sz w:val="22"/>
                <w:szCs w:val="22"/>
              </w:rPr>
              <w:t>29</w:t>
            </w:r>
            <w:r w:rsidR="00BB055D" w:rsidRPr="004479A1">
              <w:rPr>
                <w:color w:val="000000"/>
                <w:sz w:val="22"/>
                <w:szCs w:val="22"/>
              </w:rPr>
              <w:t>993</w:t>
            </w:r>
          </w:p>
        </w:tc>
        <w:tc>
          <w:tcPr>
            <w:tcW w:w="806" w:type="dxa"/>
            <w:shd w:val="clear" w:color="auto" w:fill="EAF1DD" w:themeFill="accent3" w:themeFillTint="33"/>
            <w:vAlign w:val="bottom"/>
          </w:tcPr>
          <w:p w14:paraId="1D3CB070" w14:textId="77777777" w:rsidR="00BB055D" w:rsidRPr="004479A1" w:rsidRDefault="00791BB8" w:rsidP="004479A1">
            <w:pPr>
              <w:spacing w:before="80" w:line="276" w:lineRule="auto"/>
              <w:jc w:val="center"/>
              <w:rPr>
                <w:sz w:val="22"/>
                <w:szCs w:val="22"/>
              </w:rPr>
            </w:pPr>
            <w:r w:rsidRPr="004479A1">
              <w:rPr>
                <w:color w:val="000000"/>
                <w:sz w:val="22"/>
                <w:szCs w:val="22"/>
              </w:rPr>
              <w:t>29</w:t>
            </w:r>
            <w:r w:rsidR="00BB055D" w:rsidRPr="004479A1">
              <w:rPr>
                <w:color w:val="000000"/>
                <w:sz w:val="22"/>
                <w:szCs w:val="22"/>
              </w:rPr>
              <w:t>823</w:t>
            </w:r>
          </w:p>
        </w:tc>
      </w:tr>
    </w:tbl>
    <w:p w14:paraId="3EF263D1" w14:textId="2B64988C" w:rsidR="00346DCA" w:rsidRPr="004479A1" w:rsidRDefault="00A62376" w:rsidP="004479A1">
      <w:pPr>
        <w:widowControl w:val="0"/>
        <w:spacing w:before="120" w:after="120" w:line="276" w:lineRule="auto"/>
        <w:rPr>
          <w:i/>
          <w:iCs/>
          <w:color w:val="000000"/>
          <w:sz w:val="22"/>
          <w:szCs w:val="22"/>
        </w:rPr>
      </w:pPr>
      <w:r w:rsidRPr="004479A1">
        <w:rPr>
          <w:i/>
          <w:iCs/>
          <w:color w:val="000000"/>
          <w:sz w:val="22"/>
          <w:szCs w:val="22"/>
        </w:rPr>
        <w:t xml:space="preserve">   </w:t>
      </w:r>
      <w:r w:rsidR="00791BB8" w:rsidRPr="004479A1">
        <w:rPr>
          <w:i/>
          <w:iCs/>
          <w:color w:val="000000"/>
          <w:sz w:val="22"/>
          <w:szCs w:val="22"/>
        </w:rPr>
        <w:t xml:space="preserve"> </w:t>
      </w:r>
      <w:r w:rsidR="00BB055D" w:rsidRPr="004479A1">
        <w:rPr>
          <w:i/>
          <w:iCs/>
          <w:color w:val="000000"/>
          <w:sz w:val="22"/>
          <w:szCs w:val="22"/>
        </w:rPr>
        <w:t>Źródło: Opracowanie własne na podstawie danych GUS</w:t>
      </w:r>
    </w:p>
    <w:p w14:paraId="2371E281" w14:textId="06E4112A" w:rsidR="00E73C5A" w:rsidRPr="00F50D5D" w:rsidRDefault="00BB055D" w:rsidP="00F50D5D">
      <w:pPr>
        <w:spacing w:after="120" w:line="276" w:lineRule="auto"/>
        <w:ind w:firstLine="720"/>
        <w:jc w:val="both"/>
        <w:rPr>
          <w:sz w:val="22"/>
          <w:szCs w:val="22"/>
        </w:rPr>
      </w:pPr>
      <w:r w:rsidRPr="004479A1">
        <w:rPr>
          <w:noProof/>
          <w:sz w:val="22"/>
          <w:szCs w:val="22"/>
          <w:lang w:eastAsia="pl-PL"/>
        </w:rPr>
        <w:drawing>
          <wp:anchor distT="0" distB="0" distL="114300" distR="114300" simplePos="0" relativeHeight="251627008" behindDoc="0" locked="0" layoutInCell="1" allowOverlap="1" wp14:anchorId="265FE23B" wp14:editId="4776AA87">
            <wp:simplePos x="0" y="0"/>
            <wp:positionH relativeFrom="column">
              <wp:posOffset>-20955</wp:posOffset>
            </wp:positionH>
            <wp:positionV relativeFrom="paragraph">
              <wp:posOffset>10551160</wp:posOffset>
            </wp:positionV>
            <wp:extent cx="16510" cy="2540"/>
            <wp:effectExtent l="0" t="0" r="0" b="0"/>
            <wp:wrapNone/>
            <wp:docPr id="7" name="Obraz 1" descr="ooxWord://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oxWord://word/media/image1.png"/>
                    <pic:cNvPicPr>
                      <a:picLocks noChangeAspect="1" noChangeArrowheads="1"/>
                    </pic:cNvPicPr>
                  </pic:nvPicPr>
                  <pic:blipFill>
                    <a:blip r:link="rId17"/>
                    <a:srcRect/>
                    <a:stretch>
                      <a:fillRect/>
                    </a:stretch>
                  </pic:blipFill>
                  <pic:spPr bwMode="auto">
                    <a:xfrm rot="10800000">
                      <a:off x="0" y="0"/>
                      <a:ext cx="16510" cy="2540"/>
                    </a:xfrm>
                    <a:prstGeom prst="rect">
                      <a:avLst/>
                    </a:prstGeom>
                    <a:ln>
                      <a:noFill/>
                    </a:ln>
                  </pic:spPr>
                </pic:pic>
              </a:graphicData>
            </a:graphic>
          </wp:anchor>
        </w:drawing>
      </w:r>
      <w:r w:rsidRPr="004479A1">
        <w:rPr>
          <w:sz w:val="22"/>
          <w:szCs w:val="22"/>
        </w:rPr>
        <w:t xml:space="preserve">Przyczyn zmniejszania się liczby mieszkańców LGD należy upatrywać w wysokim, ujemnym saldzie migracji oraz niskim i ujemnym w ostatnich latach przyroście naturalnym. Dane GUS wskazują, że w  okresie 2020-2021, zarówno wskaźnik przyrostu naturalnego (obrazujący różnicę w liczbie urodzeń i zgonów) jak i wskaźnik salda migracji (obrazujący różnicę między napływem -imigracją, a odpływem - emigracją z danego obszaru w określonym czasie) osiągają   wartości ujemne.  Porównanie tych wartości ze średnimi danymi dla całego województwa wskazują, że sytuacja demograficzna obszaru LGD jest porównywalna dla całego regionu. Województwo podkarpackie w 2021 roku odnotowało ujemny przyrost naturalny wynoszący – 8571 osób, odpowiada to przyrostowi naturalnemu -4,1 na 1000 mieszkańców. Przyrost naturalny powiatu ropczycko sędziszowskiego to - 0,34 na 1000 mieszkańców  zaś strzyżowskiego to -5,78 na 1000 mieszkańców. </w:t>
      </w:r>
      <w:r w:rsidR="00AF012C" w:rsidRPr="004479A1">
        <w:rPr>
          <w:sz w:val="22"/>
          <w:szCs w:val="22"/>
        </w:rPr>
        <w:tab/>
      </w:r>
      <w:r w:rsidR="00AF012C" w:rsidRPr="004479A1">
        <w:rPr>
          <w:sz w:val="22"/>
          <w:szCs w:val="22"/>
        </w:rPr>
        <w:br/>
      </w:r>
    </w:p>
    <w:p w14:paraId="06D03EAF" w14:textId="2B2A4C0E" w:rsidR="00834817" w:rsidRPr="004479A1" w:rsidRDefault="00BB055D" w:rsidP="004479A1">
      <w:pPr>
        <w:spacing w:before="120" w:after="120" w:line="276" w:lineRule="auto"/>
        <w:rPr>
          <w:b/>
          <w:bCs/>
          <w:sz w:val="22"/>
          <w:szCs w:val="22"/>
        </w:rPr>
      </w:pPr>
      <w:r w:rsidRPr="004479A1">
        <w:rPr>
          <w:b/>
          <w:bCs/>
          <w:sz w:val="22"/>
          <w:szCs w:val="22"/>
        </w:rPr>
        <w:t xml:space="preserve">Tabela </w:t>
      </w:r>
      <w:r w:rsidR="00332B15">
        <w:rPr>
          <w:b/>
          <w:bCs/>
          <w:sz w:val="22"/>
          <w:szCs w:val="22"/>
        </w:rPr>
        <w:t>5</w:t>
      </w:r>
      <w:r w:rsidR="00712D67" w:rsidRPr="004479A1">
        <w:rPr>
          <w:b/>
          <w:bCs/>
          <w:sz w:val="22"/>
          <w:szCs w:val="22"/>
        </w:rPr>
        <w:t xml:space="preserve">. </w:t>
      </w:r>
      <w:r w:rsidRPr="004479A1">
        <w:rPr>
          <w:b/>
          <w:bCs/>
          <w:sz w:val="22"/>
          <w:szCs w:val="22"/>
        </w:rPr>
        <w:t xml:space="preserve">Przyrost naturalny na 1000 mieszkańców obszaru LGD w latach 2013-2021 </w:t>
      </w:r>
      <w:bookmarkStart w:id="9" w:name="_Hlk1258777511"/>
      <w:bookmarkStart w:id="10" w:name="_Hlk1258327331"/>
      <w:bookmarkEnd w:id="9"/>
      <w:bookmarkEnd w:id="10"/>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850"/>
        <w:gridCol w:w="851"/>
        <w:gridCol w:w="850"/>
        <w:gridCol w:w="851"/>
        <w:gridCol w:w="850"/>
        <w:gridCol w:w="851"/>
        <w:gridCol w:w="850"/>
        <w:gridCol w:w="851"/>
        <w:gridCol w:w="857"/>
      </w:tblGrid>
      <w:tr w:rsidR="00AF012C" w:rsidRPr="004479A1" w14:paraId="3D3C10BA" w14:textId="77777777" w:rsidTr="00AF012C">
        <w:trPr>
          <w:trHeight w:val="400"/>
          <w:jc w:val="center"/>
        </w:trPr>
        <w:tc>
          <w:tcPr>
            <w:tcW w:w="2511" w:type="dxa"/>
            <w:shd w:val="clear" w:color="auto" w:fill="76923C" w:themeFill="accent3" w:themeFillShade="BF"/>
            <w:vAlign w:val="center"/>
          </w:tcPr>
          <w:p w14:paraId="7E016C74" w14:textId="77777777" w:rsidR="00BB055D" w:rsidRPr="004479A1" w:rsidRDefault="00BB055D" w:rsidP="004479A1">
            <w:pPr>
              <w:spacing w:before="80" w:line="276" w:lineRule="auto"/>
              <w:rPr>
                <w:b/>
                <w:bCs/>
                <w:color w:val="FFFFFF"/>
                <w:sz w:val="22"/>
                <w:szCs w:val="22"/>
              </w:rPr>
            </w:pPr>
          </w:p>
        </w:tc>
        <w:tc>
          <w:tcPr>
            <w:tcW w:w="850" w:type="dxa"/>
            <w:shd w:val="clear" w:color="auto" w:fill="76923C" w:themeFill="accent3" w:themeFillShade="BF"/>
            <w:vAlign w:val="center"/>
          </w:tcPr>
          <w:p w14:paraId="17AA96C7" w14:textId="50930209" w:rsidR="003E4D36" w:rsidRPr="004479A1" w:rsidRDefault="00BB055D" w:rsidP="004479A1">
            <w:pPr>
              <w:spacing w:before="80" w:line="276" w:lineRule="auto"/>
              <w:rPr>
                <w:b/>
                <w:bCs/>
                <w:color w:val="FFFFFF"/>
                <w:sz w:val="22"/>
                <w:szCs w:val="22"/>
              </w:rPr>
            </w:pPr>
            <w:r w:rsidRPr="004479A1">
              <w:rPr>
                <w:b/>
                <w:bCs/>
                <w:color w:val="FFFFFF"/>
                <w:sz w:val="22"/>
                <w:szCs w:val="22"/>
              </w:rPr>
              <w:t>2013</w:t>
            </w:r>
          </w:p>
        </w:tc>
        <w:tc>
          <w:tcPr>
            <w:tcW w:w="851" w:type="dxa"/>
            <w:shd w:val="clear" w:color="auto" w:fill="76923C" w:themeFill="accent3" w:themeFillShade="BF"/>
            <w:vAlign w:val="center"/>
          </w:tcPr>
          <w:p w14:paraId="066714DB" w14:textId="77777777" w:rsidR="00BB055D" w:rsidRPr="004479A1" w:rsidRDefault="00BB055D" w:rsidP="004479A1">
            <w:pPr>
              <w:spacing w:before="80" w:line="276" w:lineRule="auto"/>
              <w:jc w:val="center"/>
              <w:rPr>
                <w:sz w:val="22"/>
                <w:szCs w:val="22"/>
              </w:rPr>
            </w:pPr>
            <w:r w:rsidRPr="004479A1">
              <w:rPr>
                <w:b/>
                <w:bCs/>
                <w:color w:val="FFFFFF"/>
                <w:sz w:val="22"/>
                <w:szCs w:val="22"/>
              </w:rPr>
              <w:t>2014</w:t>
            </w:r>
          </w:p>
        </w:tc>
        <w:tc>
          <w:tcPr>
            <w:tcW w:w="850" w:type="dxa"/>
            <w:shd w:val="clear" w:color="auto" w:fill="76923C" w:themeFill="accent3" w:themeFillShade="BF"/>
            <w:vAlign w:val="center"/>
          </w:tcPr>
          <w:p w14:paraId="3B97D0C1" w14:textId="77777777" w:rsidR="00BB055D" w:rsidRPr="004479A1" w:rsidRDefault="00BB055D" w:rsidP="004479A1">
            <w:pPr>
              <w:spacing w:before="80" w:line="276" w:lineRule="auto"/>
              <w:jc w:val="center"/>
              <w:rPr>
                <w:sz w:val="22"/>
                <w:szCs w:val="22"/>
              </w:rPr>
            </w:pPr>
            <w:r w:rsidRPr="004479A1">
              <w:rPr>
                <w:b/>
                <w:bCs/>
                <w:color w:val="FFFFFF"/>
                <w:sz w:val="22"/>
                <w:szCs w:val="22"/>
              </w:rPr>
              <w:t>2015</w:t>
            </w:r>
          </w:p>
        </w:tc>
        <w:tc>
          <w:tcPr>
            <w:tcW w:w="851" w:type="dxa"/>
            <w:shd w:val="clear" w:color="auto" w:fill="76923C" w:themeFill="accent3" w:themeFillShade="BF"/>
            <w:vAlign w:val="center"/>
          </w:tcPr>
          <w:p w14:paraId="4A30429F" w14:textId="77777777" w:rsidR="00BB055D" w:rsidRPr="004479A1" w:rsidRDefault="00BB055D" w:rsidP="004479A1">
            <w:pPr>
              <w:spacing w:before="80" w:line="276" w:lineRule="auto"/>
              <w:jc w:val="center"/>
              <w:rPr>
                <w:sz w:val="22"/>
                <w:szCs w:val="22"/>
              </w:rPr>
            </w:pPr>
            <w:r w:rsidRPr="004479A1">
              <w:rPr>
                <w:b/>
                <w:bCs/>
                <w:color w:val="FFFFFF"/>
                <w:sz w:val="22"/>
                <w:szCs w:val="22"/>
              </w:rPr>
              <w:t>2016</w:t>
            </w:r>
          </w:p>
        </w:tc>
        <w:tc>
          <w:tcPr>
            <w:tcW w:w="850" w:type="dxa"/>
            <w:shd w:val="clear" w:color="auto" w:fill="76923C" w:themeFill="accent3" w:themeFillShade="BF"/>
            <w:vAlign w:val="center"/>
          </w:tcPr>
          <w:p w14:paraId="3878A4AE" w14:textId="77777777" w:rsidR="00BB055D" w:rsidRPr="004479A1" w:rsidRDefault="00BB055D" w:rsidP="004479A1">
            <w:pPr>
              <w:spacing w:before="80" w:line="276" w:lineRule="auto"/>
              <w:jc w:val="center"/>
              <w:rPr>
                <w:sz w:val="22"/>
                <w:szCs w:val="22"/>
              </w:rPr>
            </w:pPr>
            <w:r w:rsidRPr="004479A1">
              <w:rPr>
                <w:b/>
                <w:bCs/>
                <w:color w:val="FFFFFF"/>
                <w:sz w:val="22"/>
                <w:szCs w:val="22"/>
              </w:rPr>
              <w:t>2017</w:t>
            </w:r>
          </w:p>
        </w:tc>
        <w:tc>
          <w:tcPr>
            <w:tcW w:w="851" w:type="dxa"/>
            <w:shd w:val="clear" w:color="auto" w:fill="76923C" w:themeFill="accent3" w:themeFillShade="BF"/>
            <w:vAlign w:val="center"/>
          </w:tcPr>
          <w:p w14:paraId="075275AA" w14:textId="77777777" w:rsidR="00BB055D" w:rsidRPr="004479A1" w:rsidRDefault="00BB055D" w:rsidP="004479A1">
            <w:pPr>
              <w:spacing w:before="80" w:line="276" w:lineRule="auto"/>
              <w:jc w:val="center"/>
              <w:rPr>
                <w:sz w:val="22"/>
                <w:szCs w:val="22"/>
              </w:rPr>
            </w:pPr>
            <w:r w:rsidRPr="004479A1">
              <w:rPr>
                <w:b/>
                <w:bCs/>
                <w:color w:val="FFFFFF"/>
                <w:sz w:val="22"/>
                <w:szCs w:val="22"/>
              </w:rPr>
              <w:t>2018</w:t>
            </w:r>
          </w:p>
        </w:tc>
        <w:tc>
          <w:tcPr>
            <w:tcW w:w="850" w:type="dxa"/>
            <w:shd w:val="clear" w:color="auto" w:fill="76923C" w:themeFill="accent3" w:themeFillShade="BF"/>
            <w:vAlign w:val="center"/>
          </w:tcPr>
          <w:p w14:paraId="0178B50E" w14:textId="77777777" w:rsidR="00BB055D" w:rsidRPr="004479A1" w:rsidRDefault="00BB055D" w:rsidP="004479A1">
            <w:pPr>
              <w:spacing w:before="80" w:line="276" w:lineRule="auto"/>
              <w:jc w:val="center"/>
              <w:rPr>
                <w:sz w:val="22"/>
                <w:szCs w:val="22"/>
              </w:rPr>
            </w:pPr>
            <w:r w:rsidRPr="004479A1">
              <w:rPr>
                <w:b/>
                <w:bCs/>
                <w:color w:val="FFFFFF"/>
                <w:sz w:val="22"/>
                <w:szCs w:val="22"/>
              </w:rPr>
              <w:t>2019</w:t>
            </w:r>
          </w:p>
        </w:tc>
        <w:tc>
          <w:tcPr>
            <w:tcW w:w="851" w:type="dxa"/>
            <w:shd w:val="clear" w:color="auto" w:fill="76923C" w:themeFill="accent3" w:themeFillShade="BF"/>
            <w:vAlign w:val="center"/>
          </w:tcPr>
          <w:p w14:paraId="0EC699B4" w14:textId="77777777" w:rsidR="00BB055D" w:rsidRPr="004479A1" w:rsidRDefault="00BB055D" w:rsidP="004479A1">
            <w:pPr>
              <w:spacing w:before="80" w:line="276" w:lineRule="auto"/>
              <w:jc w:val="center"/>
              <w:rPr>
                <w:sz w:val="22"/>
                <w:szCs w:val="22"/>
              </w:rPr>
            </w:pPr>
            <w:r w:rsidRPr="004479A1">
              <w:rPr>
                <w:b/>
                <w:bCs/>
                <w:color w:val="FFFFFF"/>
                <w:sz w:val="22"/>
                <w:szCs w:val="22"/>
              </w:rPr>
              <w:t>2020</w:t>
            </w:r>
          </w:p>
        </w:tc>
        <w:tc>
          <w:tcPr>
            <w:tcW w:w="857" w:type="dxa"/>
            <w:shd w:val="clear" w:color="auto" w:fill="76923C" w:themeFill="accent3" w:themeFillShade="BF"/>
            <w:vAlign w:val="center"/>
          </w:tcPr>
          <w:p w14:paraId="74034A08" w14:textId="77777777" w:rsidR="00BB055D" w:rsidRPr="004479A1" w:rsidRDefault="00BB055D" w:rsidP="004479A1">
            <w:pPr>
              <w:spacing w:before="80" w:line="276" w:lineRule="auto"/>
              <w:jc w:val="center"/>
              <w:rPr>
                <w:sz w:val="22"/>
                <w:szCs w:val="22"/>
              </w:rPr>
            </w:pPr>
            <w:r w:rsidRPr="004479A1">
              <w:rPr>
                <w:b/>
                <w:bCs/>
                <w:color w:val="FFFFFF"/>
                <w:sz w:val="22"/>
                <w:szCs w:val="22"/>
              </w:rPr>
              <w:t>2021</w:t>
            </w:r>
          </w:p>
        </w:tc>
      </w:tr>
      <w:tr w:rsidR="00AF012C" w:rsidRPr="004479A1" w14:paraId="250F64CB" w14:textId="77777777" w:rsidTr="00AF012C">
        <w:trPr>
          <w:trHeight w:val="400"/>
          <w:jc w:val="center"/>
        </w:trPr>
        <w:tc>
          <w:tcPr>
            <w:tcW w:w="2511" w:type="dxa"/>
            <w:shd w:val="clear" w:color="auto" w:fill="76923C" w:themeFill="accent3" w:themeFillShade="BF"/>
            <w:vAlign w:val="center"/>
          </w:tcPr>
          <w:p w14:paraId="445A7C86" w14:textId="3B8DE98B" w:rsidR="003E4D36" w:rsidRPr="004479A1" w:rsidRDefault="00BB055D" w:rsidP="004479A1">
            <w:pPr>
              <w:spacing w:before="80" w:line="276" w:lineRule="auto"/>
              <w:jc w:val="center"/>
              <w:rPr>
                <w:sz w:val="22"/>
                <w:szCs w:val="22"/>
              </w:rPr>
            </w:pPr>
            <w:r w:rsidRPr="004479A1">
              <w:rPr>
                <w:sz w:val="22"/>
                <w:szCs w:val="22"/>
              </w:rPr>
              <w:t>Wielopole Skrzyńskie</w:t>
            </w:r>
          </w:p>
        </w:tc>
        <w:tc>
          <w:tcPr>
            <w:tcW w:w="850" w:type="dxa"/>
            <w:shd w:val="clear" w:color="auto" w:fill="auto"/>
            <w:vAlign w:val="center"/>
          </w:tcPr>
          <w:p w14:paraId="5E67E90F" w14:textId="77777777" w:rsidR="00BB055D" w:rsidRPr="004479A1" w:rsidRDefault="00BB055D" w:rsidP="004479A1">
            <w:pPr>
              <w:spacing w:before="80" w:line="276" w:lineRule="auto"/>
              <w:jc w:val="center"/>
              <w:rPr>
                <w:sz w:val="22"/>
                <w:szCs w:val="22"/>
              </w:rPr>
            </w:pPr>
            <w:r w:rsidRPr="004479A1">
              <w:rPr>
                <w:color w:val="000000"/>
                <w:sz w:val="22"/>
                <w:szCs w:val="22"/>
              </w:rPr>
              <w:t>6</w:t>
            </w:r>
          </w:p>
        </w:tc>
        <w:tc>
          <w:tcPr>
            <w:tcW w:w="851" w:type="dxa"/>
            <w:shd w:val="clear" w:color="auto" w:fill="auto"/>
            <w:vAlign w:val="center"/>
          </w:tcPr>
          <w:p w14:paraId="5364D01F" w14:textId="77777777" w:rsidR="00BB055D" w:rsidRPr="004479A1" w:rsidRDefault="00BB055D" w:rsidP="004479A1">
            <w:pPr>
              <w:spacing w:before="80" w:line="276" w:lineRule="auto"/>
              <w:jc w:val="center"/>
              <w:rPr>
                <w:sz w:val="22"/>
                <w:szCs w:val="22"/>
              </w:rPr>
            </w:pPr>
            <w:r w:rsidRPr="004479A1">
              <w:rPr>
                <w:color w:val="000000"/>
                <w:sz w:val="22"/>
                <w:szCs w:val="22"/>
              </w:rPr>
              <w:t>12</w:t>
            </w:r>
          </w:p>
        </w:tc>
        <w:tc>
          <w:tcPr>
            <w:tcW w:w="850" w:type="dxa"/>
            <w:shd w:val="clear" w:color="auto" w:fill="auto"/>
            <w:vAlign w:val="center"/>
          </w:tcPr>
          <w:p w14:paraId="5D910FC6" w14:textId="77777777" w:rsidR="00BB055D" w:rsidRPr="004479A1" w:rsidRDefault="00BB055D" w:rsidP="004479A1">
            <w:pPr>
              <w:spacing w:before="80" w:line="276" w:lineRule="auto"/>
              <w:jc w:val="center"/>
              <w:rPr>
                <w:sz w:val="22"/>
                <w:szCs w:val="22"/>
              </w:rPr>
            </w:pPr>
            <w:r w:rsidRPr="004479A1">
              <w:rPr>
                <w:color w:val="000000"/>
                <w:sz w:val="22"/>
                <w:szCs w:val="22"/>
              </w:rPr>
              <w:t>-6</w:t>
            </w:r>
          </w:p>
        </w:tc>
        <w:tc>
          <w:tcPr>
            <w:tcW w:w="851" w:type="dxa"/>
            <w:shd w:val="clear" w:color="auto" w:fill="auto"/>
            <w:vAlign w:val="center"/>
          </w:tcPr>
          <w:p w14:paraId="211708F5" w14:textId="77777777" w:rsidR="00BB055D" w:rsidRPr="004479A1" w:rsidRDefault="00BB055D" w:rsidP="004479A1">
            <w:pPr>
              <w:spacing w:before="80" w:line="276" w:lineRule="auto"/>
              <w:jc w:val="center"/>
              <w:rPr>
                <w:sz w:val="22"/>
                <w:szCs w:val="22"/>
              </w:rPr>
            </w:pPr>
            <w:r w:rsidRPr="004479A1">
              <w:rPr>
                <w:color w:val="000000"/>
                <w:sz w:val="22"/>
                <w:szCs w:val="22"/>
              </w:rPr>
              <w:t>-2</w:t>
            </w:r>
          </w:p>
        </w:tc>
        <w:tc>
          <w:tcPr>
            <w:tcW w:w="850" w:type="dxa"/>
            <w:shd w:val="clear" w:color="auto" w:fill="auto"/>
            <w:vAlign w:val="center"/>
          </w:tcPr>
          <w:p w14:paraId="0BBF534F" w14:textId="77777777" w:rsidR="00BB055D" w:rsidRPr="004479A1" w:rsidRDefault="00BB055D" w:rsidP="004479A1">
            <w:pPr>
              <w:spacing w:before="80" w:line="276" w:lineRule="auto"/>
              <w:jc w:val="center"/>
              <w:rPr>
                <w:sz w:val="22"/>
                <w:szCs w:val="22"/>
              </w:rPr>
            </w:pPr>
            <w:r w:rsidRPr="004479A1">
              <w:rPr>
                <w:color w:val="000000"/>
                <w:sz w:val="22"/>
                <w:szCs w:val="22"/>
              </w:rPr>
              <w:t>2</w:t>
            </w:r>
          </w:p>
        </w:tc>
        <w:tc>
          <w:tcPr>
            <w:tcW w:w="851" w:type="dxa"/>
            <w:shd w:val="clear" w:color="auto" w:fill="auto"/>
            <w:vAlign w:val="center"/>
          </w:tcPr>
          <w:p w14:paraId="45EBA8EF" w14:textId="77777777" w:rsidR="00BB055D" w:rsidRPr="004479A1" w:rsidRDefault="00BB055D" w:rsidP="004479A1">
            <w:pPr>
              <w:spacing w:before="80" w:line="276" w:lineRule="auto"/>
              <w:jc w:val="center"/>
              <w:rPr>
                <w:sz w:val="22"/>
                <w:szCs w:val="22"/>
              </w:rPr>
            </w:pPr>
            <w:r w:rsidRPr="004479A1">
              <w:rPr>
                <w:color w:val="000000"/>
                <w:sz w:val="22"/>
                <w:szCs w:val="22"/>
              </w:rPr>
              <w:t>6</w:t>
            </w:r>
          </w:p>
        </w:tc>
        <w:tc>
          <w:tcPr>
            <w:tcW w:w="850" w:type="dxa"/>
            <w:shd w:val="clear" w:color="auto" w:fill="auto"/>
            <w:vAlign w:val="center"/>
          </w:tcPr>
          <w:p w14:paraId="7CBCAB3E" w14:textId="77777777" w:rsidR="00BB055D" w:rsidRPr="004479A1" w:rsidRDefault="00BB055D" w:rsidP="004479A1">
            <w:pPr>
              <w:spacing w:before="80" w:line="276" w:lineRule="auto"/>
              <w:jc w:val="center"/>
              <w:rPr>
                <w:sz w:val="22"/>
                <w:szCs w:val="22"/>
              </w:rPr>
            </w:pPr>
            <w:r w:rsidRPr="004479A1">
              <w:rPr>
                <w:color w:val="000000"/>
                <w:sz w:val="22"/>
                <w:szCs w:val="22"/>
              </w:rPr>
              <w:t>-20</w:t>
            </w:r>
          </w:p>
        </w:tc>
        <w:tc>
          <w:tcPr>
            <w:tcW w:w="851" w:type="dxa"/>
            <w:shd w:val="clear" w:color="auto" w:fill="auto"/>
            <w:vAlign w:val="center"/>
          </w:tcPr>
          <w:p w14:paraId="6D02623B" w14:textId="77777777" w:rsidR="00BB055D" w:rsidRPr="004479A1" w:rsidRDefault="00BB055D" w:rsidP="004479A1">
            <w:pPr>
              <w:spacing w:before="80" w:line="276" w:lineRule="auto"/>
              <w:jc w:val="center"/>
              <w:rPr>
                <w:sz w:val="22"/>
                <w:szCs w:val="22"/>
              </w:rPr>
            </w:pPr>
            <w:r w:rsidRPr="004479A1">
              <w:rPr>
                <w:color w:val="000000"/>
                <w:sz w:val="22"/>
                <w:szCs w:val="22"/>
              </w:rPr>
              <w:t>-26</w:t>
            </w:r>
          </w:p>
        </w:tc>
        <w:tc>
          <w:tcPr>
            <w:tcW w:w="857" w:type="dxa"/>
            <w:shd w:val="clear" w:color="auto" w:fill="auto"/>
            <w:vAlign w:val="center"/>
          </w:tcPr>
          <w:p w14:paraId="0F7F6341" w14:textId="77777777" w:rsidR="00BB055D" w:rsidRPr="004479A1" w:rsidRDefault="00BB055D" w:rsidP="004479A1">
            <w:pPr>
              <w:spacing w:before="80" w:line="276" w:lineRule="auto"/>
              <w:jc w:val="center"/>
              <w:rPr>
                <w:sz w:val="22"/>
                <w:szCs w:val="22"/>
              </w:rPr>
            </w:pPr>
            <w:r w:rsidRPr="004479A1">
              <w:rPr>
                <w:color w:val="000000"/>
                <w:sz w:val="22"/>
                <w:szCs w:val="22"/>
              </w:rPr>
              <w:t>-2</w:t>
            </w:r>
          </w:p>
        </w:tc>
      </w:tr>
      <w:tr w:rsidR="00AF012C" w:rsidRPr="004479A1" w14:paraId="0B1C93C2" w14:textId="77777777" w:rsidTr="00AF012C">
        <w:trPr>
          <w:trHeight w:val="400"/>
          <w:jc w:val="center"/>
        </w:trPr>
        <w:tc>
          <w:tcPr>
            <w:tcW w:w="2511" w:type="dxa"/>
            <w:shd w:val="clear" w:color="auto" w:fill="76923C" w:themeFill="accent3" w:themeFillShade="BF"/>
            <w:vAlign w:val="center"/>
          </w:tcPr>
          <w:p w14:paraId="5A9A91B7" w14:textId="4B3965C5" w:rsidR="003E4D36" w:rsidRPr="004479A1" w:rsidRDefault="00BB055D" w:rsidP="004479A1">
            <w:pPr>
              <w:spacing w:before="80" w:line="276" w:lineRule="auto"/>
              <w:jc w:val="center"/>
              <w:rPr>
                <w:sz w:val="22"/>
                <w:szCs w:val="22"/>
              </w:rPr>
            </w:pPr>
            <w:r w:rsidRPr="004479A1">
              <w:rPr>
                <w:sz w:val="22"/>
                <w:szCs w:val="22"/>
              </w:rPr>
              <w:t>Czudec</w:t>
            </w:r>
          </w:p>
        </w:tc>
        <w:tc>
          <w:tcPr>
            <w:tcW w:w="850" w:type="dxa"/>
            <w:shd w:val="clear" w:color="auto" w:fill="EAF1DD" w:themeFill="accent3" w:themeFillTint="33"/>
            <w:vAlign w:val="center"/>
          </w:tcPr>
          <w:p w14:paraId="76D50EBD" w14:textId="77777777" w:rsidR="00BB055D" w:rsidRPr="004479A1" w:rsidRDefault="00BB055D" w:rsidP="004479A1">
            <w:pPr>
              <w:spacing w:before="80" w:line="276" w:lineRule="auto"/>
              <w:jc w:val="center"/>
              <w:rPr>
                <w:sz w:val="22"/>
                <w:szCs w:val="22"/>
              </w:rPr>
            </w:pPr>
            <w:r w:rsidRPr="004479A1">
              <w:rPr>
                <w:color w:val="000000"/>
                <w:sz w:val="22"/>
                <w:szCs w:val="22"/>
              </w:rPr>
              <w:t>5</w:t>
            </w:r>
          </w:p>
        </w:tc>
        <w:tc>
          <w:tcPr>
            <w:tcW w:w="851" w:type="dxa"/>
            <w:shd w:val="clear" w:color="auto" w:fill="EAF1DD" w:themeFill="accent3" w:themeFillTint="33"/>
            <w:vAlign w:val="center"/>
          </w:tcPr>
          <w:p w14:paraId="66A37320" w14:textId="77777777" w:rsidR="00BB055D" w:rsidRPr="004479A1" w:rsidRDefault="00BB055D" w:rsidP="004479A1">
            <w:pPr>
              <w:spacing w:before="80" w:line="276" w:lineRule="auto"/>
              <w:jc w:val="center"/>
              <w:rPr>
                <w:sz w:val="22"/>
                <w:szCs w:val="22"/>
              </w:rPr>
            </w:pPr>
            <w:r w:rsidRPr="004479A1">
              <w:rPr>
                <w:color w:val="000000"/>
                <w:sz w:val="22"/>
                <w:szCs w:val="22"/>
              </w:rPr>
              <w:t>32</w:t>
            </w:r>
          </w:p>
        </w:tc>
        <w:tc>
          <w:tcPr>
            <w:tcW w:w="850" w:type="dxa"/>
            <w:shd w:val="clear" w:color="auto" w:fill="EAF1DD" w:themeFill="accent3" w:themeFillTint="33"/>
            <w:vAlign w:val="center"/>
          </w:tcPr>
          <w:p w14:paraId="2784863E" w14:textId="77777777" w:rsidR="00BB055D" w:rsidRPr="004479A1" w:rsidRDefault="00BB055D" w:rsidP="004479A1">
            <w:pPr>
              <w:spacing w:before="80" w:line="276" w:lineRule="auto"/>
              <w:jc w:val="center"/>
              <w:rPr>
                <w:sz w:val="22"/>
                <w:szCs w:val="22"/>
              </w:rPr>
            </w:pPr>
            <w:r w:rsidRPr="004479A1">
              <w:rPr>
                <w:color w:val="000000"/>
                <w:sz w:val="22"/>
                <w:szCs w:val="22"/>
              </w:rPr>
              <w:t>19</w:t>
            </w:r>
          </w:p>
        </w:tc>
        <w:tc>
          <w:tcPr>
            <w:tcW w:w="851" w:type="dxa"/>
            <w:shd w:val="clear" w:color="auto" w:fill="EAF1DD" w:themeFill="accent3" w:themeFillTint="33"/>
            <w:vAlign w:val="center"/>
          </w:tcPr>
          <w:p w14:paraId="221EB66B" w14:textId="77777777" w:rsidR="00BB055D" w:rsidRPr="004479A1" w:rsidRDefault="00BB055D" w:rsidP="004479A1">
            <w:pPr>
              <w:spacing w:before="80" w:line="276" w:lineRule="auto"/>
              <w:jc w:val="center"/>
              <w:rPr>
                <w:sz w:val="22"/>
                <w:szCs w:val="22"/>
              </w:rPr>
            </w:pPr>
            <w:r w:rsidRPr="004479A1">
              <w:rPr>
                <w:color w:val="000000"/>
                <w:sz w:val="22"/>
                <w:szCs w:val="22"/>
              </w:rPr>
              <w:t>15</w:t>
            </w:r>
          </w:p>
        </w:tc>
        <w:tc>
          <w:tcPr>
            <w:tcW w:w="850" w:type="dxa"/>
            <w:shd w:val="clear" w:color="auto" w:fill="EAF1DD" w:themeFill="accent3" w:themeFillTint="33"/>
            <w:vAlign w:val="center"/>
          </w:tcPr>
          <w:p w14:paraId="0F48DBB3" w14:textId="77777777" w:rsidR="00BB055D" w:rsidRPr="004479A1" w:rsidRDefault="00BB055D" w:rsidP="004479A1">
            <w:pPr>
              <w:spacing w:before="80" w:line="276" w:lineRule="auto"/>
              <w:jc w:val="center"/>
              <w:rPr>
                <w:sz w:val="22"/>
                <w:szCs w:val="22"/>
              </w:rPr>
            </w:pPr>
            <w:r w:rsidRPr="004479A1">
              <w:rPr>
                <w:color w:val="000000"/>
                <w:sz w:val="22"/>
                <w:szCs w:val="22"/>
              </w:rPr>
              <w:t>46</w:t>
            </w:r>
          </w:p>
        </w:tc>
        <w:tc>
          <w:tcPr>
            <w:tcW w:w="851" w:type="dxa"/>
            <w:shd w:val="clear" w:color="auto" w:fill="EAF1DD" w:themeFill="accent3" w:themeFillTint="33"/>
            <w:vAlign w:val="center"/>
          </w:tcPr>
          <w:p w14:paraId="792117AC" w14:textId="77777777" w:rsidR="00BB055D" w:rsidRPr="004479A1" w:rsidRDefault="00BB055D" w:rsidP="004479A1">
            <w:pPr>
              <w:spacing w:before="80" w:line="276" w:lineRule="auto"/>
              <w:jc w:val="center"/>
              <w:rPr>
                <w:sz w:val="22"/>
                <w:szCs w:val="22"/>
              </w:rPr>
            </w:pPr>
            <w:r w:rsidRPr="004479A1">
              <w:rPr>
                <w:color w:val="000000"/>
                <w:sz w:val="22"/>
                <w:szCs w:val="22"/>
              </w:rPr>
              <w:t>21</w:t>
            </w:r>
          </w:p>
        </w:tc>
        <w:tc>
          <w:tcPr>
            <w:tcW w:w="850" w:type="dxa"/>
            <w:shd w:val="clear" w:color="auto" w:fill="EAF1DD" w:themeFill="accent3" w:themeFillTint="33"/>
            <w:vAlign w:val="center"/>
          </w:tcPr>
          <w:p w14:paraId="059623CA" w14:textId="77777777" w:rsidR="00BB055D" w:rsidRPr="004479A1" w:rsidRDefault="00BB055D" w:rsidP="004479A1">
            <w:pPr>
              <w:spacing w:before="80" w:line="276" w:lineRule="auto"/>
              <w:jc w:val="center"/>
              <w:rPr>
                <w:sz w:val="22"/>
                <w:szCs w:val="22"/>
              </w:rPr>
            </w:pPr>
            <w:r w:rsidRPr="004479A1">
              <w:rPr>
                <w:color w:val="000000"/>
                <w:sz w:val="22"/>
                <w:szCs w:val="22"/>
              </w:rPr>
              <w:t>6</w:t>
            </w:r>
          </w:p>
        </w:tc>
        <w:tc>
          <w:tcPr>
            <w:tcW w:w="851" w:type="dxa"/>
            <w:shd w:val="clear" w:color="auto" w:fill="EAF1DD" w:themeFill="accent3" w:themeFillTint="33"/>
            <w:vAlign w:val="center"/>
          </w:tcPr>
          <w:p w14:paraId="6BE7AB10" w14:textId="77777777" w:rsidR="00BB055D" w:rsidRPr="004479A1" w:rsidRDefault="00BB055D" w:rsidP="004479A1">
            <w:pPr>
              <w:spacing w:before="80" w:line="276" w:lineRule="auto"/>
              <w:jc w:val="center"/>
              <w:rPr>
                <w:sz w:val="22"/>
                <w:szCs w:val="22"/>
              </w:rPr>
            </w:pPr>
            <w:r w:rsidRPr="004479A1">
              <w:rPr>
                <w:color w:val="000000"/>
                <w:sz w:val="22"/>
                <w:szCs w:val="22"/>
              </w:rPr>
              <w:t>-31</w:t>
            </w:r>
          </w:p>
        </w:tc>
        <w:tc>
          <w:tcPr>
            <w:tcW w:w="857" w:type="dxa"/>
            <w:shd w:val="clear" w:color="auto" w:fill="EAF1DD" w:themeFill="accent3" w:themeFillTint="33"/>
            <w:vAlign w:val="center"/>
          </w:tcPr>
          <w:p w14:paraId="319A64DF" w14:textId="77777777" w:rsidR="00BB055D" w:rsidRPr="004479A1" w:rsidRDefault="00BB055D" w:rsidP="004479A1">
            <w:pPr>
              <w:spacing w:before="80" w:line="276" w:lineRule="auto"/>
              <w:jc w:val="center"/>
              <w:rPr>
                <w:sz w:val="22"/>
                <w:szCs w:val="22"/>
              </w:rPr>
            </w:pPr>
            <w:r w:rsidRPr="004479A1">
              <w:rPr>
                <w:color w:val="000000"/>
                <w:sz w:val="22"/>
                <w:szCs w:val="22"/>
              </w:rPr>
              <w:t>-58</w:t>
            </w:r>
          </w:p>
        </w:tc>
      </w:tr>
      <w:tr w:rsidR="00AF012C" w:rsidRPr="004479A1" w1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rsidRPr="004479A1" w:rsidRDefault="00BB055D" w:rsidP="004479A1">
            <w:pPr>
              <w:spacing w:before="80" w:line="276" w:lineRule="auto"/>
              <w:jc w:val="center"/>
              <w:rPr>
                <w:sz w:val="22"/>
                <w:szCs w:val="22"/>
              </w:rPr>
            </w:pPr>
            <w:r w:rsidRPr="004479A1">
              <w:rPr>
                <w:sz w:val="22"/>
                <w:szCs w:val="22"/>
              </w:rPr>
              <w:t>Niebylec</w:t>
            </w:r>
          </w:p>
        </w:tc>
        <w:tc>
          <w:tcPr>
            <w:tcW w:w="850" w:type="dxa"/>
            <w:shd w:val="clear" w:color="auto" w:fill="auto"/>
            <w:vAlign w:val="center"/>
          </w:tcPr>
          <w:p w14:paraId="2E136179" w14:textId="77777777" w:rsidR="00BB055D" w:rsidRPr="004479A1" w:rsidRDefault="00BB055D" w:rsidP="004479A1">
            <w:pPr>
              <w:spacing w:before="80" w:line="276" w:lineRule="auto"/>
              <w:jc w:val="center"/>
              <w:rPr>
                <w:sz w:val="22"/>
                <w:szCs w:val="22"/>
              </w:rPr>
            </w:pPr>
            <w:r w:rsidRPr="004479A1">
              <w:rPr>
                <w:color w:val="000000"/>
                <w:sz w:val="22"/>
                <w:szCs w:val="22"/>
              </w:rPr>
              <w:t>7</w:t>
            </w:r>
          </w:p>
        </w:tc>
        <w:tc>
          <w:tcPr>
            <w:tcW w:w="851" w:type="dxa"/>
            <w:shd w:val="clear" w:color="auto" w:fill="auto"/>
            <w:vAlign w:val="center"/>
          </w:tcPr>
          <w:p w14:paraId="388F3A12" w14:textId="77777777" w:rsidR="00BB055D" w:rsidRPr="004479A1" w:rsidRDefault="00BB055D" w:rsidP="004479A1">
            <w:pPr>
              <w:spacing w:before="80" w:line="276" w:lineRule="auto"/>
              <w:jc w:val="center"/>
              <w:rPr>
                <w:sz w:val="22"/>
                <w:szCs w:val="22"/>
              </w:rPr>
            </w:pPr>
            <w:r w:rsidRPr="004479A1">
              <w:rPr>
                <w:color w:val="000000"/>
                <w:sz w:val="22"/>
                <w:szCs w:val="22"/>
              </w:rPr>
              <w:t>-34</w:t>
            </w:r>
          </w:p>
        </w:tc>
        <w:tc>
          <w:tcPr>
            <w:tcW w:w="850" w:type="dxa"/>
            <w:shd w:val="clear" w:color="auto" w:fill="auto"/>
            <w:vAlign w:val="center"/>
          </w:tcPr>
          <w:p w14:paraId="69B39995" w14:textId="77777777" w:rsidR="00BB055D" w:rsidRPr="004479A1" w:rsidRDefault="00BB055D" w:rsidP="004479A1">
            <w:pPr>
              <w:spacing w:before="80" w:line="276" w:lineRule="auto"/>
              <w:jc w:val="center"/>
              <w:rPr>
                <w:sz w:val="22"/>
                <w:szCs w:val="22"/>
              </w:rPr>
            </w:pPr>
            <w:r w:rsidRPr="004479A1">
              <w:rPr>
                <w:color w:val="000000"/>
                <w:sz w:val="22"/>
                <w:szCs w:val="22"/>
              </w:rPr>
              <w:t>-10</w:t>
            </w:r>
          </w:p>
        </w:tc>
        <w:tc>
          <w:tcPr>
            <w:tcW w:w="851" w:type="dxa"/>
            <w:shd w:val="clear" w:color="auto" w:fill="auto"/>
            <w:vAlign w:val="center"/>
          </w:tcPr>
          <w:p w14:paraId="2A17C930" w14:textId="77777777" w:rsidR="00BB055D" w:rsidRPr="004479A1" w:rsidRDefault="00BB055D" w:rsidP="004479A1">
            <w:pPr>
              <w:spacing w:before="80" w:line="276" w:lineRule="auto"/>
              <w:jc w:val="center"/>
              <w:rPr>
                <w:sz w:val="22"/>
                <w:szCs w:val="22"/>
              </w:rPr>
            </w:pPr>
            <w:r w:rsidRPr="004479A1">
              <w:rPr>
                <w:color w:val="000000"/>
                <w:sz w:val="22"/>
                <w:szCs w:val="22"/>
              </w:rPr>
              <w:t>21</w:t>
            </w:r>
          </w:p>
        </w:tc>
        <w:tc>
          <w:tcPr>
            <w:tcW w:w="850" w:type="dxa"/>
            <w:shd w:val="clear" w:color="auto" w:fill="auto"/>
            <w:vAlign w:val="center"/>
          </w:tcPr>
          <w:p w14:paraId="6D8E0B07" w14:textId="77777777" w:rsidR="00BB055D" w:rsidRPr="004479A1" w:rsidRDefault="00BB055D" w:rsidP="004479A1">
            <w:pPr>
              <w:spacing w:before="80" w:line="276" w:lineRule="auto"/>
              <w:jc w:val="center"/>
              <w:rPr>
                <w:sz w:val="22"/>
                <w:szCs w:val="22"/>
              </w:rPr>
            </w:pPr>
            <w:r w:rsidRPr="004479A1">
              <w:rPr>
                <w:color w:val="000000"/>
                <w:sz w:val="22"/>
                <w:szCs w:val="22"/>
              </w:rPr>
              <w:t>11</w:t>
            </w:r>
          </w:p>
        </w:tc>
        <w:tc>
          <w:tcPr>
            <w:tcW w:w="851" w:type="dxa"/>
            <w:shd w:val="clear" w:color="auto" w:fill="auto"/>
            <w:vAlign w:val="center"/>
          </w:tcPr>
          <w:p w14:paraId="7D4A0E84" w14:textId="77777777" w:rsidR="00BB055D" w:rsidRPr="004479A1" w:rsidRDefault="00BB055D" w:rsidP="004479A1">
            <w:pPr>
              <w:spacing w:before="80" w:line="276" w:lineRule="auto"/>
              <w:jc w:val="center"/>
              <w:rPr>
                <w:sz w:val="22"/>
                <w:szCs w:val="22"/>
              </w:rPr>
            </w:pPr>
            <w:r w:rsidRPr="004479A1">
              <w:rPr>
                <w:color w:val="000000"/>
                <w:sz w:val="22"/>
                <w:szCs w:val="22"/>
              </w:rPr>
              <w:t>28</w:t>
            </w:r>
          </w:p>
        </w:tc>
        <w:tc>
          <w:tcPr>
            <w:tcW w:w="850" w:type="dxa"/>
            <w:shd w:val="clear" w:color="auto" w:fill="auto"/>
            <w:vAlign w:val="center"/>
          </w:tcPr>
          <w:p w14:paraId="1D1BCB47" w14:textId="77777777" w:rsidR="00BB055D" w:rsidRPr="004479A1" w:rsidRDefault="00BB055D" w:rsidP="004479A1">
            <w:pPr>
              <w:spacing w:before="80" w:line="276" w:lineRule="auto"/>
              <w:jc w:val="center"/>
              <w:rPr>
                <w:sz w:val="22"/>
                <w:szCs w:val="22"/>
              </w:rPr>
            </w:pPr>
            <w:r w:rsidRPr="004479A1">
              <w:rPr>
                <w:color w:val="000000"/>
                <w:sz w:val="22"/>
                <w:szCs w:val="22"/>
              </w:rPr>
              <w:t>33</w:t>
            </w:r>
          </w:p>
        </w:tc>
        <w:tc>
          <w:tcPr>
            <w:tcW w:w="851" w:type="dxa"/>
            <w:shd w:val="clear" w:color="auto" w:fill="auto"/>
            <w:vAlign w:val="center"/>
          </w:tcPr>
          <w:p w14:paraId="4E5216DE" w14:textId="77777777" w:rsidR="00BB055D" w:rsidRPr="004479A1" w:rsidRDefault="00BB055D" w:rsidP="004479A1">
            <w:pPr>
              <w:spacing w:before="80" w:line="276" w:lineRule="auto"/>
              <w:jc w:val="center"/>
              <w:rPr>
                <w:sz w:val="22"/>
                <w:szCs w:val="22"/>
              </w:rPr>
            </w:pPr>
            <w:r w:rsidRPr="004479A1">
              <w:rPr>
                <w:color w:val="000000"/>
                <w:sz w:val="22"/>
                <w:szCs w:val="22"/>
              </w:rPr>
              <w:t>-13</w:t>
            </w:r>
          </w:p>
        </w:tc>
        <w:tc>
          <w:tcPr>
            <w:tcW w:w="857" w:type="dxa"/>
            <w:shd w:val="clear" w:color="auto" w:fill="auto"/>
            <w:vAlign w:val="center"/>
          </w:tcPr>
          <w:p w14:paraId="3E4425B4" w14:textId="77777777" w:rsidR="00BB055D" w:rsidRPr="004479A1" w:rsidRDefault="00BB055D" w:rsidP="004479A1">
            <w:pPr>
              <w:spacing w:before="80" w:line="276" w:lineRule="auto"/>
              <w:jc w:val="center"/>
              <w:rPr>
                <w:sz w:val="22"/>
                <w:szCs w:val="22"/>
              </w:rPr>
            </w:pPr>
            <w:r w:rsidRPr="004479A1">
              <w:rPr>
                <w:color w:val="000000"/>
                <w:sz w:val="22"/>
                <w:szCs w:val="22"/>
              </w:rPr>
              <w:t>-49</w:t>
            </w:r>
          </w:p>
        </w:tc>
      </w:tr>
      <w:tr w:rsidR="00AF012C" w:rsidRPr="004479A1" w14:paraId="3B59D7D1" w14:textId="77777777" w:rsidTr="00AF012C">
        <w:trPr>
          <w:trHeight w:val="400"/>
          <w:jc w:val="center"/>
        </w:trPr>
        <w:tc>
          <w:tcPr>
            <w:tcW w:w="2511" w:type="dxa"/>
            <w:shd w:val="clear" w:color="auto" w:fill="76923C" w:themeFill="accent3" w:themeFillShade="BF"/>
            <w:vAlign w:val="center"/>
          </w:tcPr>
          <w:p w14:paraId="306F1492" w14:textId="4D4E3B67" w:rsidR="003E4D36" w:rsidRPr="004479A1" w:rsidRDefault="00BB055D" w:rsidP="004479A1">
            <w:pPr>
              <w:spacing w:before="80" w:line="276" w:lineRule="auto"/>
              <w:rPr>
                <w:b/>
                <w:bCs/>
                <w:color w:val="000000"/>
                <w:sz w:val="22"/>
                <w:szCs w:val="22"/>
              </w:rPr>
            </w:pPr>
            <w:r w:rsidRPr="004479A1">
              <w:rPr>
                <w:b/>
                <w:bCs/>
                <w:color w:val="000000"/>
                <w:sz w:val="22"/>
                <w:szCs w:val="22"/>
                <w:shd w:val="clear" w:color="auto" w:fill="76923C" w:themeFill="accent3" w:themeFillShade="BF"/>
              </w:rPr>
              <w:t>RAZEM  obszar L</w:t>
            </w:r>
            <w:r w:rsidRPr="004479A1">
              <w:rPr>
                <w:b/>
                <w:bCs/>
                <w:color w:val="000000"/>
                <w:sz w:val="22"/>
                <w:szCs w:val="22"/>
              </w:rPr>
              <w:t xml:space="preserve">GD </w:t>
            </w:r>
          </w:p>
        </w:tc>
        <w:tc>
          <w:tcPr>
            <w:tcW w:w="850" w:type="dxa"/>
            <w:shd w:val="clear" w:color="auto" w:fill="EAF1DD" w:themeFill="accent3" w:themeFillTint="33"/>
            <w:vAlign w:val="center"/>
          </w:tcPr>
          <w:p w14:paraId="3074FAFC" w14:textId="77777777" w:rsidR="00BB055D" w:rsidRPr="004479A1" w:rsidRDefault="00BB055D" w:rsidP="004479A1">
            <w:pPr>
              <w:spacing w:before="80" w:line="276" w:lineRule="auto"/>
              <w:jc w:val="center"/>
              <w:rPr>
                <w:sz w:val="22"/>
                <w:szCs w:val="22"/>
              </w:rPr>
            </w:pPr>
            <w:r w:rsidRPr="004479A1">
              <w:rPr>
                <w:b/>
                <w:bCs/>
                <w:color w:val="000000"/>
                <w:sz w:val="22"/>
                <w:szCs w:val="22"/>
              </w:rPr>
              <w:t>18</w:t>
            </w:r>
          </w:p>
        </w:tc>
        <w:tc>
          <w:tcPr>
            <w:tcW w:w="851" w:type="dxa"/>
            <w:shd w:val="clear" w:color="auto" w:fill="EAF1DD" w:themeFill="accent3" w:themeFillTint="33"/>
            <w:vAlign w:val="center"/>
          </w:tcPr>
          <w:p w14:paraId="12CD5623" w14:textId="77777777" w:rsidR="00BB055D" w:rsidRPr="004479A1" w:rsidRDefault="00BB055D" w:rsidP="004479A1">
            <w:pPr>
              <w:spacing w:before="80" w:line="276" w:lineRule="auto"/>
              <w:jc w:val="center"/>
              <w:rPr>
                <w:sz w:val="22"/>
                <w:szCs w:val="22"/>
              </w:rPr>
            </w:pPr>
            <w:r w:rsidRPr="004479A1">
              <w:rPr>
                <w:b/>
                <w:bCs/>
                <w:color w:val="000000"/>
                <w:sz w:val="22"/>
                <w:szCs w:val="22"/>
              </w:rPr>
              <w:t>10</w:t>
            </w:r>
          </w:p>
        </w:tc>
        <w:tc>
          <w:tcPr>
            <w:tcW w:w="850" w:type="dxa"/>
            <w:shd w:val="clear" w:color="auto" w:fill="EAF1DD" w:themeFill="accent3" w:themeFillTint="33"/>
            <w:vAlign w:val="center"/>
          </w:tcPr>
          <w:p w14:paraId="6A6E4638" w14:textId="77777777" w:rsidR="00BB055D" w:rsidRPr="004479A1" w:rsidRDefault="00BB055D" w:rsidP="004479A1">
            <w:pPr>
              <w:spacing w:before="80" w:line="276" w:lineRule="auto"/>
              <w:jc w:val="center"/>
              <w:rPr>
                <w:sz w:val="22"/>
                <w:szCs w:val="22"/>
              </w:rPr>
            </w:pPr>
            <w:r w:rsidRPr="004479A1">
              <w:rPr>
                <w:b/>
                <w:bCs/>
                <w:color w:val="000000"/>
                <w:sz w:val="22"/>
                <w:szCs w:val="22"/>
              </w:rPr>
              <w:t>3</w:t>
            </w:r>
          </w:p>
        </w:tc>
        <w:tc>
          <w:tcPr>
            <w:tcW w:w="851" w:type="dxa"/>
            <w:shd w:val="clear" w:color="auto" w:fill="EAF1DD" w:themeFill="accent3" w:themeFillTint="33"/>
            <w:vAlign w:val="center"/>
          </w:tcPr>
          <w:p w14:paraId="2388B374" w14:textId="77777777" w:rsidR="00BB055D" w:rsidRPr="004479A1" w:rsidRDefault="00BB055D" w:rsidP="004479A1">
            <w:pPr>
              <w:spacing w:before="80" w:line="276" w:lineRule="auto"/>
              <w:jc w:val="center"/>
              <w:rPr>
                <w:sz w:val="22"/>
                <w:szCs w:val="22"/>
              </w:rPr>
            </w:pPr>
            <w:r w:rsidRPr="004479A1">
              <w:rPr>
                <w:b/>
                <w:bCs/>
                <w:color w:val="000000"/>
                <w:sz w:val="22"/>
                <w:szCs w:val="22"/>
              </w:rPr>
              <w:t>34</w:t>
            </w:r>
          </w:p>
        </w:tc>
        <w:tc>
          <w:tcPr>
            <w:tcW w:w="850" w:type="dxa"/>
            <w:shd w:val="clear" w:color="auto" w:fill="EAF1DD" w:themeFill="accent3" w:themeFillTint="33"/>
            <w:vAlign w:val="center"/>
          </w:tcPr>
          <w:p w14:paraId="4E592C33" w14:textId="77777777" w:rsidR="00BB055D" w:rsidRPr="004479A1" w:rsidRDefault="00BB055D" w:rsidP="004479A1">
            <w:pPr>
              <w:spacing w:before="80" w:line="276" w:lineRule="auto"/>
              <w:jc w:val="center"/>
              <w:rPr>
                <w:sz w:val="22"/>
                <w:szCs w:val="22"/>
              </w:rPr>
            </w:pPr>
            <w:r w:rsidRPr="004479A1">
              <w:rPr>
                <w:b/>
                <w:bCs/>
                <w:color w:val="000000"/>
                <w:sz w:val="22"/>
                <w:szCs w:val="22"/>
              </w:rPr>
              <w:t>59</w:t>
            </w:r>
          </w:p>
        </w:tc>
        <w:tc>
          <w:tcPr>
            <w:tcW w:w="851" w:type="dxa"/>
            <w:shd w:val="clear" w:color="auto" w:fill="EAF1DD" w:themeFill="accent3" w:themeFillTint="33"/>
            <w:vAlign w:val="center"/>
          </w:tcPr>
          <w:p w14:paraId="4E01902C" w14:textId="77777777" w:rsidR="00BB055D" w:rsidRPr="004479A1" w:rsidRDefault="00BB055D" w:rsidP="004479A1">
            <w:pPr>
              <w:spacing w:before="80" w:line="276" w:lineRule="auto"/>
              <w:jc w:val="center"/>
              <w:rPr>
                <w:sz w:val="22"/>
                <w:szCs w:val="22"/>
              </w:rPr>
            </w:pPr>
            <w:r w:rsidRPr="004479A1">
              <w:rPr>
                <w:b/>
                <w:bCs/>
                <w:color w:val="000000"/>
                <w:sz w:val="22"/>
                <w:szCs w:val="22"/>
              </w:rPr>
              <w:t>55</w:t>
            </w:r>
          </w:p>
        </w:tc>
        <w:tc>
          <w:tcPr>
            <w:tcW w:w="850" w:type="dxa"/>
            <w:shd w:val="clear" w:color="auto" w:fill="EAF1DD" w:themeFill="accent3" w:themeFillTint="33"/>
            <w:vAlign w:val="center"/>
          </w:tcPr>
          <w:p w14:paraId="2D04B430" w14:textId="77777777" w:rsidR="00BB055D" w:rsidRPr="004479A1" w:rsidRDefault="00BB055D" w:rsidP="004479A1">
            <w:pPr>
              <w:spacing w:before="80" w:line="276" w:lineRule="auto"/>
              <w:jc w:val="center"/>
              <w:rPr>
                <w:sz w:val="22"/>
                <w:szCs w:val="22"/>
              </w:rPr>
            </w:pPr>
            <w:r w:rsidRPr="004479A1">
              <w:rPr>
                <w:b/>
                <w:bCs/>
                <w:color w:val="000000"/>
                <w:sz w:val="22"/>
                <w:szCs w:val="22"/>
              </w:rPr>
              <w:t>19</w:t>
            </w:r>
          </w:p>
        </w:tc>
        <w:tc>
          <w:tcPr>
            <w:tcW w:w="851" w:type="dxa"/>
            <w:shd w:val="clear" w:color="auto" w:fill="EAF1DD" w:themeFill="accent3" w:themeFillTint="33"/>
            <w:vAlign w:val="center"/>
          </w:tcPr>
          <w:p w14:paraId="288164DD" w14:textId="77777777" w:rsidR="00BB055D" w:rsidRPr="004479A1" w:rsidRDefault="00BB055D" w:rsidP="004479A1">
            <w:pPr>
              <w:spacing w:before="80" w:line="276" w:lineRule="auto"/>
              <w:jc w:val="center"/>
              <w:rPr>
                <w:sz w:val="22"/>
                <w:szCs w:val="22"/>
              </w:rPr>
            </w:pPr>
            <w:r w:rsidRPr="004479A1">
              <w:rPr>
                <w:b/>
                <w:bCs/>
                <w:color w:val="000000"/>
                <w:sz w:val="22"/>
                <w:szCs w:val="22"/>
              </w:rPr>
              <w:t>-70</w:t>
            </w:r>
          </w:p>
        </w:tc>
        <w:tc>
          <w:tcPr>
            <w:tcW w:w="857" w:type="dxa"/>
            <w:shd w:val="clear" w:color="auto" w:fill="EAF1DD" w:themeFill="accent3" w:themeFillTint="33"/>
            <w:vAlign w:val="center"/>
          </w:tcPr>
          <w:p w14:paraId="07073A72" w14:textId="77777777" w:rsidR="00BB055D" w:rsidRPr="004479A1" w:rsidRDefault="00BB055D" w:rsidP="004479A1">
            <w:pPr>
              <w:spacing w:before="80" w:line="276" w:lineRule="auto"/>
              <w:jc w:val="center"/>
              <w:rPr>
                <w:sz w:val="22"/>
                <w:szCs w:val="22"/>
              </w:rPr>
            </w:pPr>
            <w:r w:rsidRPr="004479A1">
              <w:rPr>
                <w:b/>
                <w:bCs/>
                <w:color w:val="000000"/>
                <w:sz w:val="22"/>
                <w:szCs w:val="22"/>
              </w:rPr>
              <w:t>-109</w:t>
            </w:r>
          </w:p>
        </w:tc>
      </w:tr>
    </w:tbl>
    <w:p w14:paraId="769ED372" w14:textId="4613A83E" w:rsidR="00346DCA" w:rsidRPr="004479A1" w:rsidRDefault="00A62376" w:rsidP="004479A1">
      <w:pPr>
        <w:widowControl w:val="0"/>
        <w:spacing w:before="120" w:after="120" w:line="276" w:lineRule="auto"/>
        <w:rPr>
          <w:i/>
          <w:iCs/>
          <w:color w:val="000000"/>
          <w:sz w:val="22"/>
          <w:szCs w:val="22"/>
        </w:rPr>
      </w:pPr>
      <w:r w:rsidRPr="004479A1">
        <w:rPr>
          <w:i/>
          <w:iCs/>
          <w:color w:val="000000"/>
          <w:sz w:val="22"/>
          <w:szCs w:val="22"/>
        </w:rPr>
        <w:t xml:space="preserve">   </w:t>
      </w:r>
      <w:r w:rsidR="00BB055D" w:rsidRPr="004479A1">
        <w:rPr>
          <w:i/>
          <w:iCs/>
          <w:color w:val="000000"/>
          <w:sz w:val="22"/>
          <w:szCs w:val="22"/>
        </w:rPr>
        <w:t>Źródło: Opracowani</w:t>
      </w:r>
      <w:r w:rsidRPr="004479A1">
        <w:rPr>
          <w:i/>
          <w:iCs/>
          <w:color w:val="000000"/>
          <w:sz w:val="22"/>
          <w:szCs w:val="22"/>
        </w:rPr>
        <w:t>e własne na podstawie danych GUS</w:t>
      </w:r>
    </w:p>
    <w:p w14:paraId="19FB9AEF" w14:textId="77777777" w:rsidR="00A62376" w:rsidRPr="004479A1" w:rsidRDefault="00A62376" w:rsidP="004479A1">
      <w:pPr>
        <w:widowControl w:val="0"/>
        <w:spacing w:before="120" w:after="120" w:line="276" w:lineRule="auto"/>
        <w:rPr>
          <w:i/>
          <w:iCs/>
          <w:color w:val="000000"/>
          <w:sz w:val="22"/>
          <w:szCs w:val="22"/>
        </w:rPr>
      </w:pPr>
    </w:p>
    <w:p w14:paraId="44A3C9BE" w14:textId="77777777" w:rsidR="00BB055D" w:rsidRPr="004479A1" w:rsidRDefault="00BB055D" w:rsidP="004479A1">
      <w:pPr>
        <w:spacing w:before="120" w:after="120" w:line="276" w:lineRule="auto"/>
        <w:rPr>
          <w:sz w:val="22"/>
          <w:szCs w:val="22"/>
        </w:rPr>
      </w:pPr>
      <w:r w:rsidRPr="004479A1">
        <w:rPr>
          <w:b/>
          <w:bCs/>
          <w:sz w:val="22"/>
          <w:szCs w:val="22"/>
        </w:rPr>
        <w:lastRenderedPageBreak/>
        <w:t xml:space="preserve">Wykres nr </w:t>
      </w:r>
      <w:r w:rsidR="006B2B3A" w:rsidRPr="004479A1">
        <w:rPr>
          <w:b/>
          <w:bCs/>
          <w:sz w:val="22"/>
          <w:szCs w:val="22"/>
        </w:rPr>
        <w:t>3</w:t>
      </w:r>
      <w:r w:rsidRPr="004479A1">
        <w:rPr>
          <w:b/>
          <w:bCs/>
          <w:sz w:val="22"/>
          <w:szCs w:val="22"/>
        </w:rPr>
        <w:t>. Przyrost naturalny na obszarze objętym LSR w podziale na kobiety i mężczyzn</w:t>
      </w:r>
    </w:p>
    <w:p w14:paraId="729BEE99" w14:textId="77777777" w:rsidR="00346DCA" w:rsidRPr="004479A1" w:rsidRDefault="00BB055D" w:rsidP="004479A1">
      <w:pPr>
        <w:spacing w:before="120" w:after="120" w:line="276" w:lineRule="auto"/>
        <w:jc w:val="center"/>
        <w:rPr>
          <w:i/>
          <w:iCs/>
          <w:sz w:val="22"/>
          <w:szCs w:val="22"/>
        </w:rPr>
      </w:pPr>
      <w:r w:rsidRPr="004479A1">
        <w:rPr>
          <w:noProof/>
          <w:sz w:val="22"/>
          <w:szCs w:val="22"/>
          <w:lang w:eastAsia="pl-PL"/>
        </w:rPr>
        <w:drawing>
          <wp:inline distT="0" distB="0" distL="0" distR="0" wp14:anchorId="2E78E69E" wp14:editId="5B9208A9">
            <wp:extent cx="5791200" cy="2345634"/>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26A2A5" w14:textId="4BE3E023" w:rsidR="003E4D36" w:rsidRPr="004479A1" w:rsidRDefault="00BB055D" w:rsidP="004479A1">
      <w:pPr>
        <w:spacing w:before="120" w:after="120" w:line="276" w:lineRule="auto"/>
        <w:rPr>
          <w:i/>
          <w:iCs/>
          <w:sz w:val="22"/>
          <w:szCs w:val="22"/>
        </w:rPr>
      </w:pPr>
      <w:r w:rsidRPr="004479A1">
        <w:rPr>
          <w:i/>
          <w:iCs/>
          <w:sz w:val="22"/>
          <w:szCs w:val="22"/>
        </w:rPr>
        <w:t>Źródło: Opracowanie własne na podstawie danych GU</w:t>
      </w:r>
      <w:r w:rsidR="0011361A" w:rsidRPr="004479A1">
        <w:rPr>
          <w:i/>
          <w:iCs/>
          <w:sz w:val="22"/>
          <w:szCs w:val="22"/>
        </w:rPr>
        <w:t>S</w:t>
      </w:r>
    </w:p>
    <w:p w14:paraId="3AD214BC" w14:textId="77777777" w:rsidR="00BB055D" w:rsidRPr="004479A1" w:rsidRDefault="00BB055D" w:rsidP="004479A1">
      <w:pPr>
        <w:widowControl w:val="0"/>
        <w:spacing w:before="120" w:after="120" w:line="276" w:lineRule="auto"/>
        <w:rPr>
          <w:b/>
          <w:sz w:val="22"/>
          <w:szCs w:val="22"/>
        </w:rPr>
      </w:pPr>
      <w:r w:rsidRPr="004479A1">
        <w:rPr>
          <w:b/>
          <w:sz w:val="22"/>
          <w:szCs w:val="22"/>
        </w:rPr>
        <w:t xml:space="preserve">Wykres nr </w:t>
      </w:r>
      <w:r w:rsidR="006B2B3A" w:rsidRPr="004479A1">
        <w:rPr>
          <w:b/>
          <w:sz w:val="22"/>
          <w:szCs w:val="22"/>
        </w:rPr>
        <w:t>4</w:t>
      </w:r>
      <w:r w:rsidRPr="004479A1">
        <w:rPr>
          <w:b/>
          <w:sz w:val="22"/>
          <w:szCs w:val="22"/>
        </w:rPr>
        <w:t xml:space="preserve">. Przyrost naturalny na 1000 mieszkańców obszaru LGD i województwa podkarpackiego w latach 2013-2021, </w:t>
      </w:r>
    </w:p>
    <w:p w14:paraId="28723588" w14:textId="77777777" w:rsidR="00BB055D" w:rsidRPr="004479A1" w:rsidRDefault="00BB055D" w:rsidP="004479A1">
      <w:pPr>
        <w:spacing w:line="276" w:lineRule="auto"/>
        <w:jc w:val="center"/>
        <w:rPr>
          <w:sz w:val="22"/>
          <w:szCs w:val="22"/>
        </w:rPr>
      </w:pPr>
      <w:r w:rsidRPr="004479A1">
        <w:rPr>
          <w:noProof/>
          <w:sz w:val="22"/>
          <w:szCs w:val="22"/>
          <w:lang w:eastAsia="pl-PL"/>
        </w:rPr>
        <w:drawing>
          <wp:inline distT="0" distB="0" distL="0" distR="0" wp14:anchorId="3BBAFB5C" wp14:editId="68E3B2E7">
            <wp:extent cx="6305550" cy="2584174"/>
            <wp:effectExtent l="0" t="0" r="0" b="698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C5D96D" w14:textId="04CC5331" w:rsidR="002B3EDD" w:rsidRPr="004479A1" w:rsidRDefault="00BB055D" w:rsidP="004479A1">
      <w:pPr>
        <w:spacing w:line="276" w:lineRule="auto"/>
        <w:rPr>
          <w:i/>
          <w:iCs/>
          <w:color w:val="000000"/>
          <w:sz w:val="22"/>
          <w:szCs w:val="22"/>
        </w:rPr>
      </w:pPr>
      <w:r w:rsidRPr="004479A1">
        <w:rPr>
          <w:i/>
          <w:iCs/>
          <w:color w:val="000000"/>
          <w:sz w:val="22"/>
          <w:szCs w:val="22"/>
        </w:rPr>
        <w:t>Źródło: Opracowanie własne na podstawie danych GUS</w:t>
      </w:r>
    </w:p>
    <w:p w14:paraId="3E36C982" w14:textId="77777777" w:rsidR="00E73C5A" w:rsidRPr="004479A1" w:rsidRDefault="00E73C5A" w:rsidP="004479A1">
      <w:pPr>
        <w:spacing w:before="120" w:after="120" w:line="276" w:lineRule="auto"/>
        <w:jc w:val="both"/>
        <w:rPr>
          <w:b/>
          <w:bCs/>
          <w:sz w:val="22"/>
          <w:szCs w:val="22"/>
        </w:rPr>
      </w:pPr>
    </w:p>
    <w:p w14:paraId="1E32DE86" w14:textId="77A8851D" w:rsidR="00BB055D" w:rsidRPr="004479A1" w:rsidRDefault="00BB055D" w:rsidP="004479A1">
      <w:pPr>
        <w:spacing w:before="120" w:after="120" w:line="276" w:lineRule="auto"/>
        <w:jc w:val="both"/>
        <w:rPr>
          <w:sz w:val="22"/>
          <w:szCs w:val="22"/>
        </w:rPr>
      </w:pPr>
      <w:r w:rsidRPr="004479A1">
        <w:rPr>
          <w:b/>
          <w:bCs/>
          <w:sz w:val="22"/>
          <w:szCs w:val="22"/>
        </w:rPr>
        <w:t xml:space="preserve">Tabela </w:t>
      </w:r>
      <w:r w:rsidR="00332B15">
        <w:rPr>
          <w:b/>
          <w:bCs/>
          <w:sz w:val="22"/>
          <w:szCs w:val="22"/>
        </w:rPr>
        <w:t>6</w:t>
      </w:r>
      <w:r w:rsidR="00712D67" w:rsidRPr="004479A1">
        <w:rPr>
          <w:b/>
          <w:bCs/>
          <w:sz w:val="22"/>
          <w:szCs w:val="22"/>
        </w:rPr>
        <w:t>.</w:t>
      </w:r>
      <w:r w:rsidRPr="004479A1">
        <w:rPr>
          <w:b/>
          <w:bCs/>
          <w:sz w:val="22"/>
          <w:szCs w:val="22"/>
        </w:rPr>
        <w:t xml:space="preserve">  Migracje na pobyt stały w ruchu wewnętrznym i zagranicznym na obszarze objętym LSR</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820"/>
        <w:gridCol w:w="819"/>
        <w:gridCol w:w="819"/>
        <w:gridCol w:w="820"/>
        <w:gridCol w:w="819"/>
        <w:gridCol w:w="820"/>
        <w:gridCol w:w="819"/>
        <w:gridCol w:w="820"/>
        <w:gridCol w:w="823"/>
      </w:tblGrid>
      <w:tr w:rsidR="00BB055D" w:rsidRPr="004479A1" w14:paraId="1E6CC2F4" w14:textId="77777777" w:rsidTr="00A62376">
        <w:trPr>
          <w:trHeight w:val="500"/>
          <w:jc w:val="center"/>
        </w:trPr>
        <w:tc>
          <w:tcPr>
            <w:tcW w:w="2808" w:type="dxa"/>
            <w:shd w:val="clear" w:color="auto" w:fill="76923C" w:themeFill="accent3" w:themeFillShade="BF"/>
          </w:tcPr>
          <w:p w14:paraId="208F8FCE" w14:textId="77777777" w:rsidR="00BB055D" w:rsidRPr="004479A1" w:rsidRDefault="00BB055D" w:rsidP="004479A1">
            <w:pPr>
              <w:spacing w:before="80" w:line="276" w:lineRule="auto"/>
              <w:rPr>
                <w:b/>
                <w:bCs/>
                <w:color w:val="FFFFFF"/>
                <w:sz w:val="22"/>
                <w:szCs w:val="22"/>
                <w:lang w:bidi="pl-PL"/>
              </w:rPr>
            </w:pPr>
          </w:p>
        </w:tc>
        <w:tc>
          <w:tcPr>
            <w:tcW w:w="820" w:type="dxa"/>
            <w:shd w:val="clear" w:color="auto" w:fill="76923C" w:themeFill="accent3" w:themeFillShade="BF"/>
          </w:tcPr>
          <w:p w14:paraId="3E8C8324"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2013</w:t>
            </w:r>
          </w:p>
        </w:tc>
        <w:tc>
          <w:tcPr>
            <w:tcW w:w="819" w:type="dxa"/>
            <w:shd w:val="clear" w:color="auto" w:fill="76923C" w:themeFill="accent3" w:themeFillShade="BF"/>
          </w:tcPr>
          <w:p w14:paraId="2F8FC37C"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2014</w:t>
            </w:r>
          </w:p>
        </w:tc>
        <w:tc>
          <w:tcPr>
            <w:tcW w:w="819" w:type="dxa"/>
            <w:shd w:val="clear" w:color="auto" w:fill="76923C" w:themeFill="accent3" w:themeFillShade="BF"/>
          </w:tcPr>
          <w:p w14:paraId="394B49DC"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2015</w:t>
            </w:r>
          </w:p>
        </w:tc>
        <w:tc>
          <w:tcPr>
            <w:tcW w:w="820" w:type="dxa"/>
            <w:shd w:val="clear" w:color="auto" w:fill="76923C" w:themeFill="accent3" w:themeFillShade="BF"/>
          </w:tcPr>
          <w:p w14:paraId="185D4049"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2016</w:t>
            </w:r>
          </w:p>
        </w:tc>
        <w:tc>
          <w:tcPr>
            <w:tcW w:w="819" w:type="dxa"/>
            <w:shd w:val="clear" w:color="auto" w:fill="76923C" w:themeFill="accent3" w:themeFillShade="BF"/>
          </w:tcPr>
          <w:p w14:paraId="4C77EF4F"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2017</w:t>
            </w:r>
          </w:p>
        </w:tc>
        <w:tc>
          <w:tcPr>
            <w:tcW w:w="820" w:type="dxa"/>
            <w:shd w:val="clear" w:color="auto" w:fill="76923C" w:themeFill="accent3" w:themeFillShade="BF"/>
          </w:tcPr>
          <w:p w14:paraId="30248BC8"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2018</w:t>
            </w:r>
          </w:p>
        </w:tc>
        <w:tc>
          <w:tcPr>
            <w:tcW w:w="819" w:type="dxa"/>
            <w:shd w:val="clear" w:color="auto" w:fill="76923C" w:themeFill="accent3" w:themeFillShade="BF"/>
          </w:tcPr>
          <w:p w14:paraId="05134895"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2019</w:t>
            </w:r>
          </w:p>
        </w:tc>
        <w:tc>
          <w:tcPr>
            <w:tcW w:w="820" w:type="dxa"/>
            <w:shd w:val="clear" w:color="auto" w:fill="76923C" w:themeFill="accent3" w:themeFillShade="BF"/>
          </w:tcPr>
          <w:p w14:paraId="4FD43633" w14:textId="77777777" w:rsidR="00BB055D" w:rsidRPr="004479A1" w:rsidRDefault="00BB055D" w:rsidP="004479A1">
            <w:pPr>
              <w:spacing w:before="80" w:line="276" w:lineRule="auto"/>
              <w:jc w:val="center"/>
              <w:rPr>
                <w:sz w:val="22"/>
                <w:szCs w:val="22"/>
              </w:rPr>
            </w:pPr>
            <w:r w:rsidRPr="004479A1">
              <w:rPr>
                <w:b/>
                <w:bCs/>
                <w:color w:val="FFFFFF"/>
                <w:sz w:val="22"/>
                <w:szCs w:val="22"/>
                <w:lang w:bidi="pl-PL"/>
              </w:rPr>
              <w:t>2020</w:t>
            </w:r>
          </w:p>
        </w:tc>
        <w:tc>
          <w:tcPr>
            <w:tcW w:w="823" w:type="dxa"/>
            <w:shd w:val="clear" w:color="auto" w:fill="76923C" w:themeFill="accent3" w:themeFillShade="BF"/>
          </w:tcPr>
          <w:p w14:paraId="1B30139A" w14:textId="77777777" w:rsidR="00BB055D" w:rsidRPr="004479A1" w:rsidRDefault="00BB055D" w:rsidP="004479A1">
            <w:pPr>
              <w:spacing w:before="80" w:line="276" w:lineRule="auto"/>
              <w:jc w:val="center"/>
              <w:rPr>
                <w:color w:val="FFFFFF"/>
                <w:sz w:val="22"/>
                <w:szCs w:val="22"/>
              </w:rPr>
            </w:pPr>
            <w:r w:rsidRPr="004479A1">
              <w:rPr>
                <w:b/>
                <w:bCs/>
                <w:color w:val="FFFFFF"/>
                <w:sz w:val="22"/>
                <w:szCs w:val="22"/>
                <w:lang w:bidi="pl-PL"/>
              </w:rPr>
              <w:t>2021</w:t>
            </w:r>
          </w:p>
        </w:tc>
      </w:tr>
      <w:tr w:rsidR="00BB055D" w:rsidRPr="004479A1" w14:paraId="5F78D5E4" w14:textId="77777777" w:rsidTr="00A62376">
        <w:trPr>
          <w:trHeight w:val="500"/>
          <w:jc w:val="center"/>
        </w:trPr>
        <w:tc>
          <w:tcPr>
            <w:tcW w:w="2808" w:type="dxa"/>
            <w:shd w:val="clear" w:color="auto" w:fill="76923C" w:themeFill="accent3" w:themeFillShade="BF"/>
          </w:tcPr>
          <w:p w14:paraId="4D7FD378" w14:textId="77777777" w:rsidR="00BB055D" w:rsidRPr="004479A1" w:rsidRDefault="00BB055D" w:rsidP="004479A1">
            <w:pPr>
              <w:spacing w:before="80" w:line="276" w:lineRule="auto"/>
              <w:rPr>
                <w:sz w:val="22"/>
                <w:szCs w:val="22"/>
              </w:rPr>
            </w:pPr>
            <w:r w:rsidRPr="004479A1">
              <w:rPr>
                <w:color w:val="000000"/>
                <w:sz w:val="22"/>
                <w:szCs w:val="22"/>
              </w:rPr>
              <w:t>Wielopole Skrzyńskie</w:t>
            </w:r>
          </w:p>
        </w:tc>
        <w:tc>
          <w:tcPr>
            <w:tcW w:w="820" w:type="dxa"/>
            <w:shd w:val="clear" w:color="auto" w:fill="auto"/>
          </w:tcPr>
          <w:p w14:paraId="3BE091B7" w14:textId="77777777" w:rsidR="00BB055D" w:rsidRPr="004479A1" w:rsidRDefault="00BB055D" w:rsidP="004479A1">
            <w:pPr>
              <w:spacing w:before="80" w:line="276" w:lineRule="auto"/>
              <w:jc w:val="center"/>
              <w:rPr>
                <w:sz w:val="22"/>
                <w:szCs w:val="22"/>
              </w:rPr>
            </w:pPr>
            <w:r w:rsidRPr="004479A1">
              <w:rPr>
                <w:color w:val="000000"/>
                <w:sz w:val="22"/>
                <w:szCs w:val="22"/>
              </w:rPr>
              <w:t>-39</w:t>
            </w:r>
          </w:p>
        </w:tc>
        <w:tc>
          <w:tcPr>
            <w:tcW w:w="819" w:type="dxa"/>
            <w:shd w:val="clear" w:color="auto" w:fill="auto"/>
          </w:tcPr>
          <w:p w14:paraId="3142DB45" w14:textId="77777777" w:rsidR="00BB055D" w:rsidRPr="004479A1" w:rsidRDefault="00BB055D" w:rsidP="004479A1">
            <w:pPr>
              <w:spacing w:before="80" w:line="276" w:lineRule="auto"/>
              <w:jc w:val="center"/>
              <w:rPr>
                <w:sz w:val="22"/>
                <w:szCs w:val="22"/>
              </w:rPr>
            </w:pPr>
            <w:r w:rsidRPr="004479A1">
              <w:rPr>
                <w:color w:val="000000"/>
                <w:sz w:val="22"/>
                <w:szCs w:val="22"/>
              </w:rPr>
              <w:t>-33</w:t>
            </w:r>
          </w:p>
        </w:tc>
        <w:tc>
          <w:tcPr>
            <w:tcW w:w="819" w:type="dxa"/>
            <w:shd w:val="clear" w:color="auto" w:fill="auto"/>
          </w:tcPr>
          <w:p w14:paraId="6CE2ABF9" w14:textId="77777777" w:rsidR="00BB055D" w:rsidRPr="004479A1" w:rsidRDefault="00BB055D" w:rsidP="004479A1">
            <w:pPr>
              <w:spacing w:before="80" w:line="276" w:lineRule="auto"/>
              <w:jc w:val="center"/>
              <w:rPr>
                <w:sz w:val="22"/>
                <w:szCs w:val="22"/>
              </w:rPr>
            </w:pPr>
            <w:r w:rsidRPr="004479A1">
              <w:rPr>
                <w:color w:val="000000"/>
                <w:sz w:val="22"/>
                <w:szCs w:val="22"/>
              </w:rPr>
              <w:t>0</w:t>
            </w:r>
          </w:p>
        </w:tc>
        <w:tc>
          <w:tcPr>
            <w:tcW w:w="820" w:type="dxa"/>
            <w:shd w:val="clear" w:color="auto" w:fill="auto"/>
          </w:tcPr>
          <w:p w14:paraId="4EEC5B5A" w14:textId="77777777" w:rsidR="00BB055D" w:rsidRPr="004479A1" w:rsidRDefault="00BB055D" w:rsidP="004479A1">
            <w:pPr>
              <w:spacing w:before="80" w:line="276" w:lineRule="auto"/>
              <w:jc w:val="center"/>
              <w:rPr>
                <w:sz w:val="22"/>
                <w:szCs w:val="22"/>
              </w:rPr>
            </w:pPr>
            <w:r w:rsidRPr="004479A1">
              <w:rPr>
                <w:color w:val="000000"/>
                <w:sz w:val="22"/>
                <w:szCs w:val="22"/>
              </w:rPr>
              <w:t>0</w:t>
            </w:r>
          </w:p>
        </w:tc>
        <w:tc>
          <w:tcPr>
            <w:tcW w:w="819" w:type="dxa"/>
            <w:shd w:val="clear" w:color="auto" w:fill="auto"/>
          </w:tcPr>
          <w:p w14:paraId="5C797B1D" w14:textId="77777777" w:rsidR="00BB055D" w:rsidRPr="004479A1" w:rsidRDefault="00BB055D" w:rsidP="004479A1">
            <w:pPr>
              <w:spacing w:before="80" w:line="276" w:lineRule="auto"/>
              <w:jc w:val="center"/>
              <w:rPr>
                <w:sz w:val="22"/>
                <w:szCs w:val="22"/>
              </w:rPr>
            </w:pPr>
            <w:r w:rsidRPr="004479A1">
              <w:rPr>
                <w:color w:val="000000"/>
                <w:sz w:val="22"/>
                <w:szCs w:val="22"/>
              </w:rPr>
              <w:t>-74</w:t>
            </w:r>
          </w:p>
        </w:tc>
        <w:tc>
          <w:tcPr>
            <w:tcW w:w="820" w:type="dxa"/>
            <w:shd w:val="clear" w:color="auto" w:fill="auto"/>
          </w:tcPr>
          <w:p w14:paraId="3B74E532" w14:textId="77777777" w:rsidR="00BB055D" w:rsidRPr="004479A1" w:rsidRDefault="00BB055D" w:rsidP="004479A1">
            <w:pPr>
              <w:spacing w:before="80" w:line="276" w:lineRule="auto"/>
              <w:jc w:val="center"/>
              <w:rPr>
                <w:sz w:val="22"/>
                <w:szCs w:val="22"/>
              </w:rPr>
            </w:pPr>
            <w:r w:rsidRPr="004479A1">
              <w:rPr>
                <w:color w:val="000000"/>
                <w:sz w:val="22"/>
                <w:szCs w:val="22"/>
              </w:rPr>
              <w:t>-37</w:t>
            </w:r>
          </w:p>
        </w:tc>
        <w:tc>
          <w:tcPr>
            <w:tcW w:w="819" w:type="dxa"/>
            <w:shd w:val="clear" w:color="auto" w:fill="auto"/>
          </w:tcPr>
          <w:p w14:paraId="0E898AF4" w14:textId="77777777" w:rsidR="00BB055D" w:rsidRPr="004479A1" w:rsidRDefault="00BB055D" w:rsidP="004479A1">
            <w:pPr>
              <w:spacing w:before="80" w:line="276" w:lineRule="auto"/>
              <w:jc w:val="center"/>
              <w:rPr>
                <w:sz w:val="22"/>
                <w:szCs w:val="22"/>
              </w:rPr>
            </w:pPr>
            <w:r w:rsidRPr="004479A1">
              <w:rPr>
                <w:color w:val="000000"/>
                <w:sz w:val="22"/>
                <w:szCs w:val="22"/>
              </w:rPr>
              <w:t>-75</w:t>
            </w:r>
          </w:p>
        </w:tc>
        <w:tc>
          <w:tcPr>
            <w:tcW w:w="820" w:type="dxa"/>
            <w:shd w:val="clear" w:color="auto" w:fill="auto"/>
          </w:tcPr>
          <w:p w14:paraId="4DA479AC" w14:textId="77777777" w:rsidR="00BB055D" w:rsidRPr="004479A1" w:rsidRDefault="00BB055D" w:rsidP="004479A1">
            <w:pPr>
              <w:spacing w:before="80" w:line="276" w:lineRule="auto"/>
              <w:jc w:val="center"/>
              <w:rPr>
                <w:sz w:val="22"/>
                <w:szCs w:val="22"/>
              </w:rPr>
            </w:pPr>
            <w:r w:rsidRPr="004479A1">
              <w:rPr>
                <w:color w:val="000000"/>
                <w:sz w:val="22"/>
                <w:szCs w:val="22"/>
              </w:rPr>
              <w:t>-39</w:t>
            </w:r>
          </w:p>
        </w:tc>
        <w:tc>
          <w:tcPr>
            <w:tcW w:w="823" w:type="dxa"/>
            <w:shd w:val="clear" w:color="auto" w:fill="auto"/>
          </w:tcPr>
          <w:p w14:paraId="39DC9CD1" w14:textId="77777777" w:rsidR="00BB055D" w:rsidRPr="004479A1" w:rsidRDefault="00BB055D" w:rsidP="004479A1">
            <w:pPr>
              <w:spacing w:before="80" w:line="276" w:lineRule="auto"/>
              <w:jc w:val="center"/>
              <w:rPr>
                <w:color w:val="000000"/>
                <w:sz w:val="22"/>
                <w:szCs w:val="22"/>
              </w:rPr>
            </w:pPr>
            <w:r w:rsidRPr="004479A1">
              <w:rPr>
                <w:color w:val="000000"/>
                <w:sz w:val="22"/>
                <w:szCs w:val="22"/>
              </w:rPr>
              <w:t>-31</w:t>
            </w:r>
          </w:p>
        </w:tc>
      </w:tr>
      <w:tr w:rsidR="00BB055D" w:rsidRPr="004479A1" w14:paraId="34B0D7D7" w14:textId="77777777" w:rsidTr="00A62376">
        <w:trPr>
          <w:trHeight w:val="500"/>
          <w:jc w:val="center"/>
        </w:trPr>
        <w:tc>
          <w:tcPr>
            <w:tcW w:w="2808" w:type="dxa"/>
            <w:shd w:val="clear" w:color="auto" w:fill="76923C" w:themeFill="accent3" w:themeFillShade="BF"/>
          </w:tcPr>
          <w:p w14:paraId="39B26F1C" w14:textId="77777777" w:rsidR="00BB055D" w:rsidRPr="004479A1" w:rsidRDefault="00BB055D" w:rsidP="004479A1">
            <w:pPr>
              <w:spacing w:before="80" w:line="276" w:lineRule="auto"/>
              <w:rPr>
                <w:sz w:val="22"/>
                <w:szCs w:val="22"/>
              </w:rPr>
            </w:pPr>
            <w:r w:rsidRPr="004479A1">
              <w:rPr>
                <w:color w:val="000000"/>
                <w:sz w:val="22"/>
                <w:szCs w:val="22"/>
              </w:rPr>
              <w:t xml:space="preserve">Czudec </w:t>
            </w:r>
          </w:p>
        </w:tc>
        <w:tc>
          <w:tcPr>
            <w:tcW w:w="820" w:type="dxa"/>
            <w:shd w:val="clear" w:color="auto" w:fill="EAF1DD" w:themeFill="accent3" w:themeFillTint="33"/>
          </w:tcPr>
          <w:p w14:paraId="0D5D5280" w14:textId="77777777" w:rsidR="00BB055D" w:rsidRPr="004479A1" w:rsidRDefault="00BB055D" w:rsidP="004479A1">
            <w:pPr>
              <w:spacing w:before="80" w:line="276" w:lineRule="auto"/>
              <w:jc w:val="center"/>
              <w:rPr>
                <w:sz w:val="22"/>
                <w:szCs w:val="22"/>
              </w:rPr>
            </w:pPr>
            <w:r w:rsidRPr="004479A1">
              <w:rPr>
                <w:color w:val="000000"/>
                <w:sz w:val="22"/>
                <w:szCs w:val="22"/>
              </w:rPr>
              <w:t>-39</w:t>
            </w:r>
          </w:p>
        </w:tc>
        <w:tc>
          <w:tcPr>
            <w:tcW w:w="819" w:type="dxa"/>
            <w:shd w:val="clear" w:color="auto" w:fill="EAF1DD" w:themeFill="accent3" w:themeFillTint="33"/>
          </w:tcPr>
          <w:p w14:paraId="5032BD5C" w14:textId="77777777" w:rsidR="00BB055D" w:rsidRPr="004479A1" w:rsidRDefault="00BB055D" w:rsidP="004479A1">
            <w:pPr>
              <w:spacing w:before="80" w:line="276" w:lineRule="auto"/>
              <w:jc w:val="center"/>
              <w:rPr>
                <w:sz w:val="22"/>
                <w:szCs w:val="22"/>
              </w:rPr>
            </w:pPr>
            <w:r w:rsidRPr="004479A1">
              <w:rPr>
                <w:color w:val="000000"/>
                <w:sz w:val="22"/>
                <w:szCs w:val="22"/>
              </w:rPr>
              <w:t>1</w:t>
            </w:r>
          </w:p>
        </w:tc>
        <w:tc>
          <w:tcPr>
            <w:tcW w:w="819" w:type="dxa"/>
            <w:shd w:val="clear" w:color="auto" w:fill="EAF1DD" w:themeFill="accent3" w:themeFillTint="33"/>
          </w:tcPr>
          <w:p w14:paraId="4597497D" w14:textId="77777777" w:rsidR="00BB055D" w:rsidRPr="004479A1" w:rsidRDefault="00BB055D" w:rsidP="004479A1">
            <w:pPr>
              <w:spacing w:before="80" w:line="276" w:lineRule="auto"/>
              <w:jc w:val="center"/>
              <w:rPr>
                <w:sz w:val="22"/>
                <w:szCs w:val="22"/>
              </w:rPr>
            </w:pPr>
            <w:r w:rsidRPr="004479A1">
              <w:rPr>
                <w:color w:val="000000"/>
                <w:sz w:val="22"/>
                <w:szCs w:val="22"/>
              </w:rPr>
              <w:t>0</w:t>
            </w:r>
          </w:p>
        </w:tc>
        <w:tc>
          <w:tcPr>
            <w:tcW w:w="820" w:type="dxa"/>
            <w:shd w:val="clear" w:color="auto" w:fill="EAF1DD" w:themeFill="accent3" w:themeFillTint="33"/>
          </w:tcPr>
          <w:p w14:paraId="57EB1CCC" w14:textId="77777777" w:rsidR="00BB055D" w:rsidRPr="004479A1" w:rsidRDefault="00BB055D" w:rsidP="004479A1">
            <w:pPr>
              <w:spacing w:before="80" w:line="276" w:lineRule="auto"/>
              <w:jc w:val="center"/>
              <w:rPr>
                <w:sz w:val="22"/>
                <w:szCs w:val="22"/>
              </w:rPr>
            </w:pPr>
            <w:r w:rsidRPr="004479A1">
              <w:rPr>
                <w:color w:val="000000"/>
                <w:sz w:val="22"/>
                <w:szCs w:val="22"/>
              </w:rPr>
              <w:t>11</w:t>
            </w:r>
          </w:p>
        </w:tc>
        <w:tc>
          <w:tcPr>
            <w:tcW w:w="819" w:type="dxa"/>
            <w:shd w:val="clear" w:color="auto" w:fill="EAF1DD" w:themeFill="accent3" w:themeFillTint="33"/>
          </w:tcPr>
          <w:p w14:paraId="71BC9686" w14:textId="77777777" w:rsidR="00BB055D" w:rsidRPr="004479A1" w:rsidRDefault="00BB055D" w:rsidP="004479A1">
            <w:pPr>
              <w:spacing w:before="80" w:line="276" w:lineRule="auto"/>
              <w:jc w:val="center"/>
              <w:rPr>
                <w:sz w:val="22"/>
                <w:szCs w:val="22"/>
              </w:rPr>
            </w:pPr>
            <w:r w:rsidRPr="004479A1">
              <w:rPr>
                <w:color w:val="000000"/>
                <w:sz w:val="22"/>
                <w:szCs w:val="22"/>
              </w:rPr>
              <w:t>-14</w:t>
            </w:r>
          </w:p>
        </w:tc>
        <w:tc>
          <w:tcPr>
            <w:tcW w:w="820" w:type="dxa"/>
            <w:shd w:val="clear" w:color="auto" w:fill="EAF1DD" w:themeFill="accent3" w:themeFillTint="33"/>
          </w:tcPr>
          <w:p w14:paraId="6AE77967" w14:textId="77777777" w:rsidR="00BB055D" w:rsidRPr="004479A1" w:rsidRDefault="00BB055D" w:rsidP="004479A1">
            <w:pPr>
              <w:spacing w:before="80" w:line="276" w:lineRule="auto"/>
              <w:jc w:val="center"/>
              <w:rPr>
                <w:sz w:val="22"/>
                <w:szCs w:val="22"/>
              </w:rPr>
            </w:pPr>
            <w:r w:rsidRPr="004479A1">
              <w:rPr>
                <w:color w:val="000000"/>
                <w:sz w:val="22"/>
                <w:szCs w:val="22"/>
              </w:rPr>
              <w:t>-26</w:t>
            </w:r>
          </w:p>
        </w:tc>
        <w:tc>
          <w:tcPr>
            <w:tcW w:w="819" w:type="dxa"/>
            <w:shd w:val="clear" w:color="auto" w:fill="EAF1DD" w:themeFill="accent3" w:themeFillTint="33"/>
          </w:tcPr>
          <w:p w14:paraId="4D2965D2" w14:textId="77777777" w:rsidR="00BB055D" w:rsidRPr="004479A1" w:rsidRDefault="00BB055D" w:rsidP="004479A1">
            <w:pPr>
              <w:spacing w:before="80" w:line="276" w:lineRule="auto"/>
              <w:jc w:val="center"/>
              <w:rPr>
                <w:sz w:val="22"/>
                <w:szCs w:val="22"/>
              </w:rPr>
            </w:pPr>
            <w:r w:rsidRPr="004479A1">
              <w:rPr>
                <w:color w:val="000000"/>
                <w:sz w:val="22"/>
                <w:szCs w:val="22"/>
              </w:rPr>
              <w:t>-24</w:t>
            </w:r>
          </w:p>
        </w:tc>
        <w:tc>
          <w:tcPr>
            <w:tcW w:w="820" w:type="dxa"/>
            <w:shd w:val="clear" w:color="auto" w:fill="EAF1DD" w:themeFill="accent3" w:themeFillTint="33"/>
          </w:tcPr>
          <w:p w14:paraId="4833F770" w14:textId="77777777" w:rsidR="00BB055D" w:rsidRPr="004479A1" w:rsidRDefault="00BB055D" w:rsidP="004479A1">
            <w:pPr>
              <w:spacing w:before="80" w:line="276" w:lineRule="auto"/>
              <w:jc w:val="center"/>
              <w:rPr>
                <w:sz w:val="22"/>
                <w:szCs w:val="22"/>
              </w:rPr>
            </w:pPr>
            <w:r w:rsidRPr="004479A1">
              <w:rPr>
                <w:color w:val="000000"/>
                <w:sz w:val="22"/>
                <w:szCs w:val="22"/>
              </w:rPr>
              <w:t>-2</w:t>
            </w:r>
          </w:p>
        </w:tc>
        <w:tc>
          <w:tcPr>
            <w:tcW w:w="823" w:type="dxa"/>
            <w:shd w:val="clear" w:color="auto" w:fill="EAF1DD" w:themeFill="accent3" w:themeFillTint="33"/>
          </w:tcPr>
          <w:p w14:paraId="0CA86ED7" w14:textId="77777777" w:rsidR="00BB055D" w:rsidRPr="004479A1" w:rsidRDefault="00BB055D" w:rsidP="004479A1">
            <w:pPr>
              <w:spacing w:before="80" w:line="276" w:lineRule="auto"/>
              <w:jc w:val="center"/>
              <w:rPr>
                <w:color w:val="000000"/>
                <w:sz w:val="22"/>
                <w:szCs w:val="22"/>
              </w:rPr>
            </w:pPr>
            <w:r w:rsidRPr="004479A1">
              <w:rPr>
                <w:color w:val="000000"/>
                <w:sz w:val="22"/>
                <w:szCs w:val="22"/>
              </w:rPr>
              <w:t>-15</w:t>
            </w:r>
          </w:p>
        </w:tc>
      </w:tr>
      <w:tr w:rsidR="00BB055D" w:rsidRPr="004479A1" w14:paraId="779E5742" w14:textId="77777777" w:rsidTr="00A62376">
        <w:trPr>
          <w:trHeight w:val="500"/>
          <w:jc w:val="center"/>
        </w:trPr>
        <w:tc>
          <w:tcPr>
            <w:tcW w:w="2808" w:type="dxa"/>
            <w:shd w:val="clear" w:color="auto" w:fill="76923C" w:themeFill="accent3" w:themeFillShade="BF"/>
          </w:tcPr>
          <w:p w14:paraId="7F55339C" w14:textId="77777777" w:rsidR="00BB055D" w:rsidRPr="004479A1" w:rsidRDefault="00BB055D" w:rsidP="004479A1">
            <w:pPr>
              <w:spacing w:before="80" w:line="276" w:lineRule="auto"/>
              <w:rPr>
                <w:sz w:val="22"/>
                <w:szCs w:val="22"/>
              </w:rPr>
            </w:pPr>
            <w:r w:rsidRPr="004479A1">
              <w:rPr>
                <w:color w:val="000000"/>
                <w:sz w:val="22"/>
                <w:szCs w:val="22"/>
              </w:rPr>
              <w:t>Niebylec</w:t>
            </w:r>
          </w:p>
        </w:tc>
        <w:tc>
          <w:tcPr>
            <w:tcW w:w="820" w:type="dxa"/>
            <w:shd w:val="clear" w:color="auto" w:fill="auto"/>
          </w:tcPr>
          <w:p w14:paraId="02A9E614" w14:textId="77777777" w:rsidR="00BB055D" w:rsidRPr="004479A1" w:rsidRDefault="00BB055D" w:rsidP="004479A1">
            <w:pPr>
              <w:spacing w:before="80" w:line="276" w:lineRule="auto"/>
              <w:jc w:val="center"/>
              <w:rPr>
                <w:sz w:val="22"/>
                <w:szCs w:val="22"/>
              </w:rPr>
            </w:pPr>
            <w:r w:rsidRPr="004479A1">
              <w:rPr>
                <w:color w:val="000000"/>
                <w:sz w:val="22"/>
                <w:szCs w:val="22"/>
              </w:rPr>
              <w:t>-45</w:t>
            </w:r>
          </w:p>
        </w:tc>
        <w:tc>
          <w:tcPr>
            <w:tcW w:w="819" w:type="dxa"/>
            <w:shd w:val="clear" w:color="auto" w:fill="auto"/>
          </w:tcPr>
          <w:p w14:paraId="4AEC513A" w14:textId="77777777" w:rsidR="00BB055D" w:rsidRPr="004479A1" w:rsidRDefault="00BB055D" w:rsidP="004479A1">
            <w:pPr>
              <w:spacing w:before="80" w:line="276" w:lineRule="auto"/>
              <w:jc w:val="center"/>
              <w:rPr>
                <w:sz w:val="22"/>
                <w:szCs w:val="22"/>
              </w:rPr>
            </w:pPr>
            <w:r w:rsidRPr="004479A1">
              <w:rPr>
                <w:color w:val="000000"/>
                <w:sz w:val="22"/>
                <w:szCs w:val="22"/>
              </w:rPr>
              <w:t>-20</w:t>
            </w:r>
          </w:p>
        </w:tc>
        <w:tc>
          <w:tcPr>
            <w:tcW w:w="819" w:type="dxa"/>
            <w:shd w:val="clear" w:color="auto" w:fill="auto"/>
          </w:tcPr>
          <w:p w14:paraId="66F4EE3E" w14:textId="77777777" w:rsidR="00BB055D" w:rsidRPr="004479A1" w:rsidRDefault="00BB055D" w:rsidP="004479A1">
            <w:pPr>
              <w:spacing w:before="80" w:line="276" w:lineRule="auto"/>
              <w:jc w:val="center"/>
              <w:rPr>
                <w:sz w:val="22"/>
                <w:szCs w:val="22"/>
              </w:rPr>
            </w:pPr>
            <w:r w:rsidRPr="004479A1">
              <w:rPr>
                <w:color w:val="000000"/>
                <w:sz w:val="22"/>
                <w:szCs w:val="22"/>
              </w:rPr>
              <w:t>0</w:t>
            </w:r>
          </w:p>
        </w:tc>
        <w:tc>
          <w:tcPr>
            <w:tcW w:w="820" w:type="dxa"/>
            <w:shd w:val="clear" w:color="auto" w:fill="auto"/>
          </w:tcPr>
          <w:p w14:paraId="5D64BF00" w14:textId="77777777" w:rsidR="00BB055D" w:rsidRPr="004479A1" w:rsidRDefault="00BB055D" w:rsidP="004479A1">
            <w:pPr>
              <w:spacing w:before="80" w:line="276" w:lineRule="auto"/>
              <w:jc w:val="center"/>
              <w:rPr>
                <w:sz w:val="22"/>
                <w:szCs w:val="22"/>
              </w:rPr>
            </w:pPr>
            <w:r w:rsidRPr="004479A1">
              <w:rPr>
                <w:color w:val="000000"/>
                <w:sz w:val="22"/>
                <w:szCs w:val="22"/>
              </w:rPr>
              <w:t>-28</w:t>
            </w:r>
          </w:p>
        </w:tc>
        <w:tc>
          <w:tcPr>
            <w:tcW w:w="819" w:type="dxa"/>
            <w:shd w:val="clear" w:color="auto" w:fill="auto"/>
          </w:tcPr>
          <w:p w14:paraId="7D005437" w14:textId="77777777" w:rsidR="00BB055D" w:rsidRPr="004479A1" w:rsidRDefault="00BB055D" w:rsidP="004479A1">
            <w:pPr>
              <w:spacing w:before="80" w:line="276" w:lineRule="auto"/>
              <w:jc w:val="center"/>
              <w:rPr>
                <w:sz w:val="22"/>
                <w:szCs w:val="22"/>
              </w:rPr>
            </w:pPr>
            <w:r w:rsidRPr="004479A1">
              <w:rPr>
                <w:color w:val="000000"/>
                <w:sz w:val="22"/>
                <w:szCs w:val="22"/>
              </w:rPr>
              <w:t>-7</w:t>
            </w:r>
          </w:p>
        </w:tc>
        <w:tc>
          <w:tcPr>
            <w:tcW w:w="820" w:type="dxa"/>
            <w:shd w:val="clear" w:color="auto" w:fill="auto"/>
          </w:tcPr>
          <w:p w14:paraId="10ABAD6E" w14:textId="77777777" w:rsidR="00BB055D" w:rsidRPr="004479A1" w:rsidRDefault="00BB055D" w:rsidP="004479A1">
            <w:pPr>
              <w:spacing w:before="80" w:line="276" w:lineRule="auto"/>
              <w:jc w:val="center"/>
              <w:rPr>
                <w:sz w:val="22"/>
                <w:szCs w:val="22"/>
              </w:rPr>
            </w:pPr>
            <w:r w:rsidRPr="004479A1">
              <w:rPr>
                <w:color w:val="000000"/>
                <w:sz w:val="22"/>
                <w:szCs w:val="22"/>
              </w:rPr>
              <w:t>-12</w:t>
            </w:r>
          </w:p>
        </w:tc>
        <w:tc>
          <w:tcPr>
            <w:tcW w:w="819" w:type="dxa"/>
            <w:shd w:val="clear" w:color="auto" w:fill="auto"/>
          </w:tcPr>
          <w:p w14:paraId="25291AB9" w14:textId="77777777" w:rsidR="00BB055D" w:rsidRPr="004479A1" w:rsidRDefault="00BB055D" w:rsidP="004479A1">
            <w:pPr>
              <w:spacing w:before="80" w:line="276" w:lineRule="auto"/>
              <w:jc w:val="center"/>
              <w:rPr>
                <w:sz w:val="22"/>
                <w:szCs w:val="22"/>
              </w:rPr>
            </w:pPr>
            <w:r w:rsidRPr="004479A1">
              <w:rPr>
                <w:color w:val="000000"/>
                <w:sz w:val="22"/>
                <w:szCs w:val="22"/>
              </w:rPr>
              <w:t>-11</w:t>
            </w:r>
          </w:p>
        </w:tc>
        <w:tc>
          <w:tcPr>
            <w:tcW w:w="820" w:type="dxa"/>
            <w:shd w:val="clear" w:color="auto" w:fill="auto"/>
          </w:tcPr>
          <w:p w14:paraId="34F2E2CE" w14:textId="77777777" w:rsidR="00BB055D" w:rsidRPr="004479A1" w:rsidRDefault="00BB055D" w:rsidP="004479A1">
            <w:pPr>
              <w:spacing w:before="80" w:line="276" w:lineRule="auto"/>
              <w:jc w:val="center"/>
              <w:rPr>
                <w:sz w:val="22"/>
                <w:szCs w:val="22"/>
              </w:rPr>
            </w:pPr>
            <w:r w:rsidRPr="004479A1">
              <w:rPr>
                <w:color w:val="000000"/>
                <w:sz w:val="22"/>
                <w:szCs w:val="22"/>
              </w:rPr>
              <w:t>-17</w:t>
            </w:r>
          </w:p>
        </w:tc>
        <w:tc>
          <w:tcPr>
            <w:tcW w:w="823" w:type="dxa"/>
            <w:shd w:val="clear" w:color="auto" w:fill="auto"/>
          </w:tcPr>
          <w:p w14:paraId="64F3CA22" w14:textId="77777777" w:rsidR="00BB055D" w:rsidRPr="004479A1" w:rsidRDefault="00BB055D" w:rsidP="004479A1">
            <w:pPr>
              <w:spacing w:before="80" w:line="276" w:lineRule="auto"/>
              <w:jc w:val="center"/>
              <w:rPr>
                <w:color w:val="000000"/>
                <w:sz w:val="22"/>
                <w:szCs w:val="22"/>
              </w:rPr>
            </w:pPr>
            <w:r w:rsidRPr="004479A1">
              <w:rPr>
                <w:color w:val="000000"/>
                <w:sz w:val="22"/>
                <w:szCs w:val="22"/>
              </w:rPr>
              <w:t>-41</w:t>
            </w:r>
          </w:p>
        </w:tc>
      </w:tr>
      <w:tr w:rsidR="00704469" w:rsidRPr="004479A1" w14:paraId="37C3A3EB" w14:textId="77777777" w:rsidTr="00A62376">
        <w:trPr>
          <w:trHeight w:val="500"/>
          <w:jc w:val="center"/>
        </w:trPr>
        <w:tc>
          <w:tcPr>
            <w:tcW w:w="2808" w:type="dxa"/>
            <w:shd w:val="clear" w:color="auto" w:fill="76923C" w:themeFill="accent3" w:themeFillShade="BF"/>
            <w:vAlign w:val="center"/>
          </w:tcPr>
          <w:p w14:paraId="1086882C" w14:textId="77777777" w:rsidR="00BB055D" w:rsidRPr="004479A1" w:rsidRDefault="00BB055D" w:rsidP="004479A1">
            <w:pPr>
              <w:spacing w:before="80" w:line="276" w:lineRule="auto"/>
              <w:rPr>
                <w:b/>
                <w:sz w:val="22"/>
                <w:szCs w:val="22"/>
              </w:rPr>
            </w:pPr>
            <w:r w:rsidRPr="004479A1">
              <w:rPr>
                <w:b/>
                <w:sz w:val="22"/>
                <w:szCs w:val="22"/>
              </w:rPr>
              <w:t>Razem obszar LGD</w:t>
            </w:r>
          </w:p>
        </w:tc>
        <w:tc>
          <w:tcPr>
            <w:tcW w:w="820" w:type="dxa"/>
            <w:shd w:val="clear" w:color="auto" w:fill="EAF1DD" w:themeFill="accent3" w:themeFillTint="33"/>
          </w:tcPr>
          <w:p w14:paraId="1422C9F1" w14:textId="77777777" w:rsidR="00BB055D" w:rsidRPr="004479A1" w:rsidRDefault="00BB055D" w:rsidP="004479A1">
            <w:pPr>
              <w:spacing w:before="80" w:line="276" w:lineRule="auto"/>
              <w:jc w:val="center"/>
              <w:rPr>
                <w:sz w:val="22"/>
                <w:szCs w:val="22"/>
              </w:rPr>
            </w:pPr>
            <w:r w:rsidRPr="004479A1">
              <w:rPr>
                <w:color w:val="000000"/>
                <w:sz w:val="22"/>
                <w:szCs w:val="22"/>
              </w:rPr>
              <w:t>-123</w:t>
            </w:r>
          </w:p>
        </w:tc>
        <w:tc>
          <w:tcPr>
            <w:tcW w:w="819" w:type="dxa"/>
            <w:shd w:val="clear" w:color="auto" w:fill="EAF1DD" w:themeFill="accent3" w:themeFillTint="33"/>
          </w:tcPr>
          <w:p w14:paraId="15A9E0BF" w14:textId="77777777" w:rsidR="00BB055D" w:rsidRPr="004479A1" w:rsidRDefault="00BB055D" w:rsidP="004479A1">
            <w:pPr>
              <w:spacing w:before="80" w:line="276" w:lineRule="auto"/>
              <w:jc w:val="center"/>
              <w:rPr>
                <w:sz w:val="22"/>
                <w:szCs w:val="22"/>
              </w:rPr>
            </w:pPr>
            <w:r w:rsidRPr="004479A1">
              <w:rPr>
                <w:color w:val="000000"/>
                <w:sz w:val="22"/>
                <w:szCs w:val="22"/>
              </w:rPr>
              <w:t>-52</w:t>
            </w:r>
          </w:p>
        </w:tc>
        <w:tc>
          <w:tcPr>
            <w:tcW w:w="819" w:type="dxa"/>
            <w:shd w:val="clear" w:color="auto" w:fill="EAF1DD" w:themeFill="accent3" w:themeFillTint="33"/>
          </w:tcPr>
          <w:p w14:paraId="311FA9B9" w14:textId="77777777" w:rsidR="00BB055D" w:rsidRPr="004479A1" w:rsidRDefault="00BB055D" w:rsidP="004479A1">
            <w:pPr>
              <w:spacing w:before="80" w:line="276" w:lineRule="auto"/>
              <w:jc w:val="center"/>
              <w:rPr>
                <w:sz w:val="22"/>
                <w:szCs w:val="22"/>
              </w:rPr>
            </w:pPr>
            <w:r w:rsidRPr="004479A1">
              <w:rPr>
                <w:color w:val="000000"/>
                <w:sz w:val="22"/>
                <w:szCs w:val="22"/>
              </w:rPr>
              <w:t>0</w:t>
            </w:r>
          </w:p>
        </w:tc>
        <w:tc>
          <w:tcPr>
            <w:tcW w:w="820" w:type="dxa"/>
            <w:shd w:val="clear" w:color="auto" w:fill="EAF1DD" w:themeFill="accent3" w:themeFillTint="33"/>
          </w:tcPr>
          <w:p w14:paraId="26BEE9BD" w14:textId="77777777" w:rsidR="00BB055D" w:rsidRPr="004479A1" w:rsidRDefault="00BB055D" w:rsidP="004479A1">
            <w:pPr>
              <w:spacing w:before="80" w:line="276" w:lineRule="auto"/>
              <w:jc w:val="center"/>
              <w:rPr>
                <w:sz w:val="22"/>
                <w:szCs w:val="22"/>
              </w:rPr>
            </w:pPr>
            <w:r w:rsidRPr="004479A1">
              <w:rPr>
                <w:color w:val="000000"/>
                <w:sz w:val="22"/>
                <w:szCs w:val="22"/>
              </w:rPr>
              <w:t>-17</w:t>
            </w:r>
          </w:p>
        </w:tc>
        <w:tc>
          <w:tcPr>
            <w:tcW w:w="819" w:type="dxa"/>
            <w:shd w:val="clear" w:color="auto" w:fill="EAF1DD" w:themeFill="accent3" w:themeFillTint="33"/>
          </w:tcPr>
          <w:p w14:paraId="0519AEBD" w14:textId="77777777" w:rsidR="00BB055D" w:rsidRPr="004479A1" w:rsidRDefault="00BB055D" w:rsidP="004479A1">
            <w:pPr>
              <w:spacing w:before="80" w:line="276" w:lineRule="auto"/>
              <w:jc w:val="center"/>
              <w:rPr>
                <w:sz w:val="22"/>
                <w:szCs w:val="22"/>
              </w:rPr>
            </w:pPr>
            <w:r w:rsidRPr="004479A1">
              <w:rPr>
                <w:color w:val="000000"/>
                <w:sz w:val="22"/>
                <w:szCs w:val="22"/>
              </w:rPr>
              <w:t>-95</w:t>
            </w:r>
          </w:p>
        </w:tc>
        <w:tc>
          <w:tcPr>
            <w:tcW w:w="820" w:type="dxa"/>
            <w:shd w:val="clear" w:color="auto" w:fill="EAF1DD" w:themeFill="accent3" w:themeFillTint="33"/>
          </w:tcPr>
          <w:p w14:paraId="4551292E" w14:textId="77777777" w:rsidR="00BB055D" w:rsidRPr="004479A1" w:rsidRDefault="00BB055D" w:rsidP="004479A1">
            <w:pPr>
              <w:spacing w:before="80" w:line="276" w:lineRule="auto"/>
              <w:jc w:val="center"/>
              <w:rPr>
                <w:sz w:val="22"/>
                <w:szCs w:val="22"/>
              </w:rPr>
            </w:pPr>
            <w:r w:rsidRPr="004479A1">
              <w:rPr>
                <w:color w:val="000000"/>
                <w:sz w:val="22"/>
                <w:szCs w:val="22"/>
              </w:rPr>
              <w:t>-75</w:t>
            </w:r>
          </w:p>
        </w:tc>
        <w:tc>
          <w:tcPr>
            <w:tcW w:w="819" w:type="dxa"/>
            <w:shd w:val="clear" w:color="auto" w:fill="EAF1DD" w:themeFill="accent3" w:themeFillTint="33"/>
          </w:tcPr>
          <w:p w14:paraId="55A59D1B" w14:textId="77777777" w:rsidR="00BB055D" w:rsidRPr="004479A1" w:rsidRDefault="00BB055D" w:rsidP="004479A1">
            <w:pPr>
              <w:spacing w:before="80" w:line="276" w:lineRule="auto"/>
              <w:jc w:val="center"/>
              <w:rPr>
                <w:sz w:val="22"/>
                <w:szCs w:val="22"/>
              </w:rPr>
            </w:pPr>
            <w:r w:rsidRPr="004479A1">
              <w:rPr>
                <w:color w:val="000000"/>
                <w:sz w:val="22"/>
                <w:szCs w:val="22"/>
              </w:rPr>
              <w:t>-110</w:t>
            </w:r>
          </w:p>
        </w:tc>
        <w:tc>
          <w:tcPr>
            <w:tcW w:w="820" w:type="dxa"/>
            <w:shd w:val="clear" w:color="auto" w:fill="EAF1DD" w:themeFill="accent3" w:themeFillTint="33"/>
          </w:tcPr>
          <w:p w14:paraId="4D88F504" w14:textId="77777777" w:rsidR="00BB055D" w:rsidRPr="004479A1" w:rsidRDefault="00BB055D" w:rsidP="004479A1">
            <w:pPr>
              <w:spacing w:before="80" w:line="276" w:lineRule="auto"/>
              <w:jc w:val="center"/>
              <w:rPr>
                <w:sz w:val="22"/>
                <w:szCs w:val="22"/>
              </w:rPr>
            </w:pPr>
            <w:r w:rsidRPr="004479A1">
              <w:rPr>
                <w:color w:val="000000"/>
                <w:sz w:val="22"/>
                <w:szCs w:val="22"/>
              </w:rPr>
              <w:t>-58</w:t>
            </w:r>
          </w:p>
        </w:tc>
        <w:tc>
          <w:tcPr>
            <w:tcW w:w="823" w:type="dxa"/>
            <w:shd w:val="clear" w:color="auto" w:fill="EAF1DD" w:themeFill="accent3" w:themeFillTint="33"/>
          </w:tcPr>
          <w:p w14:paraId="1A2C7CFD" w14:textId="77777777" w:rsidR="00BB055D" w:rsidRPr="004479A1" w:rsidRDefault="00BB055D" w:rsidP="004479A1">
            <w:pPr>
              <w:spacing w:before="80" w:line="276" w:lineRule="auto"/>
              <w:jc w:val="center"/>
              <w:rPr>
                <w:color w:val="000000"/>
                <w:sz w:val="22"/>
                <w:szCs w:val="22"/>
              </w:rPr>
            </w:pPr>
            <w:r w:rsidRPr="004479A1">
              <w:rPr>
                <w:color w:val="000000"/>
                <w:sz w:val="22"/>
                <w:szCs w:val="22"/>
              </w:rPr>
              <w:t>-87</w:t>
            </w:r>
          </w:p>
        </w:tc>
      </w:tr>
    </w:tbl>
    <w:p w14:paraId="67743613" w14:textId="77777777" w:rsidR="00BB055D" w:rsidRPr="004479A1" w:rsidRDefault="00BB055D" w:rsidP="004479A1">
      <w:pPr>
        <w:widowControl w:val="0"/>
        <w:spacing w:before="120" w:after="120" w:line="276" w:lineRule="auto"/>
        <w:rPr>
          <w:i/>
          <w:iCs/>
          <w:color w:val="000000"/>
          <w:sz w:val="22"/>
          <w:szCs w:val="22"/>
        </w:rPr>
      </w:pPr>
      <w:r w:rsidRPr="004479A1">
        <w:rPr>
          <w:i/>
          <w:iCs/>
          <w:color w:val="000000"/>
          <w:sz w:val="22"/>
          <w:szCs w:val="22"/>
        </w:rPr>
        <w:t>Źródło: Opracowanie własne na podstawie danych GUS</w:t>
      </w:r>
    </w:p>
    <w:p w14:paraId="704B7095" w14:textId="77777777" w:rsidR="00D20073" w:rsidRPr="004479A1" w:rsidRDefault="00D20073" w:rsidP="004479A1">
      <w:pPr>
        <w:widowControl w:val="0"/>
        <w:spacing w:before="120" w:after="120" w:line="276" w:lineRule="auto"/>
        <w:rPr>
          <w:i/>
          <w:iCs/>
          <w:color w:val="FF0000"/>
          <w:sz w:val="22"/>
          <w:szCs w:val="22"/>
        </w:rPr>
      </w:pPr>
    </w:p>
    <w:p w14:paraId="192B03BC" w14:textId="344AC70C" w:rsidR="00BB055D" w:rsidRPr="00E73C5A" w:rsidRDefault="00712D67" w:rsidP="00E73C5A">
      <w:pPr>
        <w:spacing w:before="120" w:after="120" w:line="276" w:lineRule="auto"/>
        <w:jc w:val="both"/>
        <w:rPr>
          <w:b/>
          <w:bCs/>
          <w:sz w:val="22"/>
          <w:szCs w:val="22"/>
        </w:rPr>
      </w:pPr>
      <w:r w:rsidRPr="004479A1">
        <w:rPr>
          <w:b/>
          <w:bCs/>
          <w:sz w:val="22"/>
          <w:szCs w:val="22"/>
        </w:rPr>
        <w:lastRenderedPageBreak/>
        <w:t xml:space="preserve">Wykres </w:t>
      </w:r>
      <w:r w:rsidR="006B2B3A" w:rsidRPr="004479A1">
        <w:rPr>
          <w:b/>
          <w:bCs/>
          <w:sz w:val="22"/>
          <w:szCs w:val="22"/>
        </w:rPr>
        <w:t>5.</w:t>
      </w:r>
      <w:r w:rsidR="00BB055D" w:rsidRPr="004479A1">
        <w:rPr>
          <w:b/>
          <w:bCs/>
          <w:sz w:val="22"/>
          <w:szCs w:val="22"/>
        </w:rPr>
        <w:t xml:space="preserve">  Migracje na pobyt stały w ruchu wewnętrznym i zagranicznym na obszarze objętym LSR </w:t>
      </w:r>
      <w:r w:rsidR="00E73C5A">
        <w:rPr>
          <w:b/>
          <w:bCs/>
          <w:sz w:val="22"/>
          <w:szCs w:val="22"/>
        </w:rPr>
        <w:br/>
      </w:r>
      <w:r w:rsidR="00BB055D" w:rsidRPr="004479A1">
        <w:rPr>
          <w:b/>
          <w:bCs/>
          <w:sz w:val="22"/>
          <w:szCs w:val="22"/>
        </w:rPr>
        <w:t>i  Województwie podkarpackim w latach 2013-2021</w:t>
      </w:r>
    </w:p>
    <w:p w14:paraId="223B03AA" w14:textId="77777777" w:rsidR="00BB055D" w:rsidRPr="004479A1" w:rsidRDefault="00BB055D" w:rsidP="004479A1">
      <w:pPr>
        <w:spacing w:before="120" w:after="120" w:line="276" w:lineRule="auto"/>
        <w:jc w:val="center"/>
        <w:rPr>
          <w:sz w:val="22"/>
          <w:szCs w:val="22"/>
          <w:u w:val="single"/>
        </w:rPr>
      </w:pPr>
      <w:r w:rsidRPr="004479A1">
        <w:rPr>
          <w:noProof/>
          <w:sz w:val="22"/>
          <w:szCs w:val="22"/>
          <w:lang w:eastAsia="pl-PL"/>
        </w:rPr>
        <w:drawing>
          <wp:inline distT="0" distB="0" distL="0" distR="0" wp14:anchorId="1CA43691" wp14:editId="7D435BDD">
            <wp:extent cx="6276975" cy="2337683"/>
            <wp:effectExtent l="0" t="0" r="0" b="571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57C4A2" w14:textId="5283EE48" w:rsidR="009931F4" w:rsidRDefault="00BB055D" w:rsidP="004479A1">
      <w:pPr>
        <w:spacing w:line="276" w:lineRule="auto"/>
        <w:rPr>
          <w:i/>
          <w:iCs/>
          <w:color w:val="000000"/>
          <w:sz w:val="22"/>
          <w:szCs w:val="22"/>
        </w:rPr>
      </w:pPr>
      <w:r w:rsidRPr="004479A1">
        <w:rPr>
          <w:i/>
          <w:iCs/>
          <w:color w:val="000000"/>
          <w:sz w:val="22"/>
          <w:szCs w:val="22"/>
        </w:rPr>
        <w:t>Źródło: Opracowanie własne na podstawie danych GUS</w:t>
      </w:r>
      <w:r w:rsidR="00D20073" w:rsidRPr="004479A1">
        <w:rPr>
          <w:i/>
          <w:iCs/>
          <w:color w:val="000000"/>
          <w:sz w:val="22"/>
          <w:szCs w:val="22"/>
        </w:rPr>
        <w:t>.</w:t>
      </w:r>
      <w:bookmarkStart w:id="11" w:name="page51R_mcid6"/>
      <w:bookmarkEnd w:id="11"/>
    </w:p>
    <w:p w14:paraId="19C34D1C" w14:textId="77777777" w:rsidR="00E73C5A" w:rsidRDefault="00E73C5A" w:rsidP="004479A1">
      <w:pPr>
        <w:spacing w:line="276" w:lineRule="auto"/>
        <w:rPr>
          <w:i/>
          <w:iCs/>
          <w:color w:val="000000"/>
          <w:sz w:val="22"/>
          <w:szCs w:val="22"/>
        </w:rPr>
      </w:pPr>
    </w:p>
    <w:p w14:paraId="4FC081E8" w14:textId="77777777" w:rsidR="006C7C6C" w:rsidRPr="004479A1" w:rsidRDefault="006C7C6C" w:rsidP="004479A1">
      <w:pPr>
        <w:spacing w:line="276" w:lineRule="auto"/>
        <w:rPr>
          <w:i/>
          <w:iCs/>
          <w:color w:val="000000"/>
          <w:sz w:val="22"/>
          <w:szCs w:val="22"/>
        </w:rPr>
      </w:pPr>
    </w:p>
    <w:p w14:paraId="7696A057" w14:textId="7E3480FA" w:rsidR="00D20073" w:rsidRPr="004479A1" w:rsidRDefault="00BB055D" w:rsidP="004479A1">
      <w:pPr>
        <w:spacing w:line="276" w:lineRule="auto"/>
        <w:ind w:firstLine="720"/>
        <w:jc w:val="both"/>
        <w:rPr>
          <w:i/>
          <w:iCs/>
          <w:color w:val="000000"/>
          <w:sz w:val="22"/>
          <w:szCs w:val="22"/>
        </w:rPr>
      </w:pPr>
      <w:r w:rsidRPr="004479A1">
        <w:rPr>
          <w:sz w:val="22"/>
          <w:szCs w:val="22"/>
        </w:rPr>
        <w:t>Na obszarze LGD obserwuje się niekorzystne zmiany, świadczące o starzeniu się społe</w:t>
      </w:r>
      <w:r w:rsidR="002B3EDD" w:rsidRPr="004479A1">
        <w:rPr>
          <w:sz w:val="22"/>
          <w:szCs w:val="22"/>
        </w:rPr>
        <w:t xml:space="preserve">czeństwa. </w:t>
      </w:r>
      <w:r w:rsidRPr="004479A1">
        <w:rPr>
          <w:sz w:val="22"/>
          <w:szCs w:val="22"/>
        </w:rPr>
        <w:t xml:space="preserve"> W 2021 roku na obszarze objętym LSR  zanotowano spadek liczby osób w wieku przedprodukcyjnym oraz produkcyjnym  </w:t>
      </w:r>
      <w:r w:rsidR="00AF012C" w:rsidRPr="004479A1">
        <w:rPr>
          <w:sz w:val="22"/>
          <w:szCs w:val="22"/>
        </w:rPr>
        <w:br/>
      </w:r>
      <w:r w:rsidRPr="004479A1">
        <w:rPr>
          <w:sz w:val="22"/>
          <w:szCs w:val="22"/>
        </w:rPr>
        <w:t xml:space="preserve">w ogólnej liczbie ludności w odniesieniu do 2013 roku. Najniższy spadek liczby osób w wieku przedprodukcyjnym </w:t>
      </w:r>
      <w:r w:rsidR="00AF012C" w:rsidRPr="004479A1">
        <w:rPr>
          <w:sz w:val="22"/>
          <w:szCs w:val="22"/>
        </w:rPr>
        <w:br/>
      </w:r>
      <w:r w:rsidRPr="004479A1">
        <w:rPr>
          <w:sz w:val="22"/>
          <w:szCs w:val="22"/>
        </w:rPr>
        <w:t>w odniesieniu do 2013 roku odnotowano w gminie Czudec, najwyższy w gminie Wielopole Skrzyńskie. W przypadku liczby osób w wieku produkcyjnym najwyższe tempo spadku odnotowano w gminie Czudec, natomiast w gminie Wielopole Skrzyńskie odnotowano niewielki wzrost. W odniesieniu do osób w wieku poprodukcyjnym najwyższy przyrost dotyczył gminy Czudec, najniższy gminy Wielopole Skrzyńskie. Wyliczona dla obszaru średnia arytmetyczna udziału ludności wg ekonomicznych grup wieku w % ludności ogółem obrazowała spadek liczby osób w wieku produkcyjnym w ogólnej liczbie ludności oraz osób w wieku przedprodukcyjnym. Przy czym na obszarze objętym LSR niższe było tempo spadku liczby osób w wieku produkcyjnym oraz tempo wzrostu liczby w wieku poprodukcyjnym niż w województwie  a nawet w kraju. Jednak prognozy GUS na rok 2025 oraz kolejne, aż do 2050 wskazują systematyczny przyrost ludności w wieku 60+ w obu powiatach objętych LSR, co jest trendem ogólnopolskim. Zgodnie z prognozą GUS w 2050 roku osoby w wieku poprodukcyjnym w powiecie strzyżowskim będą stanowić 30,37% ogółu mieszkańców, zaś powiatu ropczycko-sędziszowskiego 27,67%.</w:t>
      </w:r>
    </w:p>
    <w:p w14:paraId="542C5802" w14:textId="77777777" w:rsidR="00E73C5A" w:rsidRDefault="00E73C5A" w:rsidP="004479A1">
      <w:pPr>
        <w:spacing w:before="120" w:after="120" w:line="276" w:lineRule="auto"/>
        <w:rPr>
          <w:b/>
          <w:bCs/>
          <w:sz w:val="22"/>
          <w:szCs w:val="22"/>
        </w:rPr>
      </w:pPr>
    </w:p>
    <w:p w14:paraId="0074C64C" w14:textId="3F8B82A5" w:rsidR="00BB055D" w:rsidRPr="004479A1" w:rsidRDefault="00BB055D" w:rsidP="004479A1">
      <w:pPr>
        <w:spacing w:before="120" w:after="120" w:line="276" w:lineRule="auto"/>
        <w:rPr>
          <w:sz w:val="22"/>
          <w:szCs w:val="22"/>
        </w:rPr>
      </w:pPr>
      <w:r w:rsidRPr="004479A1">
        <w:rPr>
          <w:b/>
          <w:bCs/>
          <w:sz w:val="22"/>
          <w:szCs w:val="22"/>
        </w:rPr>
        <w:t xml:space="preserve">Tabela </w:t>
      </w:r>
      <w:r w:rsidR="00332B15">
        <w:rPr>
          <w:b/>
          <w:bCs/>
          <w:sz w:val="22"/>
          <w:szCs w:val="22"/>
        </w:rPr>
        <w:t>7</w:t>
      </w:r>
      <w:r w:rsidR="00712D67" w:rsidRPr="004479A1">
        <w:rPr>
          <w:b/>
          <w:bCs/>
          <w:sz w:val="22"/>
          <w:szCs w:val="22"/>
        </w:rPr>
        <w:t xml:space="preserve">. </w:t>
      </w:r>
      <w:r w:rsidRPr="004479A1">
        <w:rPr>
          <w:b/>
          <w:bCs/>
          <w:sz w:val="22"/>
          <w:szCs w:val="22"/>
        </w:rPr>
        <w:t xml:space="preserve"> Udział ludności wg ekonomicznych grup wieku w % ludności ogółem</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56"/>
        <w:gridCol w:w="656"/>
        <w:gridCol w:w="656"/>
        <w:gridCol w:w="656"/>
        <w:gridCol w:w="656"/>
        <w:gridCol w:w="656"/>
        <w:gridCol w:w="656"/>
        <w:gridCol w:w="656"/>
        <w:gridCol w:w="656"/>
        <w:gridCol w:w="656"/>
        <w:gridCol w:w="656"/>
        <w:gridCol w:w="656"/>
      </w:tblGrid>
      <w:tr w:rsidR="00BB055D" w:rsidRPr="004479A1" w14:paraId="2CBD924B" w14:textId="77777777" w:rsidTr="002B5202">
        <w:trPr>
          <w:trHeight w:val="300"/>
          <w:jc w:val="center"/>
        </w:trPr>
        <w:tc>
          <w:tcPr>
            <w:tcW w:w="2409" w:type="dxa"/>
            <w:vMerge w:val="restart"/>
            <w:shd w:val="clear" w:color="auto" w:fill="76923C" w:themeFill="accent3" w:themeFillShade="BF"/>
          </w:tcPr>
          <w:p w14:paraId="1AE7FC05" w14:textId="77777777" w:rsidR="00BB055D" w:rsidRPr="004479A1" w:rsidRDefault="00BB055D" w:rsidP="004479A1">
            <w:pPr>
              <w:spacing w:before="80" w:line="276" w:lineRule="auto"/>
              <w:jc w:val="center"/>
              <w:rPr>
                <w:sz w:val="22"/>
                <w:szCs w:val="22"/>
              </w:rPr>
            </w:pPr>
            <w:r w:rsidRPr="004479A1">
              <w:rPr>
                <w:b/>
                <w:bCs/>
                <w:color w:val="000000"/>
                <w:sz w:val="22"/>
                <w:szCs w:val="22"/>
              </w:rPr>
              <w:t>Nazwa</w:t>
            </w:r>
          </w:p>
        </w:tc>
        <w:tc>
          <w:tcPr>
            <w:tcW w:w="2624" w:type="dxa"/>
            <w:gridSpan w:val="4"/>
            <w:shd w:val="clear" w:color="auto" w:fill="76923C" w:themeFill="accent3" w:themeFillShade="BF"/>
          </w:tcPr>
          <w:p w14:paraId="50BC1E50" w14:textId="77777777" w:rsidR="00BB055D" w:rsidRPr="004479A1" w:rsidRDefault="00BB055D" w:rsidP="004479A1">
            <w:pPr>
              <w:spacing w:before="80" w:line="276" w:lineRule="auto"/>
              <w:jc w:val="center"/>
              <w:rPr>
                <w:b/>
                <w:bCs/>
                <w:color w:val="FFFFFF"/>
                <w:sz w:val="22"/>
                <w:szCs w:val="22"/>
              </w:rPr>
            </w:pPr>
            <w:r w:rsidRPr="004479A1">
              <w:rPr>
                <w:b/>
                <w:bCs/>
                <w:color w:val="000000"/>
                <w:sz w:val="22"/>
                <w:szCs w:val="22"/>
              </w:rPr>
              <w:t>w wieku przedprodukcyjnym</w:t>
            </w:r>
          </w:p>
        </w:tc>
        <w:tc>
          <w:tcPr>
            <w:tcW w:w="2624" w:type="dxa"/>
            <w:gridSpan w:val="4"/>
            <w:shd w:val="clear" w:color="auto" w:fill="76923C" w:themeFill="accent3" w:themeFillShade="BF"/>
          </w:tcPr>
          <w:p w14:paraId="5BE3C7E1" w14:textId="77777777" w:rsidR="00BB055D" w:rsidRPr="004479A1" w:rsidRDefault="00BB055D" w:rsidP="004479A1">
            <w:pPr>
              <w:spacing w:before="80" w:line="276" w:lineRule="auto"/>
              <w:jc w:val="center"/>
              <w:rPr>
                <w:b/>
                <w:bCs/>
                <w:color w:val="FFFFFF"/>
                <w:sz w:val="22"/>
                <w:szCs w:val="22"/>
              </w:rPr>
            </w:pPr>
            <w:r w:rsidRPr="004479A1">
              <w:rPr>
                <w:b/>
                <w:bCs/>
                <w:color w:val="000000"/>
                <w:sz w:val="22"/>
                <w:szCs w:val="22"/>
              </w:rPr>
              <w:t xml:space="preserve">w wieku </w:t>
            </w:r>
            <w:r w:rsidRPr="004479A1">
              <w:rPr>
                <w:b/>
                <w:bCs/>
                <w:color w:val="000000"/>
                <w:sz w:val="22"/>
                <w:szCs w:val="22"/>
              </w:rPr>
              <w:br/>
              <w:t>produkcyjnym</w:t>
            </w:r>
          </w:p>
        </w:tc>
        <w:tc>
          <w:tcPr>
            <w:tcW w:w="2624" w:type="dxa"/>
            <w:gridSpan w:val="4"/>
            <w:shd w:val="clear" w:color="auto" w:fill="76923C" w:themeFill="accent3" w:themeFillShade="BF"/>
          </w:tcPr>
          <w:p w14:paraId="4C77D89B" w14:textId="77777777" w:rsidR="00BB055D" w:rsidRPr="004479A1" w:rsidRDefault="00BB055D" w:rsidP="004479A1">
            <w:pPr>
              <w:spacing w:before="80" w:line="276" w:lineRule="auto"/>
              <w:jc w:val="center"/>
              <w:rPr>
                <w:b/>
                <w:bCs/>
                <w:color w:val="FFFFFF"/>
                <w:sz w:val="22"/>
                <w:szCs w:val="22"/>
              </w:rPr>
            </w:pPr>
            <w:r w:rsidRPr="004479A1">
              <w:rPr>
                <w:b/>
                <w:bCs/>
                <w:color w:val="000000"/>
                <w:sz w:val="22"/>
                <w:szCs w:val="22"/>
              </w:rPr>
              <w:t xml:space="preserve">w wieku </w:t>
            </w:r>
            <w:r w:rsidRPr="004479A1">
              <w:rPr>
                <w:b/>
                <w:bCs/>
                <w:color w:val="000000"/>
                <w:sz w:val="22"/>
                <w:szCs w:val="22"/>
              </w:rPr>
              <w:br/>
              <w:t>poprodukcyjnym</w:t>
            </w:r>
          </w:p>
        </w:tc>
      </w:tr>
      <w:tr w:rsidR="00BB055D" w:rsidRPr="004479A1" w14:paraId="5D5E43EE" w14:textId="77777777" w:rsidTr="002B5202">
        <w:trPr>
          <w:trHeight w:val="300"/>
          <w:jc w:val="center"/>
        </w:trPr>
        <w:tc>
          <w:tcPr>
            <w:tcW w:w="2409" w:type="dxa"/>
            <w:vMerge/>
            <w:shd w:val="clear" w:color="auto" w:fill="76923C" w:themeFill="accent3" w:themeFillShade="BF"/>
            <w:vAlign w:val="center"/>
          </w:tcPr>
          <w:p w14:paraId="7FA214DE" w14:textId="77777777" w:rsidR="00BB055D" w:rsidRPr="004479A1" w:rsidRDefault="00BB055D" w:rsidP="004479A1">
            <w:pPr>
              <w:suppressAutoHyphens w:val="0"/>
              <w:spacing w:line="276" w:lineRule="auto"/>
              <w:rPr>
                <w:sz w:val="22"/>
                <w:szCs w:val="22"/>
              </w:rPr>
            </w:pPr>
          </w:p>
        </w:tc>
        <w:tc>
          <w:tcPr>
            <w:tcW w:w="656" w:type="dxa"/>
            <w:shd w:val="clear" w:color="auto" w:fill="76923C" w:themeFill="accent3" w:themeFillShade="BF"/>
          </w:tcPr>
          <w:p w14:paraId="08078FBF" w14:textId="77777777" w:rsidR="00BB055D" w:rsidRPr="004479A1" w:rsidRDefault="00BB055D" w:rsidP="004479A1">
            <w:pPr>
              <w:spacing w:before="80" w:line="276" w:lineRule="auto"/>
              <w:jc w:val="center"/>
              <w:rPr>
                <w:sz w:val="22"/>
                <w:szCs w:val="22"/>
              </w:rPr>
            </w:pPr>
            <w:r w:rsidRPr="004479A1">
              <w:rPr>
                <w:color w:val="000000"/>
                <w:sz w:val="22"/>
                <w:szCs w:val="22"/>
              </w:rPr>
              <w:t>2013</w:t>
            </w:r>
          </w:p>
        </w:tc>
        <w:tc>
          <w:tcPr>
            <w:tcW w:w="656" w:type="dxa"/>
            <w:shd w:val="clear" w:color="auto" w:fill="76923C" w:themeFill="accent3" w:themeFillShade="BF"/>
          </w:tcPr>
          <w:p w14:paraId="2522590C" w14:textId="77777777" w:rsidR="00BB055D" w:rsidRPr="004479A1" w:rsidRDefault="00BB055D" w:rsidP="004479A1">
            <w:pPr>
              <w:spacing w:before="80" w:line="276" w:lineRule="auto"/>
              <w:jc w:val="center"/>
              <w:rPr>
                <w:sz w:val="22"/>
                <w:szCs w:val="22"/>
              </w:rPr>
            </w:pPr>
            <w:r w:rsidRPr="004479A1">
              <w:rPr>
                <w:color w:val="000000"/>
                <w:sz w:val="22"/>
                <w:szCs w:val="22"/>
              </w:rPr>
              <w:t>2017</w:t>
            </w:r>
          </w:p>
        </w:tc>
        <w:tc>
          <w:tcPr>
            <w:tcW w:w="656" w:type="dxa"/>
            <w:shd w:val="clear" w:color="auto" w:fill="76923C" w:themeFill="accent3" w:themeFillShade="BF"/>
          </w:tcPr>
          <w:p w14:paraId="31BEDFDA" w14:textId="77777777" w:rsidR="00BB055D" w:rsidRPr="004479A1" w:rsidRDefault="00BB055D" w:rsidP="004479A1">
            <w:pPr>
              <w:spacing w:before="80" w:line="276" w:lineRule="auto"/>
              <w:jc w:val="center"/>
              <w:rPr>
                <w:sz w:val="22"/>
                <w:szCs w:val="22"/>
              </w:rPr>
            </w:pPr>
            <w:r w:rsidRPr="004479A1">
              <w:rPr>
                <w:sz w:val="22"/>
                <w:szCs w:val="22"/>
              </w:rPr>
              <w:t>2020</w:t>
            </w:r>
          </w:p>
        </w:tc>
        <w:tc>
          <w:tcPr>
            <w:tcW w:w="656" w:type="dxa"/>
            <w:shd w:val="clear" w:color="auto" w:fill="76923C" w:themeFill="accent3" w:themeFillShade="BF"/>
          </w:tcPr>
          <w:p w14:paraId="029E7468" w14:textId="77777777" w:rsidR="00BB055D" w:rsidRPr="004479A1" w:rsidRDefault="00BB055D" w:rsidP="004479A1">
            <w:pPr>
              <w:spacing w:before="80" w:line="276" w:lineRule="auto"/>
              <w:jc w:val="center"/>
              <w:rPr>
                <w:sz w:val="22"/>
                <w:szCs w:val="22"/>
              </w:rPr>
            </w:pPr>
            <w:r w:rsidRPr="004479A1">
              <w:rPr>
                <w:color w:val="000000"/>
                <w:sz w:val="22"/>
                <w:szCs w:val="22"/>
              </w:rPr>
              <w:t>2021</w:t>
            </w:r>
          </w:p>
        </w:tc>
        <w:tc>
          <w:tcPr>
            <w:tcW w:w="656" w:type="dxa"/>
            <w:shd w:val="clear" w:color="auto" w:fill="76923C" w:themeFill="accent3" w:themeFillShade="BF"/>
          </w:tcPr>
          <w:p w14:paraId="13E474D4" w14:textId="77777777" w:rsidR="00BB055D" w:rsidRPr="004479A1" w:rsidRDefault="00BB055D" w:rsidP="004479A1">
            <w:pPr>
              <w:spacing w:before="80" w:line="276" w:lineRule="auto"/>
              <w:jc w:val="center"/>
              <w:rPr>
                <w:sz w:val="22"/>
                <w:szCs w:val="22"/>
              </w:rPr>
            </w:pPr>
            <w:r w:rsidRPr="004479A1">
              <w:rPr>
                <w:color w:val="000000"/>
                <w:sz w:val="22"/>
                <w:szCs w:val="22"/>
              </w:rPr>
              <w:t>2013</w:t>
            </w:r>
          </w:p>
        </w:tc>
        <w:tc>
          <w:tcPr>
            <w:tcW w:w="656" w:type="dxa"/>
            <w:shd w:val="clear" w:color="auto" w:fill="76923C" w:themeFill="accent3" w:themeFillShade="BF"/>
          </w:tcPr>
          <w:p w14:paraId="3E62A197" w14:textId="77777777" w:rsidR="00BB055D" w:rsidRPr="004479A1" w:rsidRDefault="00BB055D" w:rsidP="004479A1">
            <w:pPr>
              <w:spacing w:before="80" w:line="276" w:lineRule="auto"/>
              <w:jc w:val="center"/>
              <w:rPr>
                <w:sz w:val="22"/>
                <w:szCs w:val="22"/>
              </w:rPr>
            </w:pPr>
            <w:r w:rsidRPr="004479A1">
              <w:rPr>
                <w:color w:val="000000"/>
                <w:sz w:val="22"/>
                <w:szCs w:val="22"/>
              </w:rPr>
              <w:t>2017</w:t>
            </w:r>
          </w:p>
        </w:tc>
        <w:tc>
          <w:tcPr>
            <w:tcW w:w="656" w:type="dxa"/>
            <w:shd w:val="clear" w:color="auto" w:fill="76923C" w:themeFill="accent3" w:themeFillShade="BF"/>
          </w:tcPr>
          <w:p w14:paraId="68DDEDA7" w14:textId="77777777" w:rsidR="00BB055D" w:rsidRPr="004479A1" w:rsidRDefault="00BB055D" w:rsidP="004479A1">
            <w:pPr>
              <w:spacing w:before="80" w:line="276" w:lineRule="auto"/>
              <w:jc w:val="center"/>
              <w:rPr>
                <w:sz w:val="22"/>
                <w:szCs w:val="22"/>
              </w:rPr>
            </w:pPr>
            <w:r w:rsidRPr="004479A1">
              <w:rPr>
                <w:sz w:val="22"/>
                <w:szCs w:val="22"/>
              </w:rPr>
              <w:t>2020</w:t>
            </w:r>
          </w:p>
        </w:tc>
        <w:tc>
          <w:tcPr>
            <w:tcW w:w="656" w:type="dxa"/>
            <w:shd w:val="clear" w:color="auto" w:fill="76923C" w:themeFill="accent3" w:themeFillShade="BF"/>
          </w:tcPr>
          <w:p w14:paraId="24F30AAB" w14:textId="77777777" w:rsidR="00BB055D" w:rsidRPr="004479A1" w:rsidRDefault="00BB055D" w:rsidP="004479A1">
            <w:pPr>
              <w:spacing w:before="80" w:line="276" w:lineRule="auto"/>
              <w:jc w:val="center"/>
              <w:rPr>
                <w:sz w:val="22"/>
                <w:szCs w:val="22"/>
              </w:rPr>
            </w:pPr>
            <w:r w:rsidRPr="004479A1">
              <w:rPr>
                <w:color w:val="000000"/>
                <w:sz w:val="22"/>
                <w:szCs w:val="22"/>
              </w:rPr>
              <w:t>2021</w:t>
            </w:r>
          </w:p>
        </w:tc>
        <w:tc>
          <w:tcPr>
            <w:tcW w:w="656" w:type="dxa"/>
            <w:shd w:val="clear" w:color="auto" w:fill="76923C" w:themeFill="accent3" w:themeFillShade="BF"/>
          </w:tcPr>
          <w:p w14:paraId="1AED0449" w14:textId="77777777" w:rsidR="00BB055D" w:rsidRPr="004479A1" w:rsidRDefault="00BB055D" w:rsidP="004479A1">
            <w:pPr>
              <w:spacing w:before="80" w:line="276" w:lineRule="auto"/>
              <w:jc w:val="center"/>
              <w:rPr>
                <w:sz w:val="22"/>
                <w:szCs w:val="22"/>
              </w:rPr>
            </w:pPr>
            <w:r w:rsidRPr="004479A1">
              <w:rPr>
                <w:color w:val="000000"/>
                <w:sz w:val="22"/>
                <w:szCs w:val="22"/>
              </w:rPr>
              <w:t>2013</w:t>
            </w:r>
          </w:p>
        </w:tc>
        <w:tc>
          <w:tcPr>
            <w:tcW w:w="656" w:type="dxa"/>
            <w:shd w:val="clear" w:color="auto" w:fill="76923C" w:themeFill="accent3" w:themeFillShade="BF"/>
          </w:tcPr>
          <w:p w14:paraId="11CA26E9" w14:textId="77777777" w:rsidR="00BB055D" w:rsidRPr="004479A1" w:rsidRDefault="00BB055D" w:rsidP="004479A1">
            <w:pPr>
              <w:spacing w:before="80" w:line="276" w:lineRule="auto"/>
              <w:jc w:val="center"/>
              <w:rPr>
                <w:sz w:val="22"/>
                <w:szCs w:val="22"/>
              </w:rPr>
            </w:pPr>
            <w:r w:rsidRPr="004479A1">
              <w:rPr>
                <w:color w:val="000000"/>
                <w:sz w:val="22"/>
                <w:szCs w:val="22"/>
              </w:rPr>
              <w:t>2017</w:t>
            </w:r>
          </w:p>
        </w:tc>
        <w:tc>
          <w:tcPr>
            <w:tcW w:w="656" w:type="dxa"/>
            <w:shd w:val="clear" w:color="auto" w:fill="76923C" w:themeFill="accent3" w:themeFillShade="BF"/>
          </w:tcPr>
          <w:p w14:paraId="13436993" w14:textId="77777777" w:rsidR="00BB055D" w:rsidRPr="004479A1" w:rsidRDefault="00BB055D" w:rsidP="004479A1">
            <w:pPr>
              <w:spacing w:before="80" w:line="276" w:lineRule="auto"/>
              <w:jc w:val="center"/>
              <w:rPr>
                <w:sz w:val="22"/>
                <w:szCs w:val="22"/>
              </w:rPr>
            </w:pPr>
            <w:r w:rsidRPr="004479A1">
              <w:rPr>
                <w:sz w:val="22"/>
                <w:szCs w:val="22"/>
              </w:rPr>
              <w:t>2020</w:t>
            </w:r>
          </w:p>
        </w:tc>
        <w:tc>
          <w:tcPr>
            <w:tcW w:w="656" w:type="dxa"/>
            <w:shd w:val="clear" w:color="auto" w:fill="76923C" w:themeFill="accent3" w:themeFillShade="BF"/>
          </w:tcPr>
          <w:p w14:paraId="1C35F755" w14:textId="77777777" w:rsidR="00BB055D" w:rsidRPr="004479A1" w:rsidRDefault="00BB055D" w:rsidP="004479A1">
            <w:pPr>
              <w:spacing w:before="80" w:line="276" w:lineRule="auto"/>
              <w:jc w:val="center"/>
              <w:rPr>
                <w:sz w:val="22"/>
                <w:szCs w:val="22"/>
              </w:rPr>
            </w:pPr>
            <w:r w:rsidRPr="004479A1">
              <w:rPr>
                <w:color w:val="000000"/>
                <w:sz w:val="22"/>
                <w:szCs w:val="22"/>
              </w:rPr>
              <w:t>2021</w:t>
            </w:r>
          </w:p>
        </w:tc>
      </w:tr>
      <w:tr w:rsidR="00BB055D" w:rsidRPr="004479A1" w14:paraId="673D971E" w14:textId="77777777" w:rsidTr="002B5202">
        <w:trPr>
          <w:trHeight w:val="350"/>
          <w:jc w:val="center"/>
        </w:trPr>
        <w:tc>
          <w:tcPr>
            <w:tcW w:w="2409" w:type="dxa"/>
            <w:shd w:val="clear" w:color="auto" w:fill="76923C" w:themeFill="accent3" w:themeFillShade="BF"/>
            <w:vAlign w:val="bottom"/>
          </w:tcPr>
          <w:p w14:paraId="0460E951" w14:textId="77777777" w:rsidR="00BB055D" w:rsidRPr="004479A1" w:rsidRDefault="00BB055D" w:rsidP="004479A1">
            <w:pPr>
              <w:spacing w:before="80" w:line="276" w:lineRule="auto"/>
              <w:rPr>
                <w:b/>
                <w:sz w:val="22"/>
                <w:szCs w:val="22"/>
              </w:rPr>
            </w:pPr>
            <w:r w:rsidRPr="004479A1">
              <w:rPr>
                <w:b/>
                <w:sz w:val="22"/>
                <w:szCs w:val="22"/>
              </w:rPr>
              <w:t>Polska</w:t>
            </w:r>
          </w:p>
        </w:tc>
        <w:tc>
          <w:tcPr>
            <w:tcW w:w="656" w:type="dxa"/>
            <w:shd w:val="clear" w:color="auto" w:fill="auto"/>
            <w:vAlign w:val="bottom"/>
          </w:tcPr>
          <w:p w14:paraId="14E37277" w14:textId="77777777" w:rsidR="00BB055D" w:rsidRPr="004479A1" w:rsidRDefault="00BB055D" w:rsidP="004479A1">
            <w:pPr>
              <w:spacing w:before="80" w:line="276" w:lineRule="auto"/>
              <w:jc w:val="center"/>
              <w:rPr>
                <w:sz w:val="22"/>
                <w:szCs w:val="22"/>
              </w:rPr>
            </w:pPr>
            <w:r w:rsidRPr="004479A1">
              <w:rPr>
                <w:sz w:val="22"/>
                <w:szCs w:val="22"/>
              </w:rPr>
              <w:t>18,2</w:t>
            </w:r>
          </w:p>
        </w:tc>
        <w:tc>
          <w:tcPr>
            <w:tcW w:w="656" w:type="dxa"/>
            <w:shd w:val="clear" w:color="auto" w:fill="auto"/>
            <w:vAlign w:val="bottom"/>
          </w:tcPr>
          <w:p w14:paraId="74AAEEE2" w14:textId="77777777" w:rsidR="00BB055D" w:rsidRPr="004479A1" w:rsidRDefault="00BB055D" w:rsidP="004479A1">
            <w:pPr>
              <w:spacing w:before="80" w:line="276" w:lineRule="auto"/>
              <w:jc w:val="center"/>
              <w:rPr>
                <w:sz w:val="22"/>
                <w:szCs w:val="22"/>
              </w:rPr>
            </w:pPr>
            <w:r w:rsidRPr="004479A1">
              <w:rPr>
                <w:sz w:val="22"/>
                <w:szCs w:val="22"/>
              </w:rPr>
              <w:t>18,4</w:t>
            </w:r>
          </w:p>
        </w:tc>
        <w:tc>
          <w:tcPr>
            <w:tcW w:w="656" w:type="dxa"/>
            <w:shd w:val="clear" w:color="auto" w:fill="auto"/>
            <w:vAlign w:val="bottom"/>
          </w:tcPr>
          <w:p w14:paraId="5C9B4205" w14:textId="77777777" w:rsidR="00BB055D" w:rsidRPr="004479A1" w:rsidRDefault="00BB055D" w:rsidP="004479A1">
            <w:pPr>
              <w:spacing w:before="80" w:line="276" w:lineRule="auto"/>
              <w:jc w:val="center"/>
              <w:rPr>
                <w:sz w:val="22"/>
                <w:szCs w:val="22"/>
              </w:rPr>
            </w:pPr>
            <w:r w:rsidRPr="004479A1">
              <w:rPr>
                <w:sz w:val="22"/>
                <w:szCs w:val="22"/>
              </w:rPr>
              <w:t>18,3</w:t>
            </w:r>
          </w:p>
        </w:tc>
        <w:tc>
          <w:tcPr>
            <w:tcW w:w="656" w:type="dxa"/>
            <w:shd w:val="clear" w:color="auto" w:fill="auto"/>
            <w:vAlign w:val="bottom"/>
          </w:tcPr>
          <w:p w14:paraId="4B40A5A3" w14:textId="77777777" w:rsidR="00BB055D" w:rsidRPr="004479A1" w:rsidRDefault="00BB055D" w:rsidP="004479A1">
            <w:pPr>
              <w:spacing w:before="80" w:line="276" w:lineRule="auto"/>
              <w:jc w:val="center"/>
              <w:rPr>
                <w:sz w:val="22"/>
                <w:szCs w:val="22"/>
              </w:rPr>
            </w:pPr>
            <w:r w:rsidRPr="004479A1">
              <w:rPr>
                <w:sz w:val="22"/>
                <w:szCs w:val="22"/>
              </w:rPr>
              <w:t>18,4</w:t>
            </w:r>
          </w:p>
        </w:tc>
        <w:tc>
          <w:tcPr>
            <w:tcW w:w="656" w:type="dxa"/>
            <w:shd w:val="clear" w:color="auto" w:fill="auto"/>
            <w:vAlign w:val="bottom"/>
          </w:tcPr>
          <w:p w14:paraId="0A1F46AB" w14:textId="77777777" w:rsidR="00BB055D" w:rsidRPr="004479A1" w:rsidRDefault="00BB055D" w:rsidP="004479A1">
            <w:pPr>
              <w:spacing w:before="80" w:line="276" w:lineRule="auto"/>
              <w:jc w:val="center"/>
              <w:rPr>
                <w:sz w:val="22"/>
                <w:szCs w:val="22"/>
              </w:rPr>
            </w:pPr>
            <w:r w:rsidRPr="004479A1">
              <w:rPr>
                <w:sz w:val="22"/>
                <w:szCs w:val="22"/>
              </w:rPr>
              <w:t>63,4</w:t>
            </w:r>
          </w:p>
        </w:tc>
        <w:tc>
          <w:tcPr>
            <w:tcW w:w="656" w:type="dxa"/>
            <w:shd w:val="clear" w:color="auto" w:fill="auto"/>
            <w:vAlign w:val="bottom"/>
          </w:tcPr>
          <w:p w14:paraId="6CE6C989" w14:textId="77777777" w:rsidR="00BB055D" w:rsidRPr="004479A1" w:rsidRDefault="00BB055D" w:rsidP="004479A1">
            <w:pPr>
              <w:spacing w:before="80" w:line="276" w:lineRule="auto"/>
              <w:jc w:val="center"/>
              <w:rPr>
                <w:sz w:val="22"/>
                <w:szCs w:val="22"/>
              </w:rPr>
            </w:pPr>
            <w:r w:rsidRPr="004479A1">
              <w:rPr>
                <w:sz w:val="22"/>
                <w:szCs w:val="22"/>
              </w:rPr>
              <w:t>59,4</w:t>
            </w:r>
          </w:p>
        </w:tc>
        <w:tc>
          <w:tcPr>
            <w:tcW w:w="656" w:type="dxa"/>
            <w:shd w:val="clear" w:color="auto" w:fill="auto"/>
            <w:vAlign w:val="bottom"/>
          </w:tcPr>
          <w:p w14:paraId="6CCE8E8B" w14:textId="77777777" w:rsidR="00BB055D" w:rsidRPr="004479A1" w:rsidRDefault="00BB055D" w:rsidP="004479A1">
            <w:pPr>
              <w:spacing w:before="80" w:line="276" w:lineRule="auto"/>
              <w:jc w:val="center"/>
              <w:rPr>
                <w:sz w:val="22"/>
                <w:szCs w:val="22"/>
              </w:rPr>
            </w:pPr>
            <w:r w:rsidRPr="004479A1">
              <w:rPr>
                <w:sz w:val="22"/>
                <w:szCs w:val="22"/>
              </w:rPr>
              <w:t>59,4</w:t>
            </w:r>
          </w:p>
        </w:tc>
        <w:tc>
          <w:tcPr>
            <w:tcW w:w="656" w:type="dxa"/>
            <w:shd w:val="clear" w:color="auto" w:fill="auto"/>
            <w:vAlign w:val="bottom"/>
          </w:tcPr>
          <w:p w14:paraId="4B3F5B6A" w14:textId="77777777" w:rsidR="00BB055D" w:rsidRPr="004479A1" w:rsidRDefault="00BB055D" w:rsidP="004479A1">
            <w:pPr>
              <w:spacing w:before="80" w:line="276" w:lineRule="auto"/>
              <w:jc w:val="center"/>
              <w:rPr>
                <w:sz w:val="22"/>
                <w:szCs w:val="22"/>
              </w:rPr>
            </w:pPr>
            <w:r w:rsidRPr="004479A1">
              <w:rPr>
                <w:sz w:val="22"/>
                <w:szCs w:val="22"/>
              </w:rPr>
              <w:t>59,1</w:t>
            </w:r>
          </w:p>
        </w:tc>
        <w:tc>
          <w:tcPr>
            <w:tcW w:w="656" w:type="dxa"/>
            <w:shd w:val="clear" w:color="auto" w:fill="auto"/>
            <w:vAlign w:val="bottom"/>
          </w:tcPr>
          <w:p w14:paraId="58A2C128" w14:textId="77777777" w:rsidR="00BB055D" w:rsidRPr="004479A1" w:rsidRDefault="00BB055D" w:rsidP="004479A1">
            <w:pPr>
              <w:spacing w:before="80" w:line="276" w:lineRule="auto"/>
              <w:jc w:val="center"/>
              <w:rPr>
                <w:sz w:val="22"/>
                <w:szCs w:val="22"/>
              </w:rPr>
            </w:pPr>
            <w:r w:rsidRPr="004479A1">
              <w:rPr>
                <w:sz w:val="22"/>
                <w:szCs w:val="22"/>
              </w:rPr>
              <w:t>18,4</w:t>
            </w:r>
          </w:p>
        </w:tc>
        <w:tc>
          <w:tcPr>
            <w:tcW w:w="656" w:type="dxa"/>
            <w:shd w:val="clear" w:color="auto" w:fill="auto"/>
            <w:vAlign w:val="bottom"/>
          </w:tcPr>
          <w:p w14:paraId="76D8F897" w14:textId="77777777" w:rsidR="00BB055D" w:rsidRPr="004479A1" w:rsidRDefault="00BB055D" w:rsidP="004479A1">
            <w:pPr>
              <w:spacing w:before="80" w:line="276" w:lineRule="auto"/>
              <w:jc w:val="center"/>
              <w:rPr>
                <w:sz w:val="22"/>
                <w:szCs w:val="22"/>
              </w:rPr>
            </w:pPr>
            <w:r w:rsidRPr="004479A1">
              <w:rPr>
                <w:sz w:val="22"/>
                <w:szCs w:val="22"/>
              </w:rPr>
              <w:t>19,0</w:t>
            </w:r>
          </w:p>
        </w:tc>
        <w:tc>
          <w:tcPr>
            <w:tcW w:w="656" w:type="dxa"/>
            <w:shd w:val="clear" w:color="auto" w:fill="auto"/>
            <w:vAlign w:val="bottom"/>
          </w:tcPr>
          <w:p w14:paraId="7CC5A99F" w14:textId="77777777" w:rsidR="00BB055D" w:rsidRPr="004479A1" w:rsidRDefault="00BB055D" w:rsidP="004479A1">
            <w:pPr>
              <w:spacing w:before="80" w:line="276" w:lineRule="auto"/>
              <w:jc w:val="center"/>
              <w:rPr>
                <w:sz w:val="22"/>
                <w:szCs w:val="22"/>
              </w:rPr>
            </w:pPr>
            <w:r w:rsidRPr="004479A1">
              <w:rPr>
                <w:sz w:val="22"/>
                <w:szCs w:val="22"/>
              </w:rPr>
              <w:t>22,2</w:t>
            </w:r>
          </w:p>
        </w:tc>
        <w:tc>
          <w:tcPr>
            <w:tcW w:w="656" w:type="dxa"/>
            <w:shd w:val="clear" w:color="auto" w:fill="auto"/>
            <w:vAlign w:val="bottom"/>
          </w:tcPr>
          <w:p w14:paraId="460920D6" w14:textId="77777777" w:rsidR="00BB055D" w:rsidRPr="004479A1" w:rsidRDefault="00BB055D" w:rsidP="004479A1">
            <w:pPr>
              <w:spacing w:before="80" w:line="276" w:lineRule="auto"/>
              <w:jc w:val="center"/>
              <w:rPr>
                <w:sz w:val="22"/>
                <w:szCs w:val="22"/>
              </w:rPr>
            </w:pPr>
            <w:r w:rsidRPr="004479A1">
              <w:rPr>
                <w:sz w:val="22"/>
                <w:szCs w:val="22"/>
              </w:rPr>
              <w:t>22,5</w:t>
            </w:r>
          </w:p>
        </w:tc>
      </w:tr>
      <w:tr w:rsidR="00BB055D" w:rsidRPr="004479A1" w14:paraId="2DFEB03B" w14:textId="77777777" w:rsidTr="002B5202">
        <w:trPr>
          <w:trHeight w:val="300"/>
          <w:jc w:val="center"/>
        </w:trPr>
        <w:tc>
          <w:tcPr>
            <w:tcW w:w="2409" w:type="dxa"/>
            <w:shd w:val="clear" w:color="auto" w:fill="76923C" w:themeFill="accent3" w:themeFillShade="BF"/>
          </w:tcPr>
          <w:p w14:paraId="40DB50E3" w14:textId="77777777" w:rsidR="00BB055D" w:rsidRPr="004479A1" w:rsidRDefault="00BB055D" w:rsidP="004479A1">
            <w:pPr>
              <w:spacing w:before="80" w:line="276" w:lineRule="auto"/>
              <w:rPr>
                <w:sz w:val="22"/>
                <w:szCs w:val="22"/>
              </w:rPr>
            </w:pPr>
            <w:r w:rsidRPr="004479A1">
              <w:rPr>
                <w:b/>
                <w:bCs/>
                <w:sz w:val="22"/>
                <w:szCs w:val="22"/>
              </w:rPr>
              <w:t>Województwo podkarpackie</w:t>
            </w:r>
          </w:p>
        </w:tc>
        <w:tc>
          <w:tcPr>
            <w:tcW w:w="656" w:type="dxa"/>
            <w:shd w:val="clear" w:color="auto" w:fill="EAF1DD" w:themeFill="accent3" w:themeFillTint="33"/>
          </w:tcPr>
          <w:p w14:paraId="38BAD906" w14:textId="77777777" w:rsidR="00BB055D" w:rsidRPr="004479A1" w:rsidRDefault="00BB055D" w:rsidP="004479A1">
            <w:pPr>
              <w:spacing w:before="80" w:line="276" w:lineRule="auto"/>
              <w:jc w:val="center"/>
              <w:rPr>
                <w:sz w:val="22"/>
                <w:szCs w:val="22"/>
              </w:rPr>
            </w:pPr>
            <w:r w:rsidRPr="004479A1">
              <w:rPr>
                <w:sz w:val="22"/>
                <w:szCs w:val="22"/>
              </w:rPr>
              <w:t>19,1</w:t>
            </w:r>
          </w:p>
        </w:tc>
        <w:tc>
          <w:tcPr>
            <w:tcW w:w="656" w:type="dxa"/>
            <w:shd w:val="clear" w:color="auto" w:fill="EAF1DD" w:themeFill="accent3" w:themeFillTint="33"/>
          </w:tcPr>
          <w:p w14:paraId="73249CBC" w14:textId="77777777" w:rsidR="00BB055D" w:rsidRPr="004479A1" w:rsidRDefault="00BB055D" w:rsidP="004479A1">
            <w:pPr>
              <w:spacing w:before="80" w:line="276" w:lineRule="auto"/>
              <w:jc w:val="center"/>
              <w:rPr>
                <w:sz w:val="22"/>
                <w:szCs w:val="22"/>
              </w:rPr>
            </w:pPr>
            <w:r w:rsidRPr="004479A1">
              <w:rPr>
                <w:sz w:val="22"/>
                <w:szCs w:val="22"/>
              </w:rPr>
              <w:t>18,4</w:t>
            </w:r>
          </w:p>
        </w:tc>
        <w:tc>
          <w:tcPr>
            <w:tcW w:w="656" w:type="dxa"/>
            <w:shd w:val="clear" w:color="auto" w:fill="EAF1DD" w:themeFill="accent3" w:themeFillTint="33"/>
          </w:tcPr>
          <w:p w14:paraId="5E9DC52B" w14:textId="77777777" w:rsidR="00BB055D" w:rsidRPr="004479A1" w:rsidRDefault="00BB055D" w:rsidP="004479A1">
            <w:pPr>
              <w:spacing w:before="80" w:line="276" w:lineRule="auto"/>
              <w:jc w:val="center"/>
              <w:rPr>
                <w:sz w:val="22"/>
                <w:szCs w:val="22"/>
              </w:rPr>
            </w:pPr>
            <w:r w:rsidRPr="004479A1">
              <w:rPr>
                <w:sz w:val="22"/>
                <w:szCs w:val="22"/>
              </w:rPr>
              <w:t>18,8</w:t>
            </w:r>
          </w:p>
        </w:tc>
        <w:tc>
          <w:tcPr>
            <w:tcW w:w="656" w:type="dxa"/>
            <w:shd w:val="clear" w:color="auto" w:fill="EAF1DD" w:themeFill="accent3" w:themeFillTint="33"/>
          </w:tcPr>
          <w:p w14:paraId="65A1D99C" w14:textId="77777777" w:rsidR="00BB055D" w:rsidRPr="004479A1" w:rsidRDefault="00BB055D" w:rsidP="004479A1">
            <w:pPr>
              <w:spacing w:before="80" w:line="276" w:lineRule="auto"/>
              <w:jc w:val="center"/>
              <w:rPr>
                <w:sz w:val="22"/>
                <w:szCs w:val="22"/>
              </w:rPr>
            </w:pPr>
            <w:r w:rsidRPr="004479A1">
              <w:rPr>
                <w:sz w:val="22"/>
                <w:szCs w:val="22"/>
              </w:rPr>
              <w:t>18,9</w:t>
            </w:r>
          </w:p>
        </w:tc>
        <w:tc>
          <w:tcPr>
            <w:tcW w:w="656" w:type="dxa"/>
            <w:shd w:val="clear" w:color="auto" w:fill="EAF1DD" w:themeFill="accent3" w:themeFillTint="33"/>
          </w:tcPr>
          <w:p w14:paraId="0D263175" w14:textId="77777777" w:rsidR="00BB055D" w:rsidRPr="004479A1" w:rsidRDefault="00BB055D" w:rsidP="004479A1">
            <w:pPr>
              <w:spacing w:before="80" w:line="276" w:lineRule="auto"/>
              <w:jc w:val="center"/>
              <w:rPr>
                <w:sz w:val="22"/>
                <w:szCs w:val="22"/>
              </w:rPr>
            </w:pPr>
            <w:r w:rsidRPr="004479A1">
              <w:rPr>
                <w:sz w:val="22"/>
                <w:szCs w:val="22"/>
              </w:rPr>
              <w:t>63,7</w:t>
            </w:r>
          </w:p>
        </w:tc>
        <w:tc>
          <w:tcPr>
            <w:tcW w:w="656" w:type="dxa"/>
            <w:shd w:val="clear" w:color="auto" w:fill="EAF1DD" w:themeFill="accent3" w:themeFillTint="33"/>
          </w:tcPr>
          <w:p w14:paraId="0D440BAE" w14:textId="77777777" w:rsidR="00BB055D" w:rsidRPr="004479A1" w:rsidRDefault="00BB055D" w:rsidP="004479A1">
            <w:pPr>
              <w:spacing w:before="80" w:line="276" w:lineRule="auto"/>
              <w:jc w:val="center"/>
              <w:rPr>
                <w:sz w:val="22"/>
                <w:szCs w:val="22"/>
              </w:rPr>
            </w:pPr>
            <w:r w:rsidRPr="004479A1">
              <w:rPr>
                <w:sz w:val="22"/>
                <w:szCs w:val="22"/>
              </w:rPr>
              <w:t>62,9</w:t>
            </w:r>
          </w:p>
        </w:tc>
        <w:tc>
          <w:tcPr>
            <w:tcW w:w="656" w:type="dxa"/>
            <w:shd w:val="clear" w:color="auto" w:fill="EAF1DD" w:themeFill="accent3" w:themeFillTint="33"/>
          </w:tcPr>
          <w:p w14:paraId="0680D234" w14:textId="77777777" w:rsidR="00BB055D" w:rsidRPr="004479A1" w:rsidRDefault="00BB055D" w:rsidP="004479A1">
            <w:pPr>
              <w:spacing w:before="80" w:line="276" w:lineRule="auto"/>
              <w:jc w:val="center"/>
              <w:rPr>
                <w:sz w:val="22"/>
                <w:szCs w:val="22"/>
              </w:rPr>
            </w:pPr>
            <w:r w:rsidRPr="004479A1">
              <w:rPr>
                <w:sz w:val="22"/>
                <w:szCs w:val="22"/>
              </w:rPr>
              <w:t>60,2</w:t>
            </w:r>
          </w:p>
        </w:tc>
        <w:tc>
          <w:tcPr>
            <w:tcW w:w="656" w:type="dxa"/>
            <w:shd w:val="clear" w:color="auto" w:fill="EAF1DD" w:themeFill="accent3" w:themeFillTint="33"/>
          </w:tcPr>
          <w:p w14:paraId="170CCD04" w14:textId="77777777" w:rsidR="00BB055D" w:rsidRPr="004479A1" w:rsidRDefault="00BB055D" w:rsidP="004479A1">
            <w:pPr>
              <w:spacing w:before="80" w:line="276" w:lineRule="auto"/>
              <w:jc w:val="center"/>
              <w:rPr>
                <w:sz w:val="22"/>
                <w:szCs w:val="22"/>
              </w:rPr>
            </w:pPr>
            <w:r w:rsidRPr="004479A1">
              <w:rPr>
                <w:sz w:val="22"/>
                <w:szCs w:val="22"/>
              </w:rPr>
              <w:t>59,9</w:t>
            </w:r>
          </w:p>
        </w:tc>
        <w:tc>
          <w:tcPr>
            <w:tcW w:w="656" w:type="dxa"/>
            <w:shd w:val="clear" w:color="auto" w:fill="EAF1DD" w:themeFill="accent3" w:themeFillTint="33"/>
          </w:tcPr>
          <w:p w14:paraId="6121C7CD" w14:textId="77777777" w:rsidR="00BB055D" w:rsidRPr="004479A1" w:rsidRDefault="00BB055D" w:rsidP="004479A1">
            <w:pPr>
              <w:spacing w:before="80" w:line="276" w:lineRule="auto"/>
              <w:jc w:val="center"/>
              <w:rPr>
                <w:sz w:val="22"/>
                <w:szCs w:val="22"/>
              </w:rPr>
            </w:pPr>
            <w:r w:rsidRPr="004479A1">
              <w:rPr>
                <w:sz w:val="22"/>
                <w:szCs w:val="22"/>
              </w:rPr>
              <w:t>17,2</w:t>
            </w:r>
          </w:p>
        </w:tc>
        <w:tc>
          <w:tcPr>
            <w:tcW w:w="656" w:type="dxa"/>
            <w:shd w:val="clear" w:color="auto" w:fill="EAF1DD" w:themeFill="accent3" w:themeFillTint="33"/>
          </w:tcPr>
          <w:p w14:paraId="67FAE9E6" w14:textId="77777777" w:rsidR="00BB055D" w:rsidRPr="004479A1" w:rsidRDefault="00BB055D" w:rsidP="004479A1">
            <w:pPr>
              <w:spacing w:before="80" w:line="276" w:lineRule="auto"/>
              <w:jc w:val="center"/>
              <w:rPr>
                <w:sz w:val="22"/>
                <w:szCs w:val="22"/>
              </w:rPr>
            </w:pPr>
            <w:r w:rsidRPr="004479A1">
              <w:rPr>
                <w:sz w:val="22"/>
                <w:szCs w:val="22"/>
              </w:rPr>
              <w:t>18,8</w:t>
            </w:r>
          </w:p>
        </w:tc>
        <w:tc>
          <w:tcPr>
            <w:tcW w:w="656" w:type="dxa"/>
            <w:shd w:val="clear" w:color="auto" w:fill="EAF1DD" w:themeFill="accent3" w:themeFillTint="33"/>
          </w:tcPr>
          <w:p w14:paraId="1FEC0203" w14:textId="77777777" w:rsidR="00BB055D" w:rsidRPr="004479A1" w:rsidRDefault="00BB055D" w:rsidP="004479A1">
            <w:pPr>
              <w:spacing w:before="80" w:line="276" w:lineRule="auto"/>
              <w:jc w:val="center"/>
              <w:rPr>
                <w:sz w:val="22"/>
                <w:szCs w:val="22"/>
              </w:rPr>
            </w:pPr>
            <w:r w:rsidRPr="004479A1">
              <w:rPr>
                <w:sz w:val="22"/>
                <w:szCs w:val="22"/>
              </w:rPr>
              <w:t>20,9</w:t>
            </w:r>
          </w:p>
        </w:tc>
        <w:tc>
          <w:tcPr>
            <w:tcW w:w="656" w:type="dxa"/>
            <w:shd w:val="clear" w:color="auto" w:fill="EAF1DD" w:themeFill="accent3" w:themeFillTint="33"/>
          </w:tcPr>
          <w:p w14:paraId="3C15DE51" w14:textId="77777777" w:rsidR="00BB055D" w:rsidRPr="004479A1" w:rsidRDefault="00BB055D" w:rsidP="004479A1">
            <w:pPr>
              <w:spacing w:before="80" w:line="276" w:lineRule="auto"/>
              <w:jc w:val="center"/>
              <w:rPr>
                <w:sz w:val="22"/>
                <w:szCs w:val="22"/>
              </w:rPr>
            </w:pPr>
            <w:r w:rsidRPr="004479A1">
              <w:rPr>
                <w:sz w:val="22"/>
                <w:szCs w:val="22"/>
              </w:rPr>
              <w:t>21,3</w:t>
            </w:r>
          </w:p>
        </w:tc>
      </w:tr>
      <w:tr w:rsidR="00BB055D" w:rsidRPr="004479A1" w14:paraId="6B96AACE" w14:textId="77777777" w:rsidTr="002B5202">
        <w:trPr>
          <w:trHeight w:val="270"/>
          <w:jc w:val="center"/>
        </w:trPr>
        <w:tc>
          <w:tcPr>
            <w:tcW w:w="2409" w:type="dxa"/>
            <w:shd w:val="clear" w:color="auto" w:fill="76923C" w:themeFill="accent3" w:themeFillShade="BF"/>
          </w:tcPr>
          <w:p w14:paraId="1EBB8301" w14:textId="77777777" w:rsidR="00BB055D" w:rsidRPr="004479A1" w:rsidRDefault="00BB055D" w:rsidP="004479A1">
            <w:pPr>
              <w:spacing w:before="80" w:line="276" w:lineRule="auto"/>
              <w:rPr>
                <w:sz w:val="22"/>
                <w:szCs w:val="22"/>
              </w:rPr>
            </w:pPr>
            <w:r w:rsidRPr="004479A1">
              <w:rPr>
                <w:b/>
                <w:bCs/>
                <w:sz w:val="22"/>
                <w:szCs w:val="22"/>
              </w:rPr>
              <w:t>LGD C.K. Podkarpacie</w:t>
            </w:r>
          </w:p>
        </w:tc>
        <w:tc>
          <w:tcPr>
            <w:tcW w:w="656" w:type="dxa"/>
            <w:shd w:val="clear" w:color="auto" w:fill="auto"/>
            <w:vAlign w:val="bottom"/>
          </w:tcPr>
          <w:p w14:paraId="1A9D805A" w14:textId="77777777" w:rsidR="00BB055D" w:rsidRPr="004479A1" w:rsidRDefault="00BB055D" w:rsidP="004479A1">
            <w:pPr>
              <w:spacing w:before="80" w:line="276" w:lineRule="auto"/>
              <w:jc w:val="center"/>
              <w:rPr>
                <w:sz w:val="22"/>
                <w:szCs w:val="22"/>
              </w:rPr>
            </w:pPr>
            <w:r w:rsidRPr="004479A1">
              <w:rPr>
                <w:sz w:val="22"/>
                <w:szCs w:val="22"/>
              </w:rPr>
              <w:t>20,6</w:t>
            </w:r>
          </w:p>
        </w:tc>
        <w:tc>
          <w:tcPr>
            <w:tcW w:w="656" w:type="dxa"/>
            <w:shd w:val="clear" w:color="auto" w:fill="auto"/>
            <w:vAlign w:val="bottom"/>
          </w:tcPr>
          <w:p w14:paraId="2751BF02" w14:textId="77777777" w:rsidR="00BB055D" w:rsidRPr="004479A1" w:rsidRDefault="00BB055D" w:rsidP="004479A1">
            <w:pPr>
              <w:spacing w:before="80" w:line="276" w:lineRule="auto"/>
              <w:jc w:val="center"/>
              <w:rPr>
                <w:sz w:val="22"/>
                <w:szCs w:val="22"/>
              </w:rPr>
            </w:pPr>
            <w:r w:rsidRPr="004479A1">
              <w:rPr>
                <w:sz w:val="22"/>
                <w:szCs w:val="22"/>
              </w:rPr>
              <w:t>19,4</w:t>
            </w:r>
          </w:p>
        </w:tc>
        <w:tc>
          <w:tcPr>
            <w:tcW w:w="656" w:type="dxa"/>
            <w:shd w:val="clear" w:color="auto" w:fill="auto"/>
            <w:vAlign w:val="bottom"/>
          </w:tcPr>
          <w:p w14:paraId="0619800E" w14:textId="77777777" w:rsidR="00BB055D" w:rsidRPr="004479A1" w:rsidRDefault="00BB055D" w:rsidP="004479A1">
            <w:pPr>
              <w:spacing w:before="80" w:line="276" w:lineRule="auto"/>
              <w:jc w:val="center"/>
              <w:rPr>
                <w:sz w:val="22"/>
                <w:szCs w:val="22"/>
              </w:rPr>
            </w:pPr>
            <w:r w:rsidRPr="004479A1">
              <w:rPr>
                <w:sz w:val="22"/>
                <w:szCs w:val="22"/>
              </w:rPr>
              <w:t>19,8</w:t>
            </w:r>
          </w:p>
        </w:tc>
        <w:tc>
          <w:tcPr>
            <w:tcW w:w="656" w:type="dxa"/>
            <w:shd w:val="clear" w:color="auto" w:fill="auto"/>
            <w:vAlign w:val="bottom"/>
          </w:tcPr>
          <w:p w14:paraId="1B5241C6" w14:textId="77777777" w:rsidR="00BB055D" w:rsidRPr="004479A1" w:rsidRDefault="00BB055D" w:rsidP="004479A1">
            <w:pPr>
              <w:spacing w:before="80" w:line="276" w:lineRule="auto"/>
              <w:jc w:val="center"/>
              <w:rPr>
                <w:sz w:val="22"/>
                <w:szCs w:val="22"/>
              </w:rPr>
            </w:pPr>
            <w:r w:rsidRPr="004479A1">
              <w:rPr>
                <w:sz w:val="22"/>
                <w:szCs w:val="22"/>
              </w:rPr>
              <w:t>19,7</w:t>
            </w:r>
          </w:p>
        </w:tc>
        <w:tc>
          <w:tcPr>
            <w:tcW w:w="656" w:type="dxa"/>
            <w:shd w:val="clear" w:color="auto" w:fill="auto"/>
            <w:vAlign w:val="bottom"/>
          </w:tcPr>
          <w:p w14:paraId="3DB2149C" w14:textId="77777777" w:rsidR="00BB055D" w:rsidRPr="004479A1" w:rsidRDefault="00BB055D" w:rsidP="004479A1">
            <w:pPr>
              <w:spacing w:before="80" w:line="276" w:lineRule="auto"/>
              <w:jc w:val="center"/>
              <w:rPr>
                <w:sz w:val="22"/>
                <w:szCs w:val="22"/>
              </w:rPr>
            </w:pPr>
            <w:r w:rsidRPr="004479A1">
              <w:rPr>
                <w:sz w:val="22"/>
                <w:szCs w:val="22"/>
              </w:rPr>
              <w:t>62,3</w:t>
            </w:r>
          </w:p>
        </w:tc>
        <w:tc>
          <w:tcPr>
            <w:tcW w:w="656" w:type="dxa"/>
            <w:shd w:val="clear" w:color="auto" w:fill="auto"/>
            <w:vAlign w:val="bottom"/>
          </w:tcPr>
          <w:p w14:paraId="73CD69AE" w14:textId="77777777" w:rsidR="00BB055D" w:rsidRPr="004479A1" w:rsidRDefault="00BB055D" w:rsidP="004479A1">
            <w:pPr>
              <w:spacing w:before="80" w:line="276" w:lineRule="auto"/>
              <w:jc w:val="center"/>
              <w:rPr>
                <w:sz w:val="22"/>
                <w:szCs w:val="22"/>
              </w:rPr>
            </w:pPr>
            <w:r w:rsidRPr="004479A1">
              <w:rPr>
                <w:sz w:val="22"/>
                <w:szCs w:val="22"/>
              </w:rPr>
              <w:t>62,3</w:t>
            </w:r>
          </w:p>
        </w:tc>
        <w:tc>
          <w:tcPr>
            <w:tcW w:w="656" w:type="dxa"/>
            <w:shd w:val="clear" w:color="auto" w:fill="auto"/>
            <w:vAlign w:val="bottom"/>
          </w:tcPr>
          <w:p w14:paraId="2A5C1D37" w14:textId="77777777" w:rsidR="00BB055D" w:rsidRPr="004479A1" w:rsidRDefault="00BB055D" w:rsidP="004479A1">
            <w:pPr>
              <w:spacing w:before="80" w:line="276" w:lineRule="auto"/>
              <w:jc w:val="center"/>
              <w:rPr>
                <w:sz w:val="22"/>
                <w:szCs w:val="22"/>
              </w:rPr>
            </w:pPr>
            <w:r w:rsidRPr="004479A1">
              <w:rPr>
                <w:sz w:val="22"/>
                <w:szCs w:val="22"/>
              </w:rPr>
              <w:t>61,1</w:t>
            </w:r>
          </w:p>
        </w:tc>
        <w:tc>
          <w:tcPr>
            <w:tcW w:w="656" w:type="dxa"/>
            <w:shd w:val="clear" w:color="auto" w:fill="auto"/>
            <w:vAlign w:val="bottom"/>
          </w:tcPr>
          <w:p w14:paraId="2AD99B20" w14:textId="77777777" w:rsidR="00BB055D" w:rsidRPr="004479A1" w:rsidRDefault="00BB055D" w:rsidP="004479A1">
            <w:pPr>
              <w:spacing w:before="80" w:line="276" w:lineRule="auto"/>
              <w:jc w:val="center"/>
              <w:rPr>
                <w:sz w:val="22"/>
                <w:szCs w:val="22"/>
              </w:rPr>
            </w:pPr>
            <w:r w:rsidRPr="004479A1">
              <w:rPr>
                <w:sz w:val="22"/>
                <w:szCs w:val="22"/>
              </w:rPr>
              <w:t>60,9</w:t>
            </w:r>
          </w:p>
        </w:tc>
        <w:tc>
          <w:tcPr>
            <w:tcW w:w="656" w:type="dxa"/>
            <w:shd w:val="clear" w:color="auto" w:fill="auto"/>
            <w:vAlign w:val="bottom"/>
          </w:tcPr>
          <w:p w14:paraId="7920F3C9" w14:textId="77777777" w:rsidR="00BB055D" w:rsidRPr="004479A1" w:rsidRDefault="00BB055D" w:rsidP="004479A1">
            <w:pPr>
              <w:spacing w:before="80" w:line="276" w:lineRule="auto"/>
              <w:jc w:val="center"/>
              <w:rPr>
                <w:sz w:val="22"/>
                <w:szCs w:val="22"/>
              </w:rPr>
            </w:pPr>
            <w:r w:rsidRPr="004479A1">
              <w:rPr>
                <w:sz w:val="22"/>
                <w:szCs w:val="22"/>
              </w:rPr>
              <w:t>17,0</w:t>
            </w:r>
          </w:p>
        </w:tc>
        <w:tc>
          <w:tcPr>
            <w:tcW w:w="656" w:type="dxa"/>
            <w:shd w:val="clear" w:color="auto" w:fill="auto"/>
            <w:vAlign w:val="bottom"/>
          </w:tcPr>
          <w:p w14:paraId="00356C12" w14:textId="77777777" w:rsidR="00BB055D" w:rsidRPr="004479A1" w:rsidRDefault="00BB055D" w:rsidP="004479A1">
            <w:pPr>
              <w:spacing w:before="80" w:line="276" w:lineRule="auto"/>
              <w:jc w:val="center"/>
              <w:rPr>
                <w:sz w:val="22"/>
                <w:szCs w:val="22"/>
              </w:rPr>
            </w:pPr>
            <w:r w:rsidRPr="004479A1">
              <w:rPr>
                <w:sz w:val="22"/>
                <w:szCs w:val="22"/>
              </w:rPr>
              <w:t>18,3</w:t>
            </w:r>
          </w:p>
        </w:tc>
        <w:tc>
          <w:tcPr>
            <w:tcW w:w="656" w:type="dxa"/>
            <w:shd w:val="clear" w:color="auto" w:fill="auto"/>
            <w:vAlign w:val="bottom"/>
          </w:tcPr>
          <w:p w14:paraId="1C7FA05E" w14:textId="77777777" w:rsidR="00BB055D" w:rsidRPr="004479A1" w:rsidRDefault="00BB055D" w:rsidP="004479A1">
            <w:pPr>
              <w:spacing w:before="80" w:line="276" w:lineRule="auto"/>
              <w:jc w:val="center"/>
              <w:rPr>
                <w:sz w:val="22"/>
                <w:szCs w:val="22"/>
              </w:rPr>
            </w:pPr>
            <w:r w:rsidRPr="004479A1">
              <w:rPr>
                <w:sz w:val="22"/>
                <w:szCs w:val="22"/>
              </w:rPr>
              <w:t>19,1</w:t>
            </w:r>
          </w:p>
        </w:tc>
        <w:tc>
          <w:tcPr>
            <w:tcW w:w="656" w:type="dxa"/>
            <w:shd w:val="clear" w:color="auto" w:fill="auto"/>
            <w:vAlign w:val="bottom"/>
          </w:tcPr>
          <w:p w14:paraId="673807F8" w14:textId="77777777" w:rsidR="00BB055D" w:rsidRPr="004479A1" w:rsidRDefault="00BB055D" w:rsidP="004479A1">
            <w:pPr>
              <w:spacing w:before="80" w:line="276" w:lineRule="auto"/>
              <w:jc w:val="center"/>
              <w:rPr>
                <w:sz w:val="22"/>
                <w:szCs w:val="22"/>
              </w:rPr>
            </w:pPr>
            <w:r w:rsidRPr="004479A1">
              <w:rPr>
                <w:sz w:val="22"/>
                <w:szCs w:val="22"/>
              </w:rPr>
              <w:t>19,3</w:t>
            </w:r>
          </w:p>
        </w:tc>
      </w:tr>
    </w:tbl>
    <w:p w14:paraId="0E238864" w14:textId="77777777" w:rsidR="002B3EDD" w:rsidRPr="004479A1" w:rsidRDefault="00791BB8" w:rsidP="004479A1">
      <w:pPr>
        <w:spacing w:before="120" w:after="120" w:line="276" w:lineRule="auto"/>
        <w:jc w:val="both"/>
        <w:rPr>
          <w:bCs/>
          <w:i/>
          <w:iCs/>
          <w:sz w:val="22"/>
          <w:szCs w:val="22"/>
        </w:rPr>
      </w:pPr>
      <w:r w:rsidRPr="004479A1">
        <w:rPr>
          <w:bCs/>
          <w:i/>
          <w:iCs/>
          <w:sz w:val="22"/>
          <w:szCs w:val="22"/>
        </w:rPr>
        <w:t xml:space="preserve">          </w:t>
      </w:r>
      <w:r w:rsidR="00BB055D" w:rsidRPr="004479A1">
        <w:rPr>
          <w:bCs/>
          <w:i/>
          <w:iCs/>
          <w:sz w:val="22"/>
          <w:szCs w:val="22"/>
        </w:rPr>
        <w:t>Źródło: Opracowanie własne na podstawie danych GUS</w:t>
      </w:r>
      <w:bookmarkStart w:id="12" w:name="page43R_mcid116"/>
      <w:bookmarkEnd w:id="12"/>
      <w:r w:rsidR="00890572" w:rsidRPr="004479A1">
        <w:rPr>
          <w:bCs/>
          <w:i/>
          <w:iCs/>
          <w:sz w:val="22"/>
          <w:szCs w:val="22"/>
        </w:rPr>
        <w:tab/>
      </w:r>
    </w:p>
    <w:p w14:paraId="0C1A3308" w14:textId="7AE5D9E8" w:rsidR="002B5202" w:rsidRPr="004479A1" w:rsidRDefault="00AF012C" w:rsidP="004479A1">
      <w:pPr>
        <w:spacing w:before="120" w:after="120" w:line="276" w:lineRule="auto"/>
        <w:jc w:val="both"/>
        <w:rPr>
          <w:sz w:val="22"/>
          <w:szCs w:val="22"/>
        </w:rPr>
      </w:pPr>
      <w:r w:rsidRPr="004479A1">
        <w:rPr>
          <w:sz w:val="22"/>
          <w:szCs w:val="22"/>
        </w:rPr>
        <w:lastRenderedPageBreak/>
        <w:tab/>
      </w:r>
      <w:r w:rsidR="00BB055D" w:rsidRPr="004479A1">
        <w:rPr>
          <w:sz w:val="22"/>
          <w:szCs w:val="22"/>
        </w:rPr>
        <w:t xml:space="preserve">Powyższe wyniki analizy danych statystycznych potwierdzają uczestnicy spotkań konsultacyjnych, którzy wskazywali starzejące się społeczeństwo, niż demograficzny oraz migrację ludzi młodych jako słabe strony </w:t>
      </w:r>
      <w:r w:rsidRPr="004479A1">
        <w:rPr>
          <w:sz w:val="22"/>
          <w:szCs w:val="22"/>
        </w:rPr>
        <w:br/>
      </w:r>
      <w:r w:rsidR="00BB055D" w:rsidRPr="004479A1">
        <w:rPr>
          <w:sz w:val="22"/>
          <w:szCs w:val="22"/>
        </w:rPr>
        <w:t>i zagrożenia dla dalszego rozwoju obszaru LGD.</w:t>
      </w:r>
      <w:r w:rsidR="00D20073" w:rsidRPr="004479A1">
        <w:rPr>
          <w:sz w:val="22"/>
          <w:szCs w:val="22"/>
        </w:rPr>
        <w:tab/>
      </w:r>
      <w:r w:rsidR="00D20073" w:rsidRPr="004479A1">
        <w:rPr>
          <w:sz w:val="22"/>
          <w:szCs w:val="22"/>
        </w:rPr>
        <w:br/>
      </w:r>
    </w:p>
    <w:p w14:paraId="5DB00970" w14:textId="77777777" w:rsidR="00744D41" w:rsidRPr="004479A1" w:rsidRDefault="00744D41" w:rsidP="004479A1">
      <w:pPr>
        <w:spacing w:before="120" w:after="120" w:line="276" w:lineRule="auto"/>
        <w:jc w:val="both"/>
        <w:rPr>
          <w:b/>
          <w:bCs/>
          <w:sz w:val="22"/>
          <w:szCs w:val="22"/>
        </w:rPr>
      </w:pPr>
      <w:r w:rsidRPr="004479A1">
        <w:rPr>
          <w:b/>
          <w:bCs/>
          <w:sz w:val="22"/>
          <w:szCs w:val="22"/>
        </w:rPr>
        <w:t>1.2.Charakterystyka gospodarki/ przedsiębiorczości</w:t>
      </w:r>
    </w:p>
    <w:p w14:paraId="1434AE3A" w14:textId="4648C6E0" w:rsidR="00E870B4" w:rsidRPr="004479A1" w:rsidRDefault="00EA1882" w:rsidP="004479A1">
      <w:pPr>
        <w:spacing w:before="120" w:after="120" w:line="276" w:lineRule="auto"/>
        <w:jc w:val="both"/>
        <w:rPr>
          <w:bCs/>
          <w:sz w:val="22"/>
          <w:szCs w:val="22"/>
          <w:lang w:bidi="pl-PL"/>
        </w:rPr>
      </w:pPr>
      <w:r w:rsidRPr="004479A1">
        <w:rPr>
          <w:bCs/>
          <w:sz w:val="22"/>
          <w:szCs w:val="22"/>
          <w:lang w:bidi="pl-PL"/>
        </w:rPr>
        <w:tab/>
      </w:r>
      <w:r w:rsidR="00C43195" w:rsidRPr="004479A1">
        <w:rPr>
          <w:bCs/>
          <w:color w:val="auto"/>
          <w:sz w:val="22"/>
          <w:szCs w:val="22"/>
          <w:lang w:bidi="pl-PL"/>
        </w:rPr>
        <w:t xml:space="preserve">Przedsiębiorczość i aktywność gospodarcza to jeden z podstawowych czynników rozwoju regionalnego opartego na bazie mikro, małych i średnich przedsiębiorstw, które nabierają dodatkowego znaczenia na terenach </w:t>
      </w:r>
      <w:r w:rsidR="00AF012C" w:rsidRPr="004479A1">
        <w:rPr>
          <w:bCs/>
          <w:color w:val="auto"/>
          <w:sz w:val="22"/>
          <w:szCs w:val="22"/>
          <w:lang w:bidi="pl-PL"/>
        </w:rPr>
        <w:br/>
      </w:r>
      <w:r w:rsidR="00C43195" w:rsidRPr="004479A1">
        <w:rPr>
          <w:bCs/>
          <w:color w:val="auto"/>
          <w:sz w:val="22"/>
          <w:szCs w:val="22"/>
          <w:lang w:bidi="pl-PL"/>
        </w:rPr>
        <w:t xml:space="preserve">o słabej dynamice wzrostu gospodarczego, słabo rozwiniętej infrastrukturze technicznej, do których zalicza się obszar działania Lokalnej Grupy C.K. </w:t>
      </w:r>
      <w:r w:rsidR="00CD2AE2" w:rsidRPr="004479A1">
        <w:rPr>
          <w:bCs/>
          <w:color w:val="auto"/>
          <w:sz w:val="22"/>
          <w:szCs w:val="22"/>
          <w:lang w:bidi="pl-PL"/>
        </w:rPr>
        <w:t>Podkarpacie</w:t>
      </w:r>
      <w:r w:rsidR="00C43195" w:rsidRPr="004479A1">
        <w:rPr>
          <w:bCs/>
          <w:color w:val="auto"/>
          <w:sz w:val="22"/>
          <w:szCs w:val="22"/>
          <w:lang w:bidi="pl-PL"/>
        </w:rPr>
        <w:t>.</w:t>
      </w:r>
      <w:r w:rsidR="0011361A" w:rsidRPr="004479A1">
        <w:rPr>
          <w:bCs/>
          <w:color w:val="auto"/>
          <w:sz w:val="22"/>
          <w:szCs w:val="22"/>
          <w:lang w:bidi="pl-PL"/>
        </w:rPr>
        <w:t xml:space="preserve"> </w:t>
      </w:r>
      <w:r w:rsidR="00C43195" w:rsidRPr="004479A1">
        <w:rPr>
          <w:bCs/>
          <w:sz w:val="22"/>
          <w:szCs w:val="22"/>
          <w:lang w:bidi="pl-PL"/>
        </w:rPr>
        <w:t xml:space="preserve">Według </w:t>
      </w:r>
      <w:r w:rsidRPr="004479A1">
        <w:rPr>
          <w:bCs/>
          <w:sz w:val="22"/>
          <w:szCs w:val="22"/>
          <w:lang w:bidi="pl-PL"/>
        </w:rPr>
        <w:t>danych GUS liczba podmiotów gospodarki narodowej wpisanej do rejestru REGON na terenie LGD w 2020 roku wynosiła łącznie 2046 szt. co stanowi 1,</w:t>
      </w:r>
      <w:r w:rsidR="00AF012C" w:rsidRPr="004479A1">
        <w:rPr>
          <w:bCs/>
          <w:sz w:val="22"/>
          <w:szCs w:val="22"/>
          <w:lang w:bidi="pl-PL"/>
        </w:rPr>
        <w:t xml:space="preserve">08% podmiotów zarejestrowanych </w:t>
      </w:r>
      <w:r w:rsidRPr="004479A1">
        <w:rPr>
          <w:bCs/>
          <w:sz w:val="22"/>
          <w:szCs w:val="22"/>
          <w:lang w:bidi="pl-PL"/>
        </w:rPr>
        <w:t xml:space="preserve">w województwie podkarpackim. W stosunku do 2013 roku liczba podmiotów gospodarczych na obszarze LGD wzrosła o 22,29%.Średnia ilość podmiotów gospodarczych przypadających na 1 000 mieszkańców na obszarze LGD  wynosi </w:t>
      </w:r>
      <w:r w:rsidRPr="004479A1">
        <w:rPr>
          <w:bCs/>
          <w:color w:val="000000" w:themeColor="text1"/>
          <w:sz w:val="22"/>
          <w:szCs w:val="22"/>
          <w:lang w:bidi="pl-PL"/>
        </w:rPr>
        <w:t xml:space="preserve">68 </w:t>
      </w:r>
      <w:r w:rsidRPr="004479A1">
        <w:rPr>
          <w:bCs/>
          <w:sz w:val="22"/>
          <w:szCs w:val="22"/>
          <w:lang w:bidi="pl-PL"/>
        </w:rPr>
        <w:t xml:space="preserve">podmioty, gdzie analogiczny wskaźnik dla województwa podkarpackiego sięga 90.  Poziom omawianego wskaźnika na całym obszarze działania LGD jest o 16,88%niższy od wielkości notowanej dla województwa. Pod względem struktury własnościowej podmiotów gospodarczych zarejestrowanych na obszarze LGD w sektorze prywatnym widoczna jest zdecydowana dominacja firm prowadzone przez osoby fizyczne. Przedsiębiorstwa te stanowią 83,19 %wszystkich firm zarejestrowanych na obszarze LGD. </w:t>
      </w:r>
    </w:p>
    <w:p w14:paraId="05797539" w14:textId="6AFB7C49" w:rsidR="00EA1882" w:rsidRPr="004479A1" w:rsidRDefault="00EA1882" w:rsidP="004479A1">
      <w:pPr>
        <w:spacing w:before="120" w:after="120" w:line="276" w:lineRule="auto"/>
        <w:jc w:val="both"/>
        <w:rPr>
          <w:b/>
          <w:bCs/>
          <w:color w:val="000000" w:themeColor="text1"/>
          <w:sz w:val="22"/>
          <w:szCs w:val="22"/>
          <w:lang w:bidi="pl-PL"/>
        </w:rPr>
      </w:pPr>
      <w:r w:rsidRPr="004479A1">
        <w:rPr>
          <w:b/>
          <w:bCs/>
          <w:color w:val="000000" w:themeColor="text1"/>
          <w:sz w:val="22"/>
          <w:szCs w:val="22"/>
          <w:lang w:bidi="pl-PL"/>
        </w:rPr>
        <w:t xml:space="preserve">Tabela </w:t>
      </w:r>
      <w:r w:rsidR="00332B15">
        <w:rPr>
          <w:b/>
          <w:bCs/>
          <w:color w:val="000000" w:themeColor="text1"/>
          <w:sz w:val="22"/>
          <w:szCs w:val="22"/>
          <w:lang w:bidi="pl-PL"/>
        </w:rPr>
        <w:t>8</w:t>
      </w:r>
      <w:r w:rsidR="00712D67" w:rsidRPr="004479A1">
        <w:rPr>
          <w:b/>
          <w:bCs/>
          <w:color w:val="000000" w:themeColor="text1"/>
          <w:sz w:val="22"/>
          <w:szCs w:val="22"/>
          <w:lang w:bidi="pl-PL"/>
        </w:rPr>
        <w:t xml:space="preserve">. </w:t>
      </w:r>
      <w:r w:rsidRPr="004479A1">
        <w:rPr>
          <w:b/>
          <w:bCs/>
          <w:color w:val="000000" w:themeColor="text1"/>
          <w:sz w:val="22"/>
          <w:szCs w:val="22"/>
          <w:lang w:bidi="pl-PL"/>
        </w:rPr>
        <w:t>Liczba podmiotów gospodarczych na obszarze objętym LSR w 2015 i 2020 roku.</w:t>
      </w:r>
    </w:p>
    <w:tbl>
      <w:tblPr>
        <w:tblStyle w:val="Tabela-Siatka"/>
        <w:tblW w:w="10177" w:type="dxa"/>
        <w:tblInd w:w="137" w:type="dxa"/>
        <w:tblLook w:val="04A0" w:firstRow="1" w:lastRow="0" w:firstColumn="1" w:lastColumn="0" w:noHBand="0" w:noVBand="1"/>
      </w:tblPr>
      <w:tblGrid>
        <w:gridCol w:w="2381"/>
        <w:gridCol w:w="1276"/>
        <w:gridCol w:w="2672"/>
        <w:gridCol w:w="1610"/>
        <w:gridCol w:w="2238"/>
      </w:tblGrid>
      <w:tr w:rsidR="00EA1882" w:rsidRPr="004479A1" w14:paraId="265EC334" w14:textId="77777777" w:rsidTr="005B14AD">
        <w:trPr>
          <w:trHeight w:val="553"/>
        </w:trPr>
        <w:tc>
          <w:tcPr>
            <w:tcW w:w="2381" w:type="dxa"/>
            <w:vMerge w:val="restart"/>
            <w:shd w:val="clear" w:color="auto" w:fill="76923C" w:themeFill="accent3" w:themeFillShade="BF"/>
          </w:tcPr>
          <w:p w14:paraId="1F92BDD6" w14:textId="77777777" w:rsidR="00EA1882" w:rsidRPr="004479A1" w:rsidRDefault="00EA1882" w:rsidP="004479A1">
            <w:pPr>
              <w:spacing w:before="120" w:after="120" w:line="276" w:lineRule="auto"/>
              <w:jc w:val="center"/>
              <w:rPr>
                <w:bCs/>
                <w:sz w:val="22"/>
                <w:szCs w:val="22"/>
                <w:lang w:bidi="pl-PL"/>
              </w:rPr>
            </w:pPr>
          </w:p>
          <w:p w14:paraId="5B898213" w14:textId="77777777" w:rsidR="00EA1882" w:rsidRPr="004479A1" w:rsidRDefault="00EA1882" w:rsidP="004479A1">
            <w:pPr>
              <w:spacing w:before="120" w:after="120" w:line="276" w:lineRule="auto"/>
              <w:jc w:val="center"/>
              <w:rPr>
                <w:bCs/>
                <w:sz w:val="22"/>
                <w:szCs w:val="22"/>
                <w:lang w:bidi="pl-PL"/>
              </w:rPr>
            </w:pPr>
          </w:p>
          <w:p w14:paraId="454FE9BF"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Gmina</w:t>
            </w:r>
          </w:p>
        </w:tc>
        <w:tc>
          <w:tcPr>
            <w:tcW w:w="3948" w:type="dxa"/>
            <w:gridSpan w:val="2"/>
            <w:shd w:val="clear" w:color="auto" w:fill="76923C" w:themeFill="accent3" w:themeFillShade="BF"/>
          </w:tcPr>
          <w:p w14:paraId="25C70BDF" w14:textId="77777777" w:rsidR="00EA1882" w:rsidRPr="004479A1" w:rsidRDefault="00EA1882" w:rsidP="004479A1">
            <w:pPr>
              <w:spacing w:before="120" w:after="120" w:line="276" w:lineRule="auto"/>
              <w:jc w:val="center"/>
              <w:rPr>
                <w:b/>
                <w:bCs/>
                <w:sz w:val="22"/>
                <w:szCs w:val="22"/>
                <w:lang w:bidi="pl-PL"/>
              </w:rPr>
            </w:pPr>
            <w:r w:rsidRPr="004479A1">
              <w:rPr>
                <w:b/>
                <w:bCs/>
                <w:sz w:val="22"/>
                <w:szCs w:val="22"/>
                <w:lang w:bidi="pl-PL"/>
              </w:rPr>
              <w:t xml:space="preserve">Liczba podmiotów gospodarczych </w:t>
            </w:r>
            <w:r w:rsidRPr="004479A1">
              <w:rPr>
                <w:b/>
                <w:bCs/>
                <w:sz w:val="22"/>
                <w:szCs w:val="22"/>
                <w:lang w:bidi="pl-PL"/>
              </w:rPr>
              <w:br/>
              <w:t>w 2013 roku</w:t>
            </w:r>
          </w:p>
        </w:tc>
        <w:tc>
          <w:tcPr>
            <w:tcW w:w="3848" w:type="dxa"/>
            <w:gridSpan w:val="2"/>
            <w:shd w:val="clear" w:color="auto" w:fill="76923C" w:themeFill="accent3" w:themeFillShade="BF"/>
          </w:tcPr>
          <w:p w14:paraId="601F286D" w14:textId="77777777" w:rsidR="00EA1882" w:rsidRPr="004479A1" w:rsidRDefault="00EA1882" w:rsidP="004479A1">
            <w:pPr>
              <w:spacing w:before="120" w:after="120" w:line="276" w:lineRule="auto"/>
              <w:jc w:val="center"/>
              <w:rPr>
                <w:b/>
                <w:bCs/>
                <w:sz w:val="22"/>
                <w:szCs w:val="22"/>
                <w:lang w:bidi="pl-PL"/>
              </w:rPr>
            </w:pPr>
            <w:r w:rsidRPr="004479A1">
              <w:rPr>
                <w:b/>
                <w:bCs/>
                <w:sz w:val="22"/>
                <w:szCs w:val="22"/>
                <w:lang w:bidi="pl-PL"/>
              </w:rPr>
              <w:t xml:space="preserve">Liczba podmiotów gospodarczych </w:t>
            </w:r>
            <w:r w:rsidRPr="004479A1">
              <w:rPr>
                <w:b/>
                <w:bCs/>
                <w:sz w:val="22"/>
                <w:szCs w:val="22"/>
                <w:lang w:bidi="pl-PL"/>
              </w:rPr>
              <w:br/>
              <w:t>w 2020 roku</w:t>
            </w:r>
          </w:p>
        </w:tc>
      </w:tr>
      <w:tr w:rsidR="00EA1882" w:rsidRPr="004479A1" w14:paraId="6907CA6E" w14:textId="77777777" w:rsidTr="005B14AD">
        <w:trPr>
          <w:trHeight w:val="1287"/>
        </w:trPr>
        <w:tc>
          <w:tcPr>
            <w:tcW w:w="2381" w:type="dxa"/>
            <w:vMerge/>
            <w:shd w:val="clear" w:color="auto" w:fill="76923C" w:themeFill="accent3" w:themeFillShade="BF"/>
          </w:tcPr>
          <w:p w14:paraId="1C73610F" w14:textId="77777777" w:rsidR="00EA1882" w:rsidRPr="004479A1" w:rsidRDefault="00EA1882" w:rsidP="004479A1">
            <w:pPr>
              <w:spacing w:before="120" w:after="120" w:line="276" w:lineRule="auto"/>
              <w:jc w:val="center"/>
              <w:rPr>
                <w:bCs/>
                <w:sz w:val="22"/>
                <w:szCs w:val="22"/>
                <w:lang w:bidi="pl-PL"/>
              </w:rPr>
            </w:pPr>
          </w:p>
        </w:tc>
        <w:tc>
          <w:tcPr>
            <w:tcW w:w="1276" w:type="dxa"/>
            <w:shd w:val="clear" w:color="auto" w:fill="76923C" w:themeFill="accent3" w:themeFillShade="BF"/>
          </w:tcPr>
          <w:p w14:paraId="115F34A6"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 xml:space="preserve">Osoby fizyczne prowadzące </w:t>
            </w:r>
          </w:p>
        </w:tc>
        <w:tc>
          <w:tcPr>
            <w:tcW w:w="2672" w:type="dxa"/>
            <w:shd w:val="clear" w:color="auto" w:fill="76923C" w:themeFill="accent3" w:themeFillShade="BF"/>
          </w:tcPr>
          <w:p w14:paraId="0C7380A0"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 xml:space="preserve">Osoby prawne </w:t>
            </w:r>
            <w:r w:rsidRPr="004479A1">
              <w:rPr>
                <w:bCs/>
                <w:sz w:val="22"/>
                <w:szCs w:val="22"/>
                <w:lang w:bidi="pl-PL"/>
              </w:rPr>
              <w:br/>
              <w:t>i jednostki organizacyjne nieposiadające osobowości prawnej</w:t>
            </w:r>
          </w:p>
        </w:tc>
        <w:tc>
          <w:tcPr>
            <w:tcW w:w="1610" w:type="dxa"/>
            <w:shd w:val="clear" w:color="auto" w:fill="76923C" w:themeFill="accent3" w:themeFillShade="BF"/>
          </w:tcPr>
          <w:p w14:paraId="461A3611"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 xml:space="preserve">Osoby fizyczne prowadzące </w:t>
            </w:r>
          </w:p>
        </w:tc>
        <w:tc>
          <w:tcPr>
            <w:tcW w:w="2238" w:type="dxa"/>
            <w:shd w:val="clear" w:color="auto" w:fill="76923C" w:themeFill="accent3" w:themeFillShade="BF"/>
          </w:tcPr>
          <w:p w14:paraId="76991000"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 xml:space="preserve">Osoby prawne </w:t>
            </w:r>
            <w:r w:rsidRPr="004479A1">
              <w:rPr>
                <w:bCs/>
                <w:sz w:val="22"/>
                <w:szCs w:val="22"/>
                <w:lang w:bidi="pl-PL"/>
              </w:rPr>
              <w:br/>
              <w:t xml:space="preserve">i jednostki organizacyjne nieposiadające osobowości prawnej </w:t>
            </w:r>
          </w:p>
        </w:tc>
      </w:tr>
      <w:tr w:rsidR="00EA1882" w:rsidRPr="004479A1" w14:paraId="73EBF7A5" w14:textId="77777777" w:rsidTr="005B14AD">
        <w:trPr>
          <w:trHeight w:val="433"/>
        </w:trPr>
        <w:tc>
          <w:tcPr>
            <w:tcW w:w="2381" w:type="dxa"/>
            <w:shd w:val="clear" w:color="auto" w:fill="76923C" w:themeFill="accent3" w:themeFillShade="BF"/>
          </w:tcPr>
          <w:p w14:paraId="6AEDD6AB"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Czudec</w:t>
            </w:r>
          </w:p>
        </w:tc>
        <w:tc>
          <w:tcPr>
            <w:tcW w:w="1276" w:type="dxa"/>
            <w:shd w:val="clear" w:color="auto" w:fill="auto"/>
          </w:tcPr>
          <w:p w14:paraId="41514FDD"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575</w:t>
            </w:r>
          </w:p>
        </w:tc>
        <w:tc>
          <w:tcPr>
            <w:tcW w:w="2672" w:type="dxa"/>
            <w:shd w:val="clear" w:color="auto" w:fill="auto"/>
          </w:tcPr>
          <w:p w14:paraId="6771A0EF"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126</w:t>
            </w:r>
          </w:p>
        </w:tc>
        <w:tc>
          <w:tcPr>
            <w:tcW w:w="1610" w:type="dxa"/>
            <w:shd w:val="clear" w:color="auto" w:fill="auto"/>
          </w:tcPr>
          <w:p w14:paraId="0D37CDE3"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715</w:t>
            </w:r>
          </w:p>
        </w:tc>
        <w:tc>
          <w:tcPr>
            <w:tcW w:w="2238" w:type="dxa"/>
            <w:shd w:val="clear" w:color="auto" w:fill="auto"/>
          </w:tcPr>
          <w:p w14:paraId="30E247DF"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148</w:t>
            </w:r>
          </w:p>
        </w:tc>
      </w:tr>
      <w:tr w:rsidR="00EA1882" w:rsidRPr="004479A1" w14:paraId="7A761A03" w14:textId="77777777" w:rsidTr="005B14AD">
        <w:trPr>
          <w:trHeight w:val="313"/>
        </w:trPr>
        <w:tc>
          <w:tcPr>
            <w:tcW w:w="2381" w:type="dxa"/>
            <w:shd w:val="clear" w:color="auto" w:fill="76923C" w:themeFill="accent3" w:themeFillShade="BF"/>
          </w:tcPr>
          <w:p w14:paraId="3E8879A4"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Niebylec</w:t>
            </w:r>
          </w:p>
        </w:tc>
        <w:tc>
          <w:tcPr>
            <w:tcW w:w="1276" w:type="dxa"/>
            <w:shd w:val="clear" w:color="auto" w:fill="EAF1DD" w:themeFill="accent3" w:themeFillTint="33"/>
          </w:tcPr>
          <w:p w14:paraId="14AF566E"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465</w:t>
            </w:r>
          </w:p>
        </w:tc>
        <w:tc>
          <w:tcPr>
            <w:tcW w:w="2672" w:type="dxa"/>
            <w:shd w:val="clear" w:color="auto" w:fill="EAF1DD" w:themeFill="accent3" w:themeFillTint="33"/>
          </w:tcPr>
          <w:p w14:paraId="2593893D"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97</w:t>
            </w:r>
          </w:p>
        </w:tc>
        <w:tc>
          <w:tcPr>
            <w:tcW w:w="1610" w:type="dxa"/>
            <w:shd w:val="clear" w:color="auto" w:fill="EAF1DD" w:themeFill="accent3" w:themeFillTint="33"/>
          </w:tcPr>
          <w:p w14:paraId="2804A362"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520</w:t>
            </w:r>
          </w:p>
        </w:tc>
        <w:tc>
          <w:tcPr>
            <w:tcW w:w="2238" w:type="dxa"/>
            <w:shd w:val="clear" w:color="auto" w:fill="EAF1DD" w:themeFill="accent3" w:themeFillTint="33"/>
          </w:tcPr>
          <w:p w14:paraId="54FC9F3F"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108</w:t>
            </w:r>
          </w:p>
        </w:tc>
      </w:tr>
      <w:tr w:rsidR="00EA1882" w:rsidRPr="004479A1" w14:paraId="4CB0477A" w14:textId="77777777" w:rsidTr="00766B63">
        <w:trPr>
          <w:trHeight w:val="530"/>
        </w:trPr>
        <w:tc>
          <w:tcPr>
            <w:tcW w:w="2381" w:type="dxa"/>
            <w:shd w:val="clear" w:color="auto" w:fill="76923C" w:themeFill="accent3" w:themeFillShade="BF"/>
          </w:tcPr>
          <w:p w14:paraId="1FD0D509" w14:textId="77777777" w:rsidR="00EA1882" w:rsidRPr="004479A1" w:rsidRDefault="00791BB8" w:rsidP="004479A1">
            <w:pPr>
              <w:spacing w:before="120" w:after="120" w:line="276" w:lineRule="auto"/>
              <w:jc w:val="center"/>
              <w:rPr>
                <w:bCs/>
                <w:sz w:val="22"/>
                <w:szCs w:val="22"/>
                <w:lang w:bidi="pl-PL"/>
              </w:rPr>
            </w:pPr>
            <w:r w:rsidRPr="004479A1">
              <w:rPr>
                <w:bCs/>
                <w:sz w:val="22"/>
                <w:szCs w:val="22"/>
                <w:lang w:bidi="pl-PL"/>
              </w:rPr>
              <w:t xml:space="preserve">Wielopole </w:t>
            </w:r>
            <w:r w:rsidR="00EA1882" w:rsidRPr="004479A1">
              <w:rPr>
                <w:bCs/>
                <w:sz w:val="22"/>
                <w:szCs w:val="22"/>
                <w:lang w:bidi="pl-PL"/>
              </w:rPr>
              <w:t>Skrzyńskie</w:t>
            </w:r>
          </w:p>
        </w:tc>
        <w:tc>
          <w:tcPr>
            <w:tcW w:w="1276" w:type="dxa"/>
            <w:shd w:val="clear" w:color="auto" w:fill="auto"/>
          </w:tcPr>
          <w:p w14:paraId="29897C22"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347</w:t>
            </w:r>
          </w:p>
        </w:tc>
        <w:tc>
          <w:tcPr>
            <w:tcW w:w="2672" w:type="dxa"/>
            <w:shd w:val="clear" w:color="auto" w:fill="auto"/>
          </w:tcPr>
          <w:p w14:paraId="1A6BF13B"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63</w:t>
            </w:r>
          </w:p>
        </w:tc>
        <w:tc>
          <w:tcPr>
            <w:tcW w:w="1610" w:type="dxa"/>
            <w:shd w:val="clear" w:color="auto" w:fill="auto"/>
          </w:tcPr>
          <w:p w14:paraId="3A1225D9"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467</w:t>
            </w:r>
          </w:p>
        </w:tc>
        <w:tc>
          <w:tcPr>
            <w:tcW w:w="2238" w:type="dxa"/>
            <w:shd w:val="clear" w:color="auto" w:fill="auto"/>
          </w:tcPr>
          <w:p w14:paraId="6542BF43"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88</w:t>
            </w:r>
          </w:p>
        </w:tc>
      </w:tr>
      <w:tr w:rsidR="00EA1882" w:rsidRPr="004479A1" w14:paraId="721B3C39" w14:textId="77777777" w:rsidTr="00766B63">
        <w:tc>
          <w:tcPr>
            <w:tcW w:w="2381" w:type="dxa"/>
            <w:vMerge w:val="restart"/>
            <w:shd w:val="clear" w:color="auto" w:fill="76923C" w:themeFill="accent3" w:themeFillShade="BF"/>
          </w:tcPr>
          <w:p w14:paraId="21B300DE" w14:textId="77777777" w:rsidR="00EA1882" w:rsidRPr="004479A1" w:rsidRDefault="00791BB8" w:rsidP="004479A1">
            <w:pPr>
              <w:spacing w:before="120" w:after="120" w:line="276" w:lineRule="auto"/>
              <w:jc w:val="center"/>
              <w:rPr>
                <w:bCs/>
                <w:sz w:val="22"/>
                <w:szCs w:val="22"/>
                <w:lang w:bidi="pl-PL"/>
              </w:rPr>
            </w:pPr>
            <w:r w:rsidRPr="004479A1">
              <w:rPr>
                <w:bCs/>
                <w:sz w:val="22"/>
                <w:szCs w:val="22"/>
                <w:lang w:bidi="pl-PL"/>
              </w:rPr>
              <w:br/>
            </w:r>
            <w:r w:rsidR="00EA1882" w:rsidRPr="004479A1">
              <w:rPr>
                <w:bCs/>
                <w:sz w:val="22"/>
                <w:szCs w:val="22"/>
                <w:lang w:bidi="pl-PL"/>
              </w:rPr>
              <w:t>Suma</w:t>
            </w:r>
          </w:p>
        </w:tc>
        <w:tc>
          <w:tcPr>
            <w:tcW w:w="1276" w:type="dxa"/>
            <w:shd w:val="clear" w:color="auto" w:fill="EAF1DD" w:themeFill="accent3" w:themeFillTint="33"/>
          </w:tcPr>
          <w:p w14:paraId="6B350D8D"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1387</w:t>
            </w:r>
          </w:p>
        </w:tc>
        <w:tc>
          <w:tcPr>
            <w:tcW w:w="2672" w:type="dxa"/>
            <w:shd w:val="clear" w:color="auto" w:fill="EAF1DD" w:themeFill="accent3" w:themeFillTint="33"/>
          </w:tcPr>
          <w:p w14:paraId="6D55D04F"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286</w:t>
            </w:r>
          </w:p>
        </w:tc>
        <w:tc>
          <w:tcPr>
            <w:tcW w:w="1610" w:type="dxa"/>
            <w:shd w:val="clear" w:color="auto" w:fill="EAF1DD" w:themeFill="accent3" w:themeFillTint="33"/>
          </w:tcPr>
          <w:p w14:paraId="10254ABB"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1702</w:t>
            </w:r>
          </w:p>
        </w:tc>
        <w:tc>
          <w:tcPr>
            <w:tcW w:w="2238" w:type="dxa"/>
            <w:shd w:val="clear" w:color="auto" w:fill="EAF1DD" w:themeFill="accent3" w:themeFillTint="33"/>
          </w:tcPr>
          <w:p w14:paraId="01B0AE4C"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344</w:t>
            </w:r>
          </w:p>
        </w:tc>
      </w:tr>
      <w:tr w:rsidR="00EA1882" w:rsidRPr="004479A1" w14:paraId="6D75CA11" w14:textId="77777777" w:rsidTr="00766B63">
        <w:tc>
          <w:tcPr>
            <w:tcW w:w="2381" w:type="dxa"/>
            <w:vMerge/>
            <w:shd w:val="clear" w:color="auto" w:fill="76923C" w:themeFill="accent3" w:themeFillShade="BF"/>
          </w:tcPr>
          <w:p w14:paraId="19E253C4" w14:textId="77777777" w:rsidR="00EA1882" w:rsidRPr="004479A1" w:rsidRDefault="00EA1882" w:rsidP="004479A1">
            <w:pPr>
              <w:spacing w:before="120" w:after="120" w:line="276" w:lineRule="auto"/>
              <w:jc w:val="center"/>
              <w:rPr>
                <w:bCs/>
                <w:sz w:val="22"/>
                <w:szCs w:val="22"/>
                <w:lang w:bidi="pl-PL"/>
              </w:rPr>
            </w:pPr>
          </w:p>
        </w:tc>
        <w:tc>
          <w:tcPr>
            <w:tcW w:w="3948" w:type="dxa"/>
            <w:gridSpan w:val="2"/>
            <w:shd w:val="clear" w:color="auto" w:fill="auto"/>
          </w:tcPr>
          <w:p w14:paraId="1AB456C1"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1673</w:t>
            </w:r>
          </w:p>
        </w:tc>
        <w:tc>
          <w:tcPr>
            <w:tcW w:w="3848" w:type="dxa"/>
            <w:gridSpan w:val="2"/>
            <w:shd w:val="clear" w:color="auto" w:fill="auto"/>
          </w:tcPr>
          <w:p w14:paraId="1370E7B5" w14:textId="77777777" w:rsidR="00EA1882" w:rsidRPr="004479A1" w:rsidRDefault="00EA1882" w:rsidP="004479A1">
            <w:pPr>
              <w:spacing w:before="120" w:after="120" w:line="276" w:lineRule="auto"/>
              <w:jc w:val="center"/>
              <w:rPr>
                <w:bCs/>
                <w:sz w:val="22"/>
                <w:szCs w:val="22"/>
                <w:lang w:bidi="pl-PL"/>
              </w:rPr>
            </w:pPr>
            <w:r w:rsidRPr="004479A1">
              <w:rPr>
                <w:bCs/>
                <w:sz w:val="22"/>
                <w:szCs w:val="22"/>
                <w:lang w:bidi="pl-PL"/>
              </w:rPr>
              <w:t>2046</w:t>
            </w:r>
          </w:p>
        </w:tc>
      </w:tr>
    </w:tbl>
    <w:p w14:paraId="5AD5DAAC" w14:textId="77777777" w:rsidR="00EA1882" w:rsidRPr="004479A1" w:rsidRDefault="00EA1882" w:rsidP="004479A1">
      <w:pPr>
        <w:spacing w:before="120" w:after="120" w:line="276" w:lineRule="auto"/>
        <w:jc w:val="both"/>
        <w:rPr>
          <w:bCs/>
          <w:i/>
          <w:sz w:val="22"/>
          <w:szCs w:val="22"/>
          <w:lang w:bidi="pl-PL"/>
        </w:rPr>
      </w:pPr>
      <w:r w:rsidRPr="004479A1">
        <w:rPr>
          <w:bCs/>
          <w:i/>
          <w:sz w:val="22"/>
          <w:szCs w:val="22"/>
          <w:lang w:bidi="pl-PL"/>
        </w:rPr>
        <w:t xml:space="preserve">Źródło: Opracowanie własne na podstawie danych GUS. </w:t>
      </w:r>
    </w:p>
    <w:p w14:paraId="5932D2EC" w14:textId="77777777" w:rsidR="00E278BF" w:rsidRPr="004479A1" w:rsidRDefault="00E278BF" w:rsidP="004479A1">
      <w:pPr>
        <w:spacing w:before="120" w:after="120" w:line="276" w:lineRule="auto"/>
        <w:jc w:val="both"/>
        <w:rPr>
          <w:bCs/>
          <w:i/>
          <w:sz w:val="22"/>
          <w:szCs w:val="22"/>
          <w:lang w:bidi="pl-PL"/>
        </w:rPr>
      </w:pPr>
    </w:p>
    <w:p w14:paraId="0DD28ACB" w14:textId="77777777" w:rsidR="00EA1882" w:rsidRPr="004479A1" w:rsidRDefault="00EA1882" w:rsidP="004479A1">
      <w:pPr>
        <w:spacing w:before="120" w:after="120" w:line="276" w:lineRule="auto"/>
        <w:jc w:val="both"/>
        <w:rPr>
          <w:sz w:val="22"/>
          <w:szCs w:val="22"/>
        </w:rPr>
      </w:pPr>
      <w:r w:rsidRPr="004479A1">
        <w:rPr>
          <w:sz w:val="22"/>
          <w:szCs w:val="22"/>
        </w:rPr>
        <w:tab/>
        <w:t xml:space="preserve">Struktura wielkości przedsiębiorstw na obszarze LGD wskazuje na zdecydowaną przewagę ilościową małych firm. Największy udział w ogólnej liczbie podmiotów gospodarczych na terenie LGD mają </w:t>
      </w:r>
      <w:r w:rsidR="00762283" w:rsidRPr="004479A1">
        <w:rPr>
          <w:sz w:val="22"/>
          <w:szCs w:val="22"/>
        </w:rPr>
        <w:t>mikroprzedsiębiorstwa</w:t>
      </w:r>
      <w:r w:rsidRPr="004479A1">
        <w:rPr>
          <w:sz w:val="22"/>
          <w:szCs w:val="22"/>
        </w:rPr>
        <w:t xml:space="preserve"> zatrudniające od 0-9 osób, stanowią one 96,95% przedsiębiorstw (w województwie podkarpackim </w:t>
      </w:r>
      <w:r w:rsidRPr="004479A1">
        <w:rPr>
          <w:color w:val="000000" w:themeColor="text1"/>
          <w:sz w:val="22"/>
          <w:szCs w:val="22"/>
        </w:rPr>
        <w:t>96,27%),</w:t>
      </w:r>
      <w:r w:rsidRPr="004479A1">
        <w:rPr>
          <w:sz w:val="22"/>
          <w:szCs w:val="22"/>
        </w:rPr>
        <w:t xml:space="preserve"> pozostałe grupy są zdecydowanie mniej liczne i łącznie stanowią 3,05% </w:t>
      </w:r>
    </w:p>
    <w:p w14:paraId="5B3F14EF" w14:textId="45CB9937" w:rsidR="009931F4" w:rsidRDefault="009931F4" w:rsidP="004479A1">
      <w:pPr>
        <w:spacing w:before="120" w:after="120" w:line="276" w:lineRule="auto"/>
        <w:jc w:val="both"/>
        <w:rPr>
          <w:b/>
          <w:bCs/>
          <w:sz w:val="22"/>
          <w:szCs w:val="22"/>
        </w:rPr>
      </w:pPr>
    </w:p>
    <w:p w14:paraId="494C89DA" w14:textId="77777777" w:rsidR="006C7C6C" w:rsidRPr="004479A1" w:rsidRDefault="006C7C6C" w:rsidP="004479A1">
      <w:pPr>
        <w:spacing w:before="120" w:after="120" w:line="276" w:lineRule="auto"/>
        <w:jc w:val="both"/>
        <w:rPr>
          <w:b/>
          <w:bCs/>
          <w:sz w:val="22"/>
          <w:szCs w:val="22"/>
        </w:rPr>
      </w:pPr>
    </w:p>
    <w:p w14:paraId="2147B0D8" w14:textId="2CE00960" w:rsidR="00EA1882" w:rsidRPr="004479A1" w:rsidRDefault="00EA1882" w:rsidP="004479A1">
      <w:pPr>
        <w:spacing w:before="120" w:after="120" w:line="276" w:lineRule="auto"/>
        <w:jc w:val="both"/>
        <w:rPr>
          <w:b/>
          <w:bCs/>
          <w:sz w:val="22"/>
          <w:szCs w:val="22"/>
        </w:rPr>
      </w:pPr>
      <w:r w:rsidRPr="004479A1">
        <w:rPr>
          <w:b/>
          <w:bCs/>
          <w:sz w:val="22"/>
          <w:szCs w:val="22"/>
        </w:rPr>
        <w:lastRenderedPageBreak/>
        <w:t xml:space="preserve">Tabela nr </w:t>
      </w:r>
      <w:r w:rsidR="00332B15">
        <w:rPr>
          <w:b/>
          <w:bCs/>
          <w:sz w:val="22"/>
          <w:szCs w:val="22"/>
        </w:rPr>
        <w:t>9</w:t>
      </w:r>
      <w:r w:rsidR="00712D67" w:rsidRPr="004479A1">
        <w:rPr>
          <w:b/>
          <w:bCs/>
          <w:sz w:val="22"/>
          <w:szCs w:val="22"/>
        </w:rPr>
        <w:t>.</w:t>
      </w:r>
      <w:r w:rsidR="00766B63" w:rsidRPr="004479A1">
        <w:rPr>
          <w:b/>
          <w:bCs/>
          <w:sz w:val="22"/>
          <w:szCs w:val="22"/>
        </w:rPr>
        <w:t xml:space="preserve"> </w:t>
      </w:r>
      <w:r w:rsidRPr="004479A1">
        <w:rPr>
          <w:b/>
          <w:bCs/>
          <w:sz w:val="22"/>
          <w:szCs w:val="22"/>
        </w:rPr>
        <w:t>Podmioty według klas wielkości.</w:t>
      </w:r>
    </w:p>
    <w:tbl>
      <w:tblPr>
        <w:tblStyle w:val="Tabela-Siatka"/>
        <w:tblW w:w="0" w:type="auto"/>
        <w:tblInd w:w="137" w:type="dxa"/>
        <w:tblLook w:val="04A0" w:firstRow="1" w:lastRow="0" w:firstColumn="1" w:lastColumn="0" w:noHBand="0" w:noVBand="1"/>
      </w:tblPr>
      <w:tblGrid>
        <w:gridCol w:w="2377"/>
        <w:gridCol w:w="1563"/>
        <w:gridCol w:w="2127"/>
        <w:gridCol w:w="1984"/>
        <w:gridCol w:w="2126"/>
      </w:tblGrid>
      <w:tr w:rsidR="00EA1882" w:rsidRPr="004479A1" w14:paraId="57394101" w14:textId="77777777" w:rsidTr="00766B63">
        <w:tc>
          <w:tcPr>
            <w:tcW w:w="2377" w:type="dxa"/>
            <w:vMerge w:val="restart"/>
            <w:shd w:val="clear" w:color="auto" w:fill="76923C" w:themeFill="accent3" w:themeFillShade="BF"/>
          </w:tcPr>
          <w:p w14:paraId="56582469" w14:textId="77777777" w:rsidR="00EA1882" w:rsidRPr="004479A1" w:rsidRDefault="00EA1882" w:rsidP="004479A1">
            <w:pPr>
              <w:spacing w:line="276" w:lineRule="auto"/>
              <w:jc w:val="center"/>
              <w:rPr>
                <w:b/>
                <w:sz w:val="22"/>
                <w:szCs w:val="22"/>
              </w:rPr>
            </w:pPr>
          </w:p>
          <w:p w14:paraId="0E79B719" w14:textId="77777777" w:rsidR="00EA1882" w:rsidRPr="004479A1" w:rsidRDefault="00EA1882" w:rsidP="004479A1">
            <w:pPr>
              <w:spacing w:line="276" w:lineRule="auto"/>
              <w:jc w:val="center"/>
              <w:rPr>
                <w:b/>
                <w:sz w:val="22"/>
                <w:szCs w:val="22"/>
              </w:rPr>
            </w:pPr>
            <w:r w:rsidRPr="004479A1">
              <w:rPr>
                <w:b/>
                <w:sz w:val="22"/>
                <w:szCs w:val="22"/>
              </w:rPr>
              <w:t>Gmina</w:t>
            </w:r>
          </w:p>
        </w:tc>
        <w:tc>
          <w:tcPr>
            <w:tcW w:w="3690" w:type="dxa"/>
            <w:gridSpan w:val="2"/>
            <w:shd w:val="clear" w:color="auto" w:fill="76923C" w:themeFill="accent3" w:themeFillShade="BF"/>
          </w:tcPr>
          <w:p w14:paraId="225E9A07" w14:textId="77777777" w:rsidR="00766B63" w:rsidRPr="004479A1" w:rsidRDefault="00766B63" w:rsidP="004479A1">
            <w:pPr>
              <w:spacing w:line="276" w:lineRule="auto"/>
              <w:jc w:val="center"/>
              <w:rPr>
                <w:b/>
                <w:sz w:val="22"/>
                <w:szCs w:val="22"/>
              </w:rPr>
            </w:pPr>
          </w:p>
          <w:p w14:paraId="2FC8B912" w14:textId="7AFEF735" w:rsidR="00EA1882" w:rsidRPr="004479A1" w:rsidRDefault="00EA1882" w:rsidP="004479A1">
            <w:pPr>
              <w:spacing w:line="276" w:lineRule="auto"/>
              <w:jc w:val="center"/>
              <w:rPr>
                <w:b/>
                <w:sz w:val="22"/>
                <w:szCs w:val="22"/>
              </w:rPr>
            </w:pPr>
            <w:r w:rsidRPr="004479A1">
              <w:rPr>
                <w:b/>
                <w:sz w:val="22"/>
                <w:szCs w:val="22"/>
              </w:rPr>
              <w:t>2013</w:t>
            </w:r>
          </w:p>
          <w:p w14:paraId="6E720396" w14:textId="1D891A75" w:rsidR="00766B63" w:rsidRPr="004479A1" w:rsidRDefault="00766B63" w:rsidP="004479A1">
            <w:pPr>
              <w:spacing w:line="276" w:lineRule="auto"/>
              <w:jc w:val="center"/>
              <w:rPr>
                <w:b/>
                <w:sz w:val="22"/>
                <w:szCs w:val="22"/>
              </w:rPr>
            </w:pPr>
          </w:p>
        </w:tc>
        <w:tc>
          <w:tcPr>
            <w:tcW w:w="4110" w:type="dxa"/>
            <w:gridSpan w:val="2"/>
            <w:shd w:val="clear" w:color="auto" w:fill="76923C" w:themeFill="accent3" w:themeFillShade="BF"/>
          </w:tcPr>
          <w:p w14:paraId="5824EEA8" w14:textId="77777777" w:rsidR="00766B63" w:rsidRPr="004479A1" w:rsidRDefault="00766B63" w:rsidP="004479A1">
            <w:pPr>
              <w:spacing w:line="276" w:lineRule="auto"/>
              <w:jc w:val="center"/>
              <w:rPr>
                <w:b/>
                <w:sz w:val="22"/>
                <w:szCs w:val="22"/>
              </w:rPr>
            </w:pPr>
          </w:p>
          <w:p w14:paraId="2700729A" w14:textId="0D001B53" w:rsidR="00EA1882" w:rsidRPr="004479A1" w:rsidRDefault="00EA1882" w:rsidP="004479A1">
            <w:pPr>
              <w:spacing w:line="276" w:lineRule="auto"/>
              <w:jc w:val="center"/>
              <w:rPr>
                <w:b/>
                <w:sz w:val="22"/>
                <w:szCs w:val="22"/>
              </w:rPr>
            </w:pPr>
            <w:r w:rsidRPr="004479A1">
              <w:rPr>
                <w:b/>
                <w:sz w:val="22"/>
                <w:szCs w:val="22"/>
              </w:rPr>
              <w:t>2020</w:t>
            </w:r>
          </w:p>
        </w:tc>
      </w:tr>
      <w:tr w:rsidR="00EA1882" w:rsidRPr="004479A1" w14:paraId="6688BBEB" w14:textId="77777777" w:rsidTr="00766B63">
        <w:tc>
          <w:tcPr>
            <w:tcW w:w="2377" w:type="dxa"/>
            <w:vMerge/>
            <w:shd w:val="clear" w:color="auto" w:fill="76923C" w:themeFill="accent3" w:themeFillShade="BF"/>
          </w:tcPr>
          <w:p w14:paraId="4A7FB302" w14:textId="77777777" w:rsidR="00EA1882" w:rsidRPr="004479A1" w:rsidRDefault="00EA1882" w:rsidP="004479A1">
            <w:pPr>
              <w:spacing w:line="276" w:lineRule="auto"/>
              <w:jc w:val="center"/>
              <w:rPr>
                <w:b/>
                <w:sz w:val="22"/>
                <w:szCs w:val="22"/>
              </w:rPr>
            </w:pPr>
          </w:p>
        </w:tc>
        <w:tc>
          <w:tcPr>
            <w:tcW w:w="1563" w:type="dxa"/>
            <w:shd w:val="clear" w:color="auto" w:fill="76923C" w:themeFill="accent3" w:themeFillShade="BF"/>
          </w:tcPr>
          <w:p w14:paraId="268E94C2" w14:textId="77777777" w:rsidR="00EA1882" w:rsidRPr="004479A1" w:rsidRDefault="00EA1882" w:rsidP="004479A1">
            <w:pPr>
              <w:spacing w:line="276" w:lineRule="auto"/>
              <w:jc w:val="center"/>
              <w:rPr>
                <w:b/>
                <w:sz w:val="22"/>
                <w:szCs w:val="22"/>
              </w:rPr>
            </w:pPr>
            <w:r w:rsidRPr="004479A1">
              <w:rPr>
                <w:b/>
                <w:sz w:val="22"/>
                <w:szCs w:val="22"/>
              </w:rPr>
              <w:t>0-9</w:t>
            </w:r>
          </w:p>
          <w:p w14:paraId="20031FEE" w14:textId="458BFDA6" w:rsidR="00766B63" w:rsidRPr="004479A1" w:rsidRDefault="00766B63" w:rsidP="004479A1">
            <w:pPr>
              <w:spacing w:line="276" w:lineRule="auto"/>
              <w:jc w:val="center"/>
              <w:rPr>
                <w:b/>
                <w:sz w:val="22"/>
                <w:szCs w:val="22"/>
              </w:rPr>
            </w:pPr>
          </w:p>
        </w:tc>
        <w:tc>
          <w:tcPr>
            <w:tcW w:w="2127" w:type="dxa"/>
            <w:shd w:val="clear" w:color="auto" w:fill="76923C" w:themeFill="accent3" w:themeFillShade="BF"/>
          </w:tcPr>
          <w:p w14:paraId="32ECBCE3" w14:textId="77777777" w:rsidR="00EA1882" w:rsidRPr="004479A1" w:rsidRDefault="00EA1882" w:rsidP="004479A1">
            <w:pPr>
              <w:spacing w:line="276" w:lineRule="auto"/>
              <w:jc w:val="center"/>
              <w:rPr>
                <w:b/>
                <w:sz w:val="22"/>
                <w:szCs w:val="22"/>
              </w:rPr>
            </w:pPr>
            <w:r w:rsidRPr="004479A1">
              <w:rPr>
                <w:b/>
                <w:sz w:val="22"/>
                <w:szCs w:val="22"/>
              </w:rPr>
              <w:t>10-49</w:t>
            </w:r>
          </w:p>
        </w:tc>
        <w:tc>
          <w:tcPr>
            <w:tcW w:w="1984" w:type="dxa"/>
            <w:shd w:val="clear" w:color="auto" w:fill="76923C" w:themeFill="accent3" w:themeFillShade="BF"/>
          </w:tcPr>
          <w:p w14:paraId="3F17189F" w14:textId="77777777" w:rsidR="00EA1882" w:rsidRPr="004479A1" w:rsidRDefault="00EA1882" w:rsidP="004479A1">
            <w:pPr>
              <w:spacing w:line="276" w:lineRule="auto"/>
              <w:jc w:val="center"/>
              <w:rPr>
                <w:b/>
                <w:sz w:val="22"/>
                <w:szCs w:val="22"/>
              </w:rPr>
            </w:pPr>
            <w:r w:rsidRPr="004479A1">
              <w:rPr>
                <w:b/>
                <w:sz w:val="22"/>
                <w:szCs w:val="22"/>
              </w:rPr>
              <w:t>0-9</w:t>
            </w:r>
          </w:p>
        </w:tc>
        <w:tc>
          <w:tcPr>
            <w:tcW w:w="2126" w:type="dxa"/>
            <w:shd w:val="clear" w:color="auto" w:fill="76923C" w:themeFill="accent3" w:themeFillShade="BF"/>
          </w:tcPr>
          <w:p w14:paraId="74186287" w14:textId="77777777" w:rsidR="00EA1882" w:rsidRPr="004479A1" w:rsidRDefault="00EA1882" w:rsidP="004479A1">
            <w:pPr>
              <w:spacing w:line="276" w:lineRule="auto"/>
              <w:jc w:val="center"/>
              <w:rPr>
                <w:b/>
                <w:sz w:val="22"/>
                <w:szCs w:val="22"/>
              </w:rPr>
            </w:pPr>
            <w:r w:rsidRPr="004479A1">
              <w:rPr>
                <w:b/>
                <w:sz w:val="22"/>
                <w:szCs w:val="22"/>
              </w:rPr>
              <w:t>10-49</w:t>
            </w:r>
          </w:p>
        </w:tc>
      </w:tr>
      <w:tr w:rsidR="00EA1882" w:rsidRPr="004479A1" w14:paraId="212E9A1A" w14:textId="77777777" w:rsidTr="00766B63">
        <w:tc>
          <w:tcPr>
            <w:tcW w:w="2377" w:type="dxa"/>
            <w:shd w:val="clear" w:color="auto" w:fill="76923C" w:themeFill="accent3" w:themeFillShade="BF"/>
          </w:tcPr>
          <w:p w14:paraId="269E0F59" w14:textId="77777777" w:rsidR="00EA1882" w:rsidRPr="004479A1" w:rsidRDefault="00EA1882" w:rsidP="004479A1">
            <w:pPr>
              <w:spacing w:line="276" w:lineRule="auto"/>
              <w:jc w:val="center"/>
              <w:rPr>
                <w:b/>
                <w:sz w:val="22"/>
                <w:szCs w:val="22"/>
              </w:rPr>
            </w:pPr>
            <w:r w:rsidRPr="004479A1">
              <w:rPr>
                <w:b/>
                <w:sz w:val="22"/>
                <w:szCs w:val="22"/>
              </w:rPr>
              <w:t>Czudec</w:t>
            </w:r>
          </w:p>
        </w:tc>
        <w:tc>
          <w:tcPr>
            <w:tcW w:w="1563" w:type="dxa"/>
            <w:shd w:val="clear" w:color="auto" w:fill="auto"/>
          </w:tcPr>
          <w:p w14:paraId="18BF8F2B" w14:textId="77777777" w:rsidR="00EA1882" w:rsidRPr="004479A1" w:rsidRDefault="00EA1882" w:rsidP="004479A1">
            <w:pPr>
              <w:spacing w:line="276" w:lineRule="auto"/>
              <w:jc w:val="center"/>
              <w:rPr>
                <w:sz w:val="22"/>
                <w:szCs w:val="22"/>
              </w:rPr>
            </w:pPr>
            <w:r w:rsidRPr="004479A1">
              <w:rPr>
                <w:sz w:val="22"/>
                <w:szCs w:val="22"/>
              </w:rPr>
              <w:t>671</w:t>
            </w:r>
          </w:p>
        </w:tc>
        <w:tc>
          <w:tcPr>
            <w:tcW w:w="2127" w:type="dxa"/>
            <w:shd w:val="clear" w:color="auto" w:fill="auto"/>
          </w:tcPr>
          <w:p w14:paraId="07E42331" w14:textId="77777777" w:rsidR="00EA1882" w:rsidRPr="004479A1" w:rsidRDefault="00EA1882" w:rsidP="004479A1">
            <w:pPr>
              <w:spacing w:line="276" w:lineRule="auto"/>
              <w:jc w:val="center"/>
              <w:rPr>
                <w:sz w:val="22"/>
                <w:szCs w:val="22"/>
              </w:rPr>
            </w:pPr>
            <w:r w:rsidRPr="004479A1">
              <w:rPr>
                <w:sz w:val="22"/>
                <w:szCs w:val="22"/>
              </w:rPr>
              <w:t>26</w:t>
            </w:r>
          </w:p>
        </w:tc>
        <w:tc>
          <w:tcPr>
            <w:tcW w:w="1984" w:type="dxa"/>
            <w:shd w:val="clear" w:color="auto" w:fill="auto"/>
          </w:tcPr>
          <w:p w14:paraId="5626B59D" w14:textId="77777777" w:rsidR="00EA1882" w:rsidRPr="004479A1" w:rsidRDefault="00EA1882" w:rsidP="004479A1">
            <w:pPr>
              <w:spacing w:line="276" w:lineRule="auto"/>
              <w:jc w:val="center"/>
              <w:rPr>
                <w:sz w:val="22"/>
                <w:szCs w:val="22"/>
              </w:rPr>
            </w:pPr>
            <w:r w:rsidRPr="004479A1">
              <w:rPr>
                <w:sz w:val="22"/>
                <w:szCs w:val="22"/>
              </w:rPr>
              <w:t>832</w:t>
            </w:r>
          </w:p>
        </w:tc>
        <w:tc>
          <w:tcPr>
            <w:tcW w:w="2126" w:type="dxa"/>
            <w:shd w:val="clear" w:color="auto" w:fill="auto"/>
          </w:tcPr>
          <w:p w14:paraId="26122553" w14:textId="77777777" w:rsidR="00EA1882" w:rsidRPr="004479A1" w:rsidRDefault="00EA1882" w:rsidP="004479A1">
            <w:pPr>
              <w:spacing w:line="276" w:lineRule="auto"/>
              <w:jc w:val="center"/>
              <w:rPr>
                <w:sz w:val="22"/>
                <w:szCs w:val="22"/>
              </w:rPr>
            </w:pPr>
            <w:r w:rsidRPr="004479A1">
              <w:rPr>
                <w:sz w:val="22"/>
                <w:szCs w:val="22"/>
              </w:rPr>
              <w:t>27</w:t>
            </w:r>
          </w:p>
        </w:tc>
      </w:tr>
      <w:tr w:rsidR="00EA1882" w:rsidRPr="004479A1" w14:paraId="5EB2273E" w14:textId="77777777" w:rsidTr="00766B63">
        <w:tc>
          <w:tcPr>
            <w:tcW w:w="2377" w:type="dxa"/>
            <w:shd w:val="clear" w:color="auto" w:fill="76923C" w:themeFill="accent3" w:themeFillShade="BF"/>
          </w:tcPr>
          <w:p w14:paraId="13DA8CB9" w14:textId="77777777" w:rsidR="00EA1882" w:rsidRPr="004479A1" w:rsidRDefault="00EA1882" w:rsidP="004479A1">
            <w:pPr>
              <w:spacing w:line="276" w:lineRule="auto"/>
              <w:jc w:val="center"/>
              <w:rPr>
                <w:b/>
                <w:sz w:val="22"/>
                <w:szCs w:val="22"/>
              </w:rPr>
            </w:pPr>
            <w:r w:rsidRPr="004479A1">
              <w:rPr>
                <w:b/>
                <w:sz w:val="22"/>
                <w:szCs w:val="22"/>
              </w:rPr>
              <w:t>Niebylec</w:t>
            </w:r>
          </w:p>
        </w:tc>
        <w:tc>
          <w:tcPr>
            <w:tcW w:w="1563" w:type="dxa"/>
            <w:shd w:val="clear" w:color="auto" w:fill="EAF1DD" w:themeFill="accent3" w:themeFillTint="33"/>
          </w:tcPr>
          <w:p w14:paraId="42554E4D" w14:textId="77777777" w:rsidR="00EA1882" w:rsidRPr="004479A1" w:rsidRDefault="00EA1882" w:rsidP="004479A1">
            <w:pPr>
              <w:spacing w:line="276" w:lineRule="auto"/>
              <w:jc w:val="center"/>
              <w:rPr>
                <w:sz w:val="22"/>
                <w:szCs w:val="22"/>
              </w:rPr>
            </w:pPr>
            <w:r w:rsidRPr="004479A1">
              <w:rPr>
                <w:sz w:val="22"/>
                <w:szCs w:val="22"/>
              </w:rPr>
              <w:t>544</w:t>
            </w:r>
          </w:p>
        </w:tc>
        <w:tc>
          <w:tcPr>
            <w:tcW w:w="2127" w:type="dxa"/>
            <w:shd w:val="clear" w:color="auto" w:fill="EAF1DD" w:themeFill="accent3" w:themeFillTint="33"/>
          </w:tcPr>
          <w:p w14:paraId="5DA9C98C" w14:textId="77777777" w:rsidR="00EA1882" w:rsidRPr="004479A1" w:rsidRDefault="00EA1882" w:rsidP="004479A1">
            <w:pPr>
              <w:spacing w:line="276" w:lineRule="auto"/>
              <w:jc w:val="center"/>
              <w:rPr>
                <w:sz w:val="22"/>
                <w:szCs w:val="22"/>
              </w:rPr>
            </w:pPr>
            <w:r w:rsidRPr="004479A1">
              <w:rPr>
                <w:sz w:val="22"/>
                <w:szCs w:val="22"/>
              </w:rPr>
              <w:t>18</w:t>
            </w:r>
          </w:p>
        </w:tc>
        <w:tc>
          <w:tcPr>
            <w:tcW w:w="1984" w:type="dxa"/>
            <w:shd w:val="clear" w:color="auto" w:fill="EAF1DD" w:themeFill="accent3" w:themeFillTint="33"/>
          </w:tcPr>
          <w:p w14:paraId="55A5D713" w14:textId="77777777" w:rsidR="00EA1882" w:rsidRPr="004479A1" w:rsidRDefault="00EA1882" w:rsidP="004479A1">
            <w:pPr>
              <w:spacing w:line="276" w:lineRule="auto"/>
              <w:jc w:val="center"/>
              <w:rPr>
                <w:sz w:val="22"/>
                <w:szCs w:val="22"/>
              </w:rPr>
            </w:pPr>
            <w:r w:rsidRPr="004479A1">
              <w:rPr>
                <w:sz w:val="22"/>
                <w:szCs w:val="22"/>
              </w:rPr>
              <w:t>610</w:t>
            </w:r>
          </w:p>
        </w:tc>
        <w:tc>
          <w:tcPr>
            <w:tcW w:w="2126" w:type="dxa"/>
            <w:shd w:val="clear" w:color="auto" w:fill="EAF1DD" w:themeFill="accent3" w:themeFillTint="33"/>
          </w:tcPr>
          <w:p w14:paraId="5638DE39" w14:textId="77777777" w:rsidR="00EA1882" w:rsidRPr="004479A1" w:rsidRDefault="00EA1882" w:rsidP="004479A1">
            <w:pPr>
              <w:spacing w:line="276" w:lineRule="auto"/>
              <w:jc w:val="center"/>
              <w:rPr>
                <w:sz w:val="22"/>
                <w:szCs w:val="22"/>
              </w:rPr>
            </w:pPr>
            <w:r w:rsidRPr="004479A1">
              <w:rPr>
                <w:sz w:val="22"/>
                <w:szCs w:val="22"/>
              </w:rPr>
              <w:t>18</w:t>
            </w:r>
          </w:p>
        </w:tc>
      </w:tr>
      <w:tr w:rsidR="00EA1882" w:rsidRPr="004479A1" w14:paraId="42950AD1" w14:textId="77777777" w:rsidTr="00766B63">
        <w:tc>
          <w:tcPr>
            <w:tcW w:w="2377" w:type="dxa"/>
            <w:shd w:val="clear" w:color="auto" w:fill="76923C" w:themeFill="accent3" w:themeFillShade="BF"/>
          </w:tcPr>
          <w:p w14:paraId="73985CFF" w14:textId="77777777" w:rsidR="00EA1882" w:rsidRPr="004479A1" w:rsidRDefault="00EA1882" w:rsidP="004479A1">
            <w:pPr>
              <w:spacing w:line="276" w:lineRule="auto"/>
              <w:jc w:val="center"/>
              <w:rPr>
                <w:b/>
                <w:sz w:val="22"/>
                <w:szCs w:val="22"/>
              </w:rPr>
            </w:pPr>
            <w:r w:rsidRPr="004479A1">
              <w:rPr>
                <w:b/>
                <w:sz w:val="22"/>
                <w:szCs w:val="22"/>
              </w:rPr>
              <w:t>Wielopole Skrzyńskie</w:t>
            </w:r>
          </w:p>
        </w:tc>
        <w:tc>
          <w:tcPr>
            <w:tcW w:w="1563" w:type="dxa"/>
            <w:shd w:val="clear" w:color="auto" w:fill="auto"/>
          </w:tcPr>
          <w:p w14:paraId="37349CEC" w14:textId="77777777" w:rsidR="00EA1882" w:rsidRPr="004479A1" w:rsidRDefault="00EA1882" w:rsidP="004479A1">
            <w:pPr>
              <w:spacing w:line="276" w:lineRule="auto"/>
              <w:jc w:val="center"/>
              <w:rPr>
                <w:sz w:val="22"/>
                <w:szCs w:val="22"/>
              </w:rPr>
            </w:pPr>
            <w:r w:rsidRPr="004479A1">
              <w:rPr>
                <w:sz w:val="22"/>
                <w:szCs w:val="22"/>
              </w:rPr>
              <w:t>389</w:t>
            </w:r>
          </w:p>
        </w:tc>
        <w:tc>
          <w:tcPr>
            <w:tcW w:w="2127" w:type="dxa"/>
            <w:shd w:val="clear" w:color="auto" w:fill="auto"/>
          </w:tcPr>
          <w:p w14:paraId="7874CDFE" w14:textId="77777777" w:rsidR="00EA1882" w:rsidRPr="004479A1" w:rsidRDefault="00EA1882" w:rsidP="004479A1">
            <w:pPr>
              <w:spacing w:line="276" w:lineRule="auto"/>
              <w:jc w:val="center"/>
              <w:rPr>
                <w:sz w:val="22"/>
                <w:szCs w:val="22"/>
              </w:rPr>
            </w:pPr>
            <w:r w:rsidRPr="004479A1">
              <w:rPr>
                <w:sz w:val="22"/>
                <w:szCs w:val="22"/>
              </w:rPr>
              <w:t>19</w:t>
            </w:r>
          </w:p>
        </w:tc>
        <w:tc>
          <w:tcPr>
            <w:tcW w:w="1984" w:type="dxa"/>
            <w:shd w:val="clear" w:color="auto" w:fill="auto"/>
          </w:tcPr>
          <w:p w14:paraId="340F7552" w14:textId="77777777" w:rsidR="00EA1882" w:rsidRPr="004479A1" w:rsidRDefault="00EA1882" w:rsidP="004479A1">
            <w:pPr>
              <w:spacing w:line="276" w:lineRule="auto"/>
              <w:jc w:val="center"/>
              <w:rPr>
                <w:sz w:val="22"/>
                <w:szCs w:val="22"/>
              </w:rPr>
            </w:pPr>
            <w:r w:rsidRPr="004479A1">
              <w:rPr>
                <w:sz w:val="22"/>
                <w:szCs w:val="22"/>
              </w:rPr>
              <w:t>535</w:t>
            </w:r>
          </w:p>
        </w:tc>
        <w:tc>
          <w:tcPr>
            <w:tcW w:w="2126" w:type="dxa"/>
            <w:shd w:val="clear" w:color="auto" w:fill="auto"/>
          </w:tcPr>
          <w:p w14:paraId="5014A1EE" w14:textId="77777777" w:rsidR="00EA1882" w:rsidRPr="004479A1" w:rsidRDefault="00EA1882" w:rsidP="004479A1">
            <w:pPr>
              <w:spacing w:line="276" w:lineRule="auto"/>
              <w:jc w:val="center"/>
              <w:rPr>
                <w:sz w:val="22"/>
                <w:szCs w:val="22"/>
              </w:rPr>
            </w:pPr>
            <w:r w:rsidRPr="004479A1">
              <w:rPr>
                <w:sz w:val="22"/>
                <w:szCs w:val="22"/>
              </w:rPr>
              <w:t>17</w:t>
            </w:r>
          </w:p>
        </w:tc>
      </w:tr>
      <w:tr w:rsidR="00EA1882" w:rsidRPr="004479A1" w14:paraId="55BB0C61" w14:textId="77777777" w:rsidTr="00766B63">
        <w:trPr>
          <w:trHeight w:val="330"/>
        </w:trPr>
        <w:tc>
          <w:tcPr>
            <w:tcW w:w="2377" w:type="dxa"/>
            <w:shd w:val="clear" w:color="auto" w:fill="76923C" w:themeFill="accent3" w:themeFillShade="BF"/>
          </w:tcPr>
          <w:p w14:paraId="394E0AC4" w14:textId="77777777" w:rsidR="00EA1882" w:rsidRPr="004479A1" w:rsidRDefault="00EA1882" w:rsidP="004479A1">
            <w:pPr>
              <w:spacing w:line="276" w:lineRule="auto"/>
              <w:jc w:val="center"/>
              <w:rPr>
                <w:b/>
                <w:sz w:val="22"/>
                <w:szCs w:val="22"/>
                <w:shd w:val="clear" w:color="auto" w:fill="76923C" w:themeFill="accent3" w:themeFillShade="BF"/>
              </w:rPr>
            </w:pPr>
            <w:r w:rsidRPr="004479A1">
              <w:rPr>
                <w:b/>
                <w:sz w:val="22"/>
                <w:szCs w:val="22"/>
              </w:rPr>
              <w:t>Raze</w:t>
            </w:r>
            <w:r w:rsidRPr="004479A1">
              <w:rPr>
                <w:b/>
                <w:sz w:val="22"/>
                <w:szCs w:val="22"/>
                <w:shd w:val="clear" w:color="auto" w:fill="76923C" w:themeFill="accent3" w:themeFillShade="BF"/>
              </w:rPr>
              <w:t>m</w:t>
            </w:r>
          </w:p>
          <w:p w14:paraId="6ACCC838" w14:textId="117B1129" w:rsidR="00766B63" w:rsidRPr="004479A1" w:rsidRDefault="00766B63" w:rsidP="004479A1">
            <w:pPr>
              <w:spacing w:line="276" w:lineRule="auto"/>
              <w:jc w:val="center"/>
              <w:rPr>
                <w:b/>
                <w:sz w:val="22"/>
                <w:szCs w:val="22"/>
              </w:rPr>
            </w:pPr>
          </w:p>
        </w:tc>
        <w:tc>
          <w:tcPr>
            <w:tcW w:w="1563" w:type="dxa"/>
            <w:shd w:val="clear" w:color="auto" w:fill="EAF1DD" w:themeFill="accent3" w:themeFillTint="33"/>
          </w:tcPr>
          <w:p w14:paraId="4D29F372" w14:textId="77777777" w:rsidR="00EA1882" w:rsidRPr="004479A1" w:rsidRDefault="00EA1882" w:rsidP="004479A1">
            <w:pPr>
              <w:spacing w:line="276" w:lineRule="auto"/>
              <w:jc w:val="center"/>
              <w:rPr>
                <w:sz w:val="22"/>
                <w:szCs w:val="22"/>
              </w:rPr>
            </w:pPr>
            <w:r w:rsidRPr="004479A1">
              <w:rPr>
                <w:sz w:val="22"/>
                <w:szCs w:val="22"/>
              </w:rPr>
              <w:t>1604</w:t>
            </w:r>
          </w:p>
        </w:tc>
        <w:tc>
          <w:tcPr>
            <w:tcW w:w="2127" w:type="dxa"/>
            <w:shd w:val="clear" w:color="auto" w:fill="EAF1DD" w:themeFill="accent3" w:themeFillTint="33"/>
          </w:tcPr>
          <w:p w14:paraId="5D6D33DB" w14:textId="77777777" w:rsidR="00EA1882" w:rsidRPr="004479A1" w:rsidRDefault="00EA1882" w:rsidP="004479A1">
            <w:pPr>
              <w:spacing w:line="276" w:lineRule="auto"/>
              <w:jc w:val="center"/>
              <w:rPr>
                <w:sz w:val="22"/>
                <w:szCs w:val="22"/>
              </w:rPr>
            </w:pPr>
            <w:r w:rsidRPr="004479A1">
              <w:rPr>
                <w:sz w:val="22"/>
                <w:szCs w:val="22"/>
              </w:rPr>
              <w:t>63</w:t>
            </w:r>
          </w:p>
        </w:tc>
        <w:tc>
          <w:tcPr>
            <w:tcW w:w="1984" w:type="dxa"/>
            <w:shd w:val="clear" w:color="auto" w:fill="EAF1DD" w:themeFill="accent3" w:themeFillTint="33"/>
          </w:tcPr>
          <w:p w14:paraId="416B316C" w14:textId="77777777" w:rsidR="00EA1882" w:rsidRPr="004479A1" w:rsidRDefault="00EA1882" w:rsidP="004479A1">
            <w:pPr>
              <w:spacing w:line="276" w:lineRule="auto"/>
              <w:jc w:val="center"/>
              <w:rPr>
                <w:sz w:val="22"/>
                <w:szCs w:val="22"/>
              </w:rPr>
            </w:pPr>
            <w:r w:rsidRPr="004479A1">
              <w:rPr>
                <w:sz w:val="22"/>
                <w:szCs w:val="22"/>
              </w:rPr>
              <w:t>1977</w:t>
            </w:r>
          </w:p>
        </w:tc>
        <w:tc>
          <w:tcPr>
            <w:tcW w:w="2126" w:type="dxa"/>
            <w:shd w:val="clear" w:color="auto" w:fill="EAF1DD" w:themeFill="accent3" w:themeFillTint="33"/>
          </w:tcPr>
          <w:p w14:paraId="4853E668" w14:textId="77777777" w:rsidR="00EA1882" w:rsidRPr="004479A1" w:rsidRDefault="00EA1882" w:rsidP="004479A1">
            <w:pPr>
              <w:spacing w:line="276" w:lineRule="auto"/>
              <w:jc w:val="center"/>
              <w:rPr>
                <w:sz w:val="22"/>
                <w:szCs w:val="22"/>
              </w:rPr>
            </w:pPr>
            <w:r w:rsidRPr="004479A1">
              <w:rPr>
                <w:sz w:val="22"/>
                <w:szCs w:val="22"/>
              </w:rPr>
              <w:t>62</w:t>
            </w:r>
          </w:p>
        </w:tc>
      </w:tr>
    </w:tbl>
    <w:p w14:paraId="03D6D4F6" w14:textId="77777777" w:rsidR="00EA1882" w:rsidRPr="004479A1" w:rsidRDefault="00EA1882" w:rsidP="004479A1">
      <w:pPr>
        <w:spacing w:before="120" w:after="120" w:line="276" w:lineRule="auto"/>
        <w:ind w:left="357"/>
        <w:rPr>
          <w:i/>
          <w:iCs/>
          <w:color w:val="000000" w:themeColor="text1"/>
          <w:sz w:val="22"/>
          <w:szCs w:val="22"/>
        </w:rPr>
      </w:pPr>
      <w:r w:rsidRPr="004479A1">
        <w:rPr>
          <w:i/>
          <w:iCs/>
          <w:color w:val="000000" w:themeColor="text1"/>
          <w:sz w:val="22"/>
          <w:szCs w:val="22"/>
        </w:rPr>
        <w:t>Źródło: Opracowanie własne na podstawie danych GUS</w:t>
      </w:r>
    </w:p>
    <w:p w14:paraId="63B48E2C" w14:textId="77777777" w:rsidR="00EA1882" w:rsidRPr="004479A1" w:rsidRDefault="00EA1882" w:rsidP="004479A1">
      <w:pPr>
        <w:spacing w:before="120" w:after="120" w:line="276" w:lineRule="auto"/>
        <w:jc w:val="both"/>
        <w:rPr>
          <w:sz w:val="22"/>
          <w:szCs w:val="22"/>
        </w:rPr>
      </w:pPr>
    </w:p>
    <w:p w14:paraId="23DEA782" w14:textId="77777777" w:rsidR="002B5202" w:rsidRPr="004479A1" w:rsidRDefault="00EA1882" w:rsidP="004479A1">
      <w:pPr>
        <w:spacing w:before="120" w:after="120" w:line="276" w:lineRule="auto"/>
        <w:jc w:val="both"/>
        <w:rPr>
          <w:sz w:val="22"/>
          <w:szCs w:val="22"/>
        </w:rPr>
      </w:pPr>
      <w:r w:rsidRPr="004479A1">
        <w:rPr>
          <w:sz w:val="22"/>
          <w:szCs w:val="22"/>
        </w:rPr>
        <w:tab/>
        <w:t xml:space="preserve">W 2021 roku w przypadku struktury zarejestrowanych na obszarze LGD  podmiotów gospodarczych według rodzaju poradzonej przez nich działalności (sekcji PKD) dane wskazują na dominację trzech sekcji: </w:t>
      </w:r>
      <w:r w:rsidRPr="004479A1">
        <w:rPr>
          <w:sz w:val="22"/>
          <w:szCs w:val="22"/>
        </w:rPr>
        <w:br/>
      </w:r>
      <w:bookmarkStart w:id="13" w:name="_Hlk141952760"/>
      <w:r w:rsidRPr="004479A1">
        <w:rPr>
          <w:sz w:val="22"/>
          <w:szCs w:val="22"/>
        </w:rPr>
        <w:t>F Budownictwo 584 podmioty, G Handel hurtowy i detaliczny, naprawa pojazdów samochodowych włączając motocykle 372 podmioty oraz C Przetwórstwo przemysłowe - 273 podmioty.</w:t>
      </w:r>
    </w:p>
    <w:bookmarkEnd w:id="13"/>
    <w:p w14:paraId="48A5ACEF" w14:textId="77777777" w:rsidR="002B5202" w:rsidRPr="004479A1" w:rsidRDefault="002B5202" w:rsidP="004479A1">
      <w:pPr>
        <w:spacing w:before="120" w:after="120" w:line="276" w:lineRule="auto"/>
        <w:jc w:val="both"/>
        <w:rPr>
          <w:b/>
          <w:bCs/>
          <w:sz w:val="22"/>
          <w:szCs w:val="22"/>
        </w:rPr>
      </w:pPr>
    </w:p>
    <w:p w14:paraId="4B664398" w14:textId="7A63C2F7" w:rsidR="00EA1882" w:rsidRPr="004479A1" w:rsidRDefault="00EA1882" w:rsidP="004479A1">
      <w:pPr>
        <w:spacing w:before="120" w:after="120" w:line="276" w:lineRule="auto"/>
        <w:jc w:val="both"/>
        <w:rPr>
          <w:sz w:val="22"/>
          <w:szCs w:val="22"/>
        </w:rPr>
      </w:pPr>
      <w:r w:rsidRPr="004479A1">
        <w:rPr>
          <w:b/>
          <w:bCs/>
          <w:sz w:val="22"/>
          <w:szCs w:val="22"/>
        </w:rPr>
        <w:t xml:space="preserve">Tabela </w:t>
      </w:r>
      <w:r w:rsidR="00332B15">
        <w:rPr>
          <w:b/>
          <w:bCs/>
          <w:sz w:val="22"/>
          <w:szCs w:val="22"/>
        </w:rPr>
        <w:t>10</w:t>
      </w:r>
      <w:r w:rsidR="00712D67" w:rsidRPr="004479A1">
        <w:rPr>
          <w:b/>
          <w:bCs/>
          <w:sz w:val="22"/>
          <w:szCs w:val="22"/>
        </w:rPr>
        <w:t>.</w:t>
      </w:r>
      <w:r w:rsidRPr="004479A1">
        <w:rPr>
          <w:b/>
          <w:bCs/>
          <w:sz w:val="22"/>
          <w:szCs w:val="22"/>
        </w:rPr>
        <w:t xml:space="preserve"> Podmioty wg sekcji i działów PKD 2007 w </w:t>
      </w:r>
      <w:r w:rsidR="006139A0" w:rsidRPr="004479A1">
        <w:rPr>
          <w:b/>
          <w:bCs/>
          <w:sz w:val="22"/>
          <w:szCs w:val="22"/>
        </w:rPr>
        <w:t xml:space="preserve">2015 i </w:t>
      </w:r>
      <w:r w:rsidRPr="004479A1">
        <w:rPr>
          <w:b/>
          <w:bCs/>
          <w:sz w:val="22"/>
          <w:szCs w:val="22"/>
        </w:rPr>
        <w:t>2021 roku.</w:t>
      </w:r>
    </w:p>
    <w:tbl>
      <w:tblPr>
        <w:tblStyle w:val="TableNormal"/>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276"/>
        <w:gridCol w:w="1276"/>
      </w:tblGrid>
      <w:tr w:rsidR="00EA1882" w:rsidRPr="004479A1" w14:paraId="3D892BD5" w14:textId="77777777" w:rsidTr="00704469">
        <w:trPr>
          <w:trHeight w:val="619"/>
        </w:trPr>
        <w:tc>
          <w:tcPr>
            <w:tcW w:w="7938" w:type="dxa"/>
            <w:vMerge w:val="restart"/>
            <w:shd w:val="clear" w:color="auto" w:fill="76923C" w:themeFill="accent3" w:themeFillShade="BF"/>
          </w:tcPr>
          <w:p w14:paraId="2D3BECF8" w14:textId="77777777" w:rsidR="00EA1882" w:rsidRPr="004479A1" w:rsidRDefault="00EA1882" w:rsidP="004479A1">
            <w:pPr>
              <w:pStyle w:val="TableParagraph"/>
              <w:spacing w:before="8" w:line="276" w:lineRule="auto"/>
              <w:ind w:left="112" w:right="1176"/>
              <w:rPr>
                <w:b/>
                <w:color w:val="000000" w:themeColor="text1"/>
                <w:lang w:val="pl-PL"/>
              </w:rPr>
            </w:pPr>
            <w:r w:rsidRPr="004479A1">
              <w:rPr>
                <w:b/>
                <w:color w:val="000000" w:themeColor="text1"/>
                <w:lang w:val="pl-PL"/>
              </w:rPr>
              <w:t>Sekcje działalności gospodarczych wg Polskiej Klasyfikacji Działalności(</w:t>
            </w:r>
            <w:r w:rsidRPr="004479A1">
              <w:rPr>
                <w:color w:val="000000" w:themeColor="text1"/>
                <w:lang w:val="pl-PL"/>
              </w:rPr>
              <w:t>PKD2007</w:t>
            </w:r>
            <w:r w:rsidRPr="004479A1">
              <w:rPr>
                <w:b/>
                <w:color w:val="000000" w:themeColor="text1"/>
                <w:lang w:val="pl-PL"/>
              </w:rPr>
              <w:t>)</w:t>
            </w:r>
          </w:p>
        </w:tc>
        <w:tc>
          <w:tcPr>
            <w:tcW w:w="2552" w:type="dxa"/>
            <w:gridSpan w:val="2"/>
            <w:shd w:val="clear" w:color="auto" w:fill="76923C" w:themeFill="accent3" w:themeFillShade="BF"/>
          </w:tcPr>
          <w:p w14:paraId="6EFEBC42" w14:textId="77777777" w:rsidR="00EA1882" w:rsidRPr="004479A1" w:rsidRDefault="00EA1882" w:rsidP="004479A1">
            <w:pPr>
              <w:pStyle w:val="TableParagraph"/>
              <w:spacing w:before="8" w:line="276" w:lineRule="auto"/>
              <w:ind w:right="378"/>
              <w:jc w:val="right"/>
              <w:rPr>
                <w:b/>
                <w:color w:val="000000" w:themeColor="text1"/>
                <w:lang w:val="pl-PL"/>
              </w:rPr>
            </w:pPr>
            <w:r w:rsidRPr="004479A1">
              <w:rPr>
                <w:b/>
                <w:color w:val="000000" w:themeColor="text1"/>
                <w:lang w:val="pl-PL"/>
              </w:rPr>
              <w:t>Liczba podmiotów</w:t>
            </w:r>
            <w:r w:rsidRPr="004479A1">
              <w:rPr>
                <w:b/>
                <w:color w:val="000000" w:themeColor="text1"/>
                <w:lang w:val="pl-PL"/>
              </w:rPr>
              <w:br/>
              <w:t>na obszarze LGD</w:t>
            </w:r>
          </w:p>
        </w:tc>
      </w:tr>
      <w:tr w:rsidR="00EA1882" w:rsidRPr="004479A1" w14:paraId="7F52AB0D" w14:textId="77777777" w:rsidTr="00704469">
        <w:trPr>
          <w:trHeight w:val="619"/>
        </w:trPr>
        <w:tc>
          <w:tcPr>
            <w:tcW w:w="7938" w:type="dxa"/>
            <w:vMerge/>
            <w:shd w:val="clear" w:color="auto" w:fill="76923C" w:themeFill="accent3" w:themeFillShade="BF"/>
          </w:tcPr>
          <w:p w14:paraId="52636DF5" w14:textId="77777777" w:rsidR="00EA1882" w:rsidRPr="004479A1" w:rsidRDefault="00EA1882" w:rsidP="004479A1">
            <w:pPr>
              <w:pStyle w:val="TableParagraph"/>
              <w:spacing w:before="8" w:line="276" w:lineRule="auto"/>
              <w:ind w:left="112" w:right="1176"/>
              <w:rPr>
                <w:b/>
                <w:color w:val="000000" w:themeColor="text1"/>
                <w:lang w:val="pl-PL"/>
              </w:rPr>
            </w:pPr>
          </w:p>
        </w:tc>
        <w:tc>
          <w:tcPr>
            <w:tcW w:w="1276" w:type="dxa"/>
            <w:shd w:val="clear" w:color="auto" w:fill="76923C" w:themeFill="accent3" w:themeFillShade="BF"/>
          </w:tcPr>
          <w:p w14:paraId="4B7E3934" w14:textId="77777777" w:rsidR="00EA1882" w:rsidRPr="004479A1" w:rsidRDefault="00EA1882" w:rsidP="004479A1">
            <w:pPr>
              <w:pStyle w:val="TableParagraph"/>
              <w:spacing w:before="8" w:line="276" w:lineRule="auto"/>
              <w:ind w:right="378"/>
              <w:jc w:val="right"/>
              <w:rPr>
                <w:b/>
                <w:color w:val="000000" w:themeColor="text1"/>
                <w:lang w:val="pl-PL"/>
              </w:rPr>
            </w:pPr>
            <w:r w:rsidRPr="004479A1">
              <w:rPr>
                <w:b/>
                <w:color w:val="000000" w:themeColor="text1"/>
                <w:lang w:val="pl-PL"/>
              </w:rPr>
              <w:t>2015</w:t>
            </w:r>
          </w:p>
        </w:tc>
        <w:tc>
          <w:tcPr>
            <w:tcW w:w="1276" w:type="dxa"/>
            <w:shd w:val="clear" w:color="auto" w:fill="76923C" w:themeFill="accent3" w:themeFillShade="BF"/>
          </w:tcPr>
          <w:p w14:paraId="44655AA1" w14:textId="77777777" w:rsidR="00EA1882" w:rsidRPr="004479A1" w:rsidRDefault="00EA1882" w:rsidP="004479A1">
            <w:pPr>
              <w:pStyle w:val="TableParagraph"/>
              <w:spacing w:before="8" w:line="276" w:lineRule="auto"/>
              <w:ind w:right="378"/>
              <w:jc w:val="right"/>
              <w:rPr>
                <w:b/>
                <w:color w:val="000000" w:themeColor="text1"/>
                <w:lang w:val="pl-PL"/>
              </w:rPr>
            </w:pPr>
            <w:r w:rsidRPr="004479A1">
              <w:rPr>
                <w:b/>
                <w:color w:val="000000" w:themeColor="text1"/>
                <w:lang w:val="pl-PL"/>
              </w:rPr>
              <w:t>2021</w:t>
            </w:r>
          </w:p>
        </w:tc>
      </w:tr>
      <w:tr w:rsidR="00EA1882" w:rsidRPr="004479A1" w14:paraId="6840E7E4" w14:textId="77777777" w:rsidTr="00704469">
        <w:trPr>
          <w:trHeight w:val="347"/>
        </w:trPr>
        <w:tc>
          <w:tcPr>
            <w:tcW w:w="7938" w:type="dxa"/>
            <w:shd w:val="clear" w:color="auto" w:fill="auto"/>
          </w:tcPr>
          <w:p w14:paraId="21790663" w14:textId="77777777" w:rsidR="00EA1882" w:rsidRPr="004479A1" w:rsidRDefault="00EA1882" w:rsidP="004479A1">
            <w:pPr>
              <w:pStyle w:val="TableParagraph"/>
              <w:numPr>
                <w:ilvl w:val="0"/>
                <w:numId w:val="21"/>
              </w:numPr>
              <w:spacing w:line="276" w:lineRule="auto"/>
              <w:rPr>
                <w:color w:val="000000" w:themeColor="text1"/>
                <w:lang w:val="pl-PL"/>
              </w:rPr>
            </w:pPr>
            <w:r w:rsidRPr="004479A1">
              <w:rPr>
                <w:color w:val="000000" w:themeColor="text1"/>
                <w:lang w:val="pl-PL"/>
              </w:rPr>
              <w:t>Rolnictwo, leśnictwo, łowiectwo i rybactwo</w:t>
            </w:r>
          </w:p>
        </w:tc>
        <w:tc>
          <w:tcPr>
            <w:tcW w:w="1276" w:type="dxa"/>
            <w:shd w:val="clear" w:color="auto" w:fill="FFFFFF" w:themeFill="background1"/>
          </w:tcPr>
          <w:p w14:paraId="3AF6D6C3" w14:textId="77777777" w:rsidR="00EA1882" w:rsidRPr="004479A1" w:rsidRDefault="00EA1882" w:rsidP="004479A1">
            <w:pPr>
              <w:pStyle w:val="TableParagraph"/>
              <w:spacing w:line="276" w:lineRule="auto"/>
              <w:ind w:right="324"/>
              <w:jc w:val="center"/>
              <w:rPr>
                <w:color w:val="000000" w:themeColor="text1"/>
              </w:rPr>
            </w:pPr>
            <w:r w:rsidRPr="004479A1">
              <w:rPr>
                <w:color w:val="000000" w:themeColor="text1"/>
              </w:rPr>
              <w:t>37</w:t>
            </w:r>
          </w:p>
        </w:tc>
        <w:tc>
          <w:tcPr>
            <w:tcW w:w="1276" w:type="dxa"/>
            <w:shd w:val="clear" w:color="auto" w:fill="FFFFFF" w:themeFill="background1"/>
          </w:tcPr>
          <w:p w14:paraId="2A99C5AB" w14:textId="77777777" w:rsidR="00EA1882" w:rsidRPr="004479A1" w:rsidRDefault="00EA1882" w:rsidP="004479A1">
            <w:pPr>
              <w:pStyle w:val="TableParagraph"/>
              <w:spacing w:line="276" w:lineRule="auto"/>
              <w:ind w:right="324"/>
              <w:jc w:val="center"/>
              <w:rPr>
                <w:color w:val="000000" w:themeColor="text1"/>
              </w:rPr>
            </w:pPr>
            <w:r w:rsidRPr="004479A1">
              <w:rPr>
                <w:color w:val="000000" w:themeColor="text1"/>
              </w:rPr>
              <w:t>36</w:t>
            </w:r>
          </w:p>
        </w:tc>
      </w:tr>
      <w:tr w:rsidR="00EA1882" w:rsidRPr="004479A1" w14:paraId="348D82D8" w14:textId="77777777" w:rsidTr="00704469">
        <w:trPr>
          <w:trHeight w:val="299"/>
        </w:trPr>
        <w:tc>
          <w:tcPr>
            <w:tcW w:w="7938" w:type="dxa"/>
            <w:shd w:val="clear" w:color="auto" w:fill="EAF1DD" w:themeFill="accent3" w:themeFillTint="33"/>
          </w:tcPr>
          <w:p w14:paraId="1D0D0D91" w14:textId="77777777" w:rsidR="00EA1882" w:rsidRPr="004479A1" w:rsidRDefault="00EA1882" w:rsidP="004479A1">
            <w:pPr>
              <w:pStyle w:val="TableParagraph"/>
              <w:spacing w:line="276" w:lineRule="auto"/>
              <w:ind w:left="107"/>
            </w:pPr>
            <w:r w:rsidRPr="004479A1">
              <w:rPr>
                <w:b/>
              </w:rPr>
              <w:t xml:space="preserve">B. </w:t>
            </w:r>
            <w:proofErr w:type="spellStart"/>
            <w:r w:rsidRPr="004479A1">
              <w:rPr>
                <w:shd w:val="clear" w:color="auto" w:fill="EAF1DD" w:themeFill="accent3" w:themeFillTint="33"/>
              </w:rPr>
              <w:t>Górnictwo</w:t>
            </w:r>
            <w:proofErr w:type="spellEnd"/>
            <w:r w:rsidR="00791BB8" w:rsidRPr="004479A1">
              <w:rPr>
                <w:shd w:val="clear" w:color="auto" w:fill="EAF1DD" w:themeFill="accent3" w:themeFillTint="33"/>
              </w:rPr>
              <w:t xml:space="preserve"> I </w:t>
            </w:r>
            <w:proofErr w:type="spellStart"/>
            <w:r w:rsidRPr="004479A1">
              <w:rPr>
                <w:shd w:val="clear" w:color="auto" w:fill="EAF1DD" w:themeFill="accent3" w:themeFillTint="33"/>
              </w:rPr>
              <w:t>wydobywanie</w:t>
            </w:r>
            <w:proofErr w:type="spellEnd"/>
          </w:p>
        </w:tc>
        <w:tc>
          <w:tcPr>
            <w:tcW w:w="1276" w:type="dxa"/>
            <w:shd w:val="clear" w:color="auto" w:fill="EAF1DD" w:themeFill="accent3" w:themeFillTint="33"/>
          </w:tcPr>
          <w:p w14:paraId="18CE3132" w14:textId="77777777" w:rsidR="00EA1882" w:rsidRPr="004479A1" w:rsidRDefault="00EA1882" w:rsidP="004479A1">
            <w:pPr>
              <w:pStyle w:val="TableParagraph"/>
              <w:spacing w:line="276" w:lineRule="auto"/>
              <w:ind w:right="324"/>
              <w:jc w:val="center"/>
            </w:pPr>
            <w:r w:rsidRPr="004479A1">
              <w:t>0</w:t>
            </w:r>
          </w:p>
        </w:tc>
        <w:tc>
          <w:tcPr>
            <w:tcW w:w="1276" w:type="dxa"/>
            <w:shd w:val="clear" w:color="auto" w:fill="EAF1DD" w:themeFill="accent3" w:themeFillTint="33"/>
          </w:tcPr>
          <w:p w14:paraId="39420383" w14:textId="77777777" w:rsidR="00EA1882" w:rsidRPr="004479A1" w:rsidRDefault="00EA1882" w:rsidP="004479A1">
            <w:pPr>
              <w:pStyle w:val="TableParagraph"/>
              <w:spacing w:line="276" w:lineRule="auto"/>
              <w:ind w:right="324"/>
              <w:jc w:val="center"/>
            </w:pPr>
            <w:r w:rsidRPr="004479A1">
              <w:t>1</w:t>
            </w:r>
          </w:p>
        </w:tc>
      </w:tr>
      <w:tr w:rsidR="00EA1882" w:rsidRPr="004479A1" w14:paraId="6FE41FC0" w14:textId="77777777" w:rsidTr="00704469">
        <w:trPr>
          <w:trHeight w:val="299"/>
        </w:trPr>
        <w:tc>
          <w:tcPr>
            <w:tcW w:w="7938" w:type="dxa"/>
            <w:shd w:val="clear" w:color="auto" w:fill="auto"/>
          </w:tcPr>
          <w:p w14:paraId="33E17289" w14:textId="77777777" w:rsidR="00EA1882" w:rsidRPr="004479A1" w:rsidRDefault="00EA1882" w:rsidP="004479A1">
            <w:pPr>
              <w:pStyle w:val="TableParagraph"/>
              <w:spacing w:line="276" w:lineRule="auto"/>
              <w:ind w:left="107"/>
            </w:pPr>
            <w:r w:rsidRPr="004479A1">
              <w:rPr>
                <w:b/>
              </w:rPr>
              <w:t xml:space="preserve">C. </w:t>
            </w:r>
            <w:proofErr w:type="spellStart"/>
            <w:r w:rsidRPr="004479A1">
              <w:t>Przetwórstwo</w:t>
            </w:r>
            <w:proofErr w:type="spellEnd"/>
            <w:r w:rsidR="00791BB8" w:rsidRPr="004479A1">
              <w:t xml:space="preserve"> </w:t>
            </w:r>
            <w:proofErr w:type="spellStart"/>
            <w:r w:rsidRPr="004479A1">
              <w:t>przemysłowe</w:t>
            </w:r>
            <w:proofErr w:type="spellEnd"/>
          </w:p>
        </w:tc>
        <w:tc>
          <w:tcPr>
            <w:tcW w:w="1276" w:type="dxa"/>
            <w:shd w:val="clear" w:color="auto" w:fill="FFFFFF" w:themeFill="background1"/>
          </w:tcPr>
          <w:p w14:paraId="6AF3B1FB" w14:textId="77777777" w:rsidR="00EA1882" w:rsidRPr="004479A1" w:rsidRDefault="00EA1882" w:rsidP="004479A1">
            <w:pPr>
              <w:pStyle w:val="TableParagraph"/>
              <w:spacing w:line="276" w:lineRule="auto"/>
              <w:ind w:right="269"/>
              <w:jc w:val="center"/>
            </w:pPr>
            <w:r w:rsidRPr="004479A1">
              <w:t>216</w:t>
            </w:r>
          </w:p>
        </w:tc>
        <w:tc>
          <w:tcPr>
            <w:tcW w:w="1276" w:type="dxa"/>
            <w:shd w:val="clear" w:color="auto" w:fill="FFFFFF" w:themeFill="background1"/>
          </w:tcPr>
          <w:p w14:paraId="21FFDD93" w14:textId="77777777" w:rsidR="00EA1882" w:rsidRPr="004479A1" w:rsidRDefault="00EA1882" w:rsidP="004479A1">
            <w:pPr>
              <w:pStyle w:val="TableParagraph"/>
              <w:spacing w:line="276" w:lineRule="auto"/>
              <w:ind w:right="269"/>
              <w:jc w:val="center"/>
            </w:pPr>
            <w:r w:rsidRPr="004479A1">
              <w:t>273</w:t>
            </w:r>
          </w:p>
        </w:tc>
      </w:tr>
      <w:tr w:rsidR="00EA1882" w:rsidRPr="004479A1" w14:paraId="656CA1E8" w14:textId="77777777" w:rsidTr="00704469">
        <w:trPr>
          <w:trHeight w:val="582"/>
        </w:trPr>
        <w:tc>
          <w:tcPr>
            <w:tcW w:w="7938" w:type="dxa"/>
            <w:shd w:val="clear" w:color="auto" w:fill="EAF1DD" w:themeFill="accent3" w:themeFillTint="33"/>
          </w:tcPr>
          <w:p w14:paraId="1DA2F04E" w14:textId="77777777" w:rsidR="00EA1882" w:rsidRPr="004479A1" w:rsidRDefault="00EA1882" w:rsidP="004479A1">
            <w:pPr>
              <w:pStyle w:val="TableParagraph"/>
              <w:spacing w:line="276" w:lineRule="auto"/>
              <w:ind w:left="107"/>
              <w:rPr>
                <w:lang w:val="pl-PL"/>
              </w:rPr>
            </w:pPr>
            <w:r w:rsidRPr="004479A1">
              <w:rPr>
                <w:b/>
                <w:lang w:val="pl-PL"/>
              </w:rPr>
              <w:t xml:space="preserve">D. </w:t>
            </w:r>
            <w:r w:rsidRPr="004479A1">
              <w:rPr>
                <w:lang w:val="pl-PL"/>
              </w:rPr>
              <w:t>Wytwarzanie i zaopatrywanie w energię elektryczną ,gaz, parę wodną,</w:t>
            </w:r>
          </w:p>
          <w:p w14:paraId="0EE99504" w14:textId="77777777" w:rsidR="00EA1882" w:rsidRPr="004479A1" w:rsidRDefault="00EA1882" w:rsidP="004479A1">
            <w:pPr>
              <w:pStyle w:val="TableParagraph"/>
              <w:spacing w:before="40" w:line="276" w:lineRule="auto"/>
              <w:ind w:left="107"/>
              <w:rPr>
                <w:lang w:val="pl-PL"/>
              </w:rPr>
            </w:pPr>
            <w:r w:rsidRPr="004479A1">
              <w:rPr>
                <w:lang w:val="pl-PL"/>
              </w:rPr>
              <w:t>Gorącą wodę i powietrze do układów klimatyzacyjnych</w:t>
            </w:r>
          </w:p>
        </w:tc>
        <w:tc>
          <w:tcPr>
            <w:tcW w:w="1276" w:type="dxa"/>
            <w:shd w:val="clear" w:color="auto" w:fill="EAF1DD" w:themeFill="accent3" w:themeFillTint="33"/>
          </w:tcPr>
          <w:p w14:paraId="3206622B" w14:textId="77777777" w:rsidR="00EA1882" w:rsidRPr="004479A1" w:rsidRDefault="00EA1882" w:rsidP="004479A1">
            <w:pPr>
              <w:pStyle w:val="TableParagraph"/>
              <w:spacing w:line="276" w:lineRule="auto"/>
              <w:ind w:right="324"/>
              <w:jc w:val="center"/>
            </w:pPr>
            <w:r w:rsidRPr="004479A1">
              <w:t>5</w:t>
            </w:r>
          </w:p>
        </w:tc>
        <w:tc>
          <w:tcPr>
            <w:tcW w:w="1276" w:type="dxa"/>
            <w:shd w:val="clear" w:color="auto" w:fill="EAF1DD" w:themeFill="accent3" w:themeFillTint="33"/>
          </w:tcPr>
          <w:p w14:paraId="39F0C970" w14:textId="77777777" w:rsidR="00EA1882" w:rsidRPr="004479A1" w:rsidRDefault="00EA1882" w:rsidP="004479A1">
            <w:pPr>
              <w:pStyle w:val="TableParagraph"/>
              <w:spacing w:line="276" w:lineRule="auto"/>
              <w:ind w:right="324"/>
              <w:jc w:val="center"/>
            </w:pPr>
            <w:r w:rsidRPr="004479A1">
              <w:t>5</w:t>
            </w:r>
          </w:p>
        </w:tc>
      </w:tr>
      <w:tr w:rsidR="00EA1882" w:rsidRPr="004479A1" w14:paraId="7CC6AE00" w14:textId="77777777" w:rsidTr="00704469">
        <w:trPr>
          <w:trHeight w:val="580"/>
        </w:trPr>
        <w:tc>
          <w:tcPr>
            <w:tcW w:w="7938" w:type="dxa"/>
            <w:shd w:val="clear" w:color="auto" w:fill="auto"/>
          </w:tcPr>
          <w:p w14:paraId="138C216B" w14:textId="77777777" w:rsidR="00EA1882" w:rsidRPr="004479A1" w:rsidRDefault="00EA1882" w:rsidP="004479A1">
            <w:pPr>
              <w:pStyle w:val="TableParagraph"/>
              <w:spacing w:line="276" w:lineRule="auto"/>
              <w:ind w:left="107"/>
              <w:rPr>
                <w:lang w:val="pl-PL"/>
              </w:rPr>
            </w:pPr>
            <w:r w:rsidRPr="004479A1">
              <w:rPr>
                <w:b/>
                <w:lang w:val="pl-PL"/>
              </w:rPr>
              <w:t xml:space="preserve">E. </w:t>
            </w:r>
            <w:r w:rsidRPr="004479A1">
              <w:rPr>
                <w:lang w:val="pl-PL"/>
              </w:rPr>
              <w:t>Dostawa wody;  gospodarowanie ciekami i odpadami oraz działalność</w:t>
            </w:r>
          </w:p>
          <w:p w14:paraId="01EABB13" w14:textId="77777777" w:rsidR="00EA1882" w:rsidRPr="004479A1" w:rsidRDefault="00EA1882" w:rsidP="004479A1">
            <w:pPr>
              <w:pStyle w:val="TableParagraph"/>
              <w:spacing w:before="37" w:line="276" w:lineRule="auto"/>
              <w:ind w:left="107"/>
            </w:pPr>
            <w:proofErr w:type="spellStart"/>
            <w:r w:rsidRPr="004479A1">
              <w:t>Związana</w:t>
            </w:r>
            <w:proofErr w:type="spellEnd"/>
            <w:r w:rsidRPr="004479A1">
              <w:t xml:space="preserve"> z </w:t>
            </w:r>
            <w:proofErr w:type="spellStart"/>
            <w:r w:rsidRPr="004479A1">
              <w:t>rekultywacją</w:t>
            </w:r>
            <w:proofErr w:type="spellEnd"/>
          </w:p>
        </w:tc>
        <w:tc>
          <w:tcPr>
            <w:tcW w:w="1276" w:type="dxa"/>
            <w:shd w:val="clear" w:color="auto" w:fill="FFFFFF" w:themeFill="background1"/>
          </w:tcPr>
          <w:p w14:paraId="25177A08" w14:textId="77777777" w:rsidR="00EA1882" w:rsidRPr="004479A1" w:rsidRDefault="00EA1882" w:rsidP="004479A1">
            <w:pPr>
              <w:pStyle w:val="TableParagraph"/>
              <w:spacing w:line="276" w:lineRule="auto"/>
              <w:ind w:right="324"/>
              <w:jc w:val="center"/>
            </w:pPr>
            <w:r w:rsidRPr="004479A1">
              <w:t>6</w:t>
            </w:r>
          </w:p>
        </w:tc>
        <w:tc>
          <w:tcPr>
            <w:tcW w:w="1276" w:type="dxa"/>
            <w:shd w:val="clear" w:color="auto" w:fill="FFFFFF" w:themeFill="background1"/>
          </w:tcPr>
          <w:p w14:paraId="10B14C3E" w14:textId="77777777" w:rsidR="00EA1882" w:rsidRPr="004479A1" w:rsidRDefault="00EA1882" w:rsidP="004479A1">
            <w:pPr>
              <w:pStyle w:val="TableParagraph"/>
              <w:spacing w:line="276" w:lineRule="auto"/>
              <w:ind w:right="324"/>
              <w:jc w:val="center"/>
            </w:pPr>
            <w:r w:rsidRPr="004479A1">
              <w:t>6</w:t>
            </w:r>
          </w:p>
        </w:tc>
      </w:tr>
      <w:tr w:rsidR="00EA1882" w:rsidRPr="004479A1" w14:paraId="7E77F1FA" w14:textId="77777777" w:rsidTr="00704469">
        <w:trPr>
          <w:trHeight w:val="302"/>
        </w:trPr>
        <w:tc>
          <w:tcPr>
            <w:tcW w:w="7938" w:type="dxa"/>
            <w:shd w:val="clear" w:color="auto" w:fill="EAF1DD" w:themeFill="accent3" w:themeFillTint="33"/>
          </w:tcPr>
          <w:p w14:paraId="6D0E4124" w14:textId="77777777" w:rsidR="00EA1882" w:rsidRPr="004479A1" w:rsidRDefault="00EA1882" w:rsidP="004479A1">
            <w:pPr>
              <w:pStyle w:val="TableParagraph"/>
              <w:spacing w:line="276" w:lineRule="auto"/>
              <w:ind w:left="107"/>
            </w:pPr>
            <w:r w:rsidRPr="004479A1">
              <w:rPr>
                <w:b/>
              </w:rPr>
              <w:t xml:space="preserve">F. </w:t>
            </w:r>
            <w:proofErr w:type="spellStart"/>
            <w:r w:rsidRPr="004479A1">
              <w:t>Budownictwo</w:t>
            </w:r>
            <w:proofErr w:type="spellEnd"/>
          </w:p>
        </w:tc>
        <w:tc>
          <w:tcPr>
            <w:tcW w:w="1276" w:type="dxa"/>
            <w:shd w:val="clear" w:color="auto" w:fill="EAF1DD" w:themeFill="accent3" w:themeFillTint="33"/>
          </w:tcPr>
          <w:p w14:paraId="56E5E7C1" w14:textId="77777777" w:rsidR="00EA1882" w:rsidRPr="004479A1" w:rsidRDefault="00EA1882" w:rsidP="004479A1">
            <w:pPr>
              <w:pStyle w:val="TableParagraph"/>
              <w:spacing w:line="276" w:lineRule="auto"/>
              <w:ind w:right="269"/>
              <w:jc w:val="center"/>
            </w:pPr>
            <w:r w:rsidRPr="004479A1">
              <w:t>396</w:t>
            </w:r>
          </w:p>
        </w:tc>
        <w:tc>
          <w:tcPr>
            <w:tcW w:w="1276" w:type="dxa"/>
            <w:shd w:val="clear" w:color="auto" w:fill="EAF1DD" w:themeFill="accent3" w:themeFillTint="33"/>
          </w:tcPr>
          <w:p w14:paraId="4CF8C3AF" w14:textId="77777777" w:rsidR="00EA1882" w:rsidRPr="004479A1" w:rsidRDefault="00EA1882" w:rsidP="004479A1">
            <w:pPr>
              <w:pStyle w:val="TableParagraph"/>
              <w:spacing w:line="276" w:lineRule="auto"/>
              <w:ind w:right="269"/>
              <w:jc w:val="center"/>
            </w:pPr>
            <w:r w:rsidRPr="004479A1">
              <w:t>584</w:t>
            </w:r>
          </w:p>
        </w:tc>
      </w:tr>
      <w:tr w:rsidR="00EA1882" w:rsidRPr="004479A1" w14:paraId="543686F7" w14:textId="77777777" w:rsidTr="00704469">
        <w:trPr>
          <w:trHeight w:val="580"/>
        </w:trPr>
        <w:tc>
          <w:tcPr>
            <w:tcW w:w="7938" w:type="dxa"/>
            <w:shd w:val="clear" w:color="auto" w:fill="auto"/>
          </w:tcPr>
          <w:p w14:paraId="5A8B091E" w14:textId="77777777" w:rsidR="00EA1882" w:rsidRPr="004479A1" w:rsidRDefault="00EA1882" w:rsidP="004479A1">
            <w:pPr>
              <w:pStyle w:val="TableParagraph"/>
              <w:spacing w:line="276" w:lineRule="auto"/>
              <w:ind w:left="107"/>
              <w:rPr>
                <w:lang w:val="pl-PL"/>
              </w:rPr>
            </w:pPr>
            <w:r w:rsidRPr="004479A1">
              <w:rPr>
                <w:b/>
                <w:lang w:val="pl-PL"/>
              </w:rPr>
              <w:t>G</w:t>
            </w:r>
            <w:r w:rsidRPr="004479A1">
              <w:rPr>
                <w:lang w:val="pl-PL"/>
              </w:rPr>
              <w:t>. Handel hurtowy i detaliczny; naprawa pojazdów samochodowych,</w:t>
            </w:r>
          </w:p>
          <w:p w14:paraId="22E9A322" w14:textId="77777777" w:rsidR="00EA1882" w:rsidRPr="004479A1" w:rsidRDefault="00AF012C" w:rsidP="004479A1">
            <w:pPr>
              <w:pStyle w:val="TableParagraph"/>
              <w:spacing w:before="38" w:line="276" w:lineRule="auto"/>
              <w:ind w:left="107"/>
            </w:pPr>
            <w:proofErr w:type="spellStart"/>
            <w:r w:rsidRPr="004479A1">
              <w:t>w</w:t>
            </w:r>
            <w:r w:rsidR="00EA1882" w:rsidRPr="004479A1">
              <w:t>łączającmotocykle</w:t>
            </w:r>
            <w:proofErr w:type="spellEnd"/>
          </w:p>
        </w:tc>
        <w:tc>
          <w:tcPr>
            <w:tcW w:w="1276" w:type="dxa"/>
            <w:shd w:val="clear" w:color="auto" w:fill="FFFFFF" w:themeFill="background1"/>
          </w:tcPr>
          <w:p w14:paraId="78242404" w14:textId="77777777" w:rsidR="00EA1882" w:rsidRPr="004479A1" w:rsidRDefault="00EA1882" w:rsidP="004479A1">
            <w:pPr>
              <w:pStyle w:val="TableParagraph"/>
              <w:spacing w:line="276" w:lineRule="auto"/>
              <w:ind w:right="269"/>
              <w:jc w:val="center"/>
            </w:pPr>
            <w:r w:rsidRPr="004479A1">
              <w:t>372</w:t>
            </w:r>
          </w:p>
        </w:tc>
        <w:tc>
          <w:tcPr>
            <w:tcW w:w="1276" w:type="dxa"/>
            <w:shd w:val="clear" w:color="auto" w:fill="FFFFFF" w:themeFill="background1"/>
          </w:tcPr>
          <w:p w14:paraId="1D86B766" w14:textId="77777777" w:rsidR="00EA1882" w:rsidRPr="004479A1" w:rsidRDefault="00EA1882" w:rsidP="004479A1">
            <w:pPr>
              <w:pStyle w:val="TableParagraph"/>
              <w:spacing w:line="276" w:lineRule="auto"/>
              <w:ind w:right="269"/>
              <w:jc w:val="center"/>
            </w:pPr>
            <w:r w:rsidRPr="004479A1">
              <w:t>372</w:t>
            </w:r>
          </w:p>
        </w:tc>
      </w:tr>
      <w:tr w:rsidR="00EA1882" w:rsidRPr="004479A1" w14:paraId="1550EABF" w14:textId="77777777" w:rsidTr="00704469">
        <w:trPr>
          <w:trHeight w:val="328"/>
        </w:trPr>
        <w:tc>
          <w:tcPr>
            <w:tcW w:w="7938" w:type="dxa"/>
            <w:shd w:val="clear" w:color="auto" w:fill="EAF1DD" w:themeFill="accent3" w:themeFillTint="33"/>
          </w:tcPr>
          <w:p w14:paraId="4AE49370" w14:textId="77777777" w:rsidR="00EA1882" w:rsidRPr="004479A1" w:rsidRDefault="00EA1882" w:rsidP="004479A1">
            <w:pPr>
              <w:pStyle w:val="TableParagraph"/>
              <w:spacing w:line="276" w:lineRule="auto"/>
              <w:ind w:left="107"/>
              <w:rPr>
                <w:lang w:val="pl-PL"/>
              </w:rPr>
            </w:pPr>
            <w:r w:rsidRPr="004479A1">
              <w:rPr>
                <w:b/>
                <w:lang w:val="pl-PL"/>
              </w:rPr>
              <w:t xml:space="preserve">H. </w:t>
            </w:r>
            <w:r w:rsidRPr="004479A1">
              <w:rPr>
                <w:lang w:val="pl-PL"/>
              </w:rPr>
              <w:t>Transport i gospodarka magazynowa</w:t>
            </w:r>
          </w:p>
        </w:tc>
        <w:tc>
          <w:tcPr>
            <w:tcW w:w="1276" w:type="dxa"/>
            <w:shd w:val="clear" w:color="auto" w:fill="EAF1DD" w:themeFill="accent3" w:themeFillTint="33"/>
          </w:tcPr>
          <w:p w14:paraId="3DF90422" w14:textId="77777777" w:rsidR="00EA1882" w:rsidRPr="004479A1" w:rsidRDefault="00EA1882" w:rsidP="004479A1">
            <w:pPr>
              <w:pStyle w:val="TableParagraph"/>
              <w:spacing w:line="276" w:lineRule="auto"/>
              <w:ind w:right="324"/>
              <w:jc w:val="center"/>
            </w:pPr>
            <w:r w:rsidRPr="004479A1">
              <w:t>167</w:t>
            </w:r>
          </w:p>
        </w:tc>
        <w:tc>
          <w:tcPr>
            <w:tcW w:w="1276" w:type="dxa"/>
            <w:shd w:val="clear" w:color="auto" w:fill="EAF1DD" w:themeFill="accent3" w:themeFillTint="33"/>
          </w:tcPr>
          <w:p w14:paraId="15205B07" w14:textId="77777777" w:rsidR="00EA1882" w:rsidRPr="004479A1" w:rsidRDefault="00EA1882" w:rsidP="004479A1">
            <w:pPr>
              <w:pStyle w:val="TableParagraph"/>
              <w:spacing w:line="276" w:lineRule="auto"/>
              <w:ind w:right="324"/>
              <w:jc w:val="center"/>
            </w:pPr>
            <w:r w:rsidRPr="004479A1">
              <w:t>167</w:t>
            </w:r>
          </w:p>
        </w:tc>
      </w:tr>
      <w:tr w:rsidR="00EA1882" w:rsidRPr="004479A1" w14:paraId="7A2F9B4E" w14:textId="77777777" w:rsidTr="00704469">
        <w:trPr>
          <w:trHeight w:val="517"/>
        </w:trPr>
        <w:tc>
          <w:tcPr>
            <w:tcW w:w="7938" w:type="dxa"/>
            <w:shd w:val="clear" w:color="auto" w:fill="auto"/>
          </w:tcPr>
          <w:p w14:paraId="5C4A54A3" w14:textId="77777777" w:rsidR="00EA1882" w:rsidRPr="004479A1" w:rsidRDefault="00EA1882" w:rsidP="004479A1">
            <w:pPr>
              <w:pStyle w:val="TableParagraph"/>
              <w:spacing w:line="276" w:lineRule="auto"/>
              <w:ind w:left="107"/>
              <w:rPr>
                <w:lang w:val="pl-PL"/>
              </w:rPr>
            </w:pPr>
            <w:r w:rsidRPr="004479A1">
              <w:rPr>
                <w:b/>
                <w:lang w:val="pl-PL"/>
              </w:rPr>
              <w:t>I.</w:t>
            </w:r>
            <w:r w:rsidRPr="004479A1">
              <w:rPr>
                <w:lang w:val="pl-PL"/>
              </w:rPr>
              <w:t xml:space="preserve"> Działalność związana z zakwaterowaniem i usługami gastronomicznymi</w:t>
            </w:r>
          </w:p>
        </w:tc>
        <w:tc>
          <w:tcPr>
            <w:tcW w:w="1276" w:type="dxa"/>
            <w:shd w:val="clear" w:color="auto" w:fill="FFFFFF" w:themeFill="background1"/>
          </w:tcPr>
          <w:p w14:paraId="2A9DD459" w14:textId="77777777" w:rsidR="00EA1882" w:rsidRPr="004479A1" w:rsidRDefault="00EA1882" w:rsidP="004479A1">
            <w:pPr>
              <w:pStyle w:val="TableParagraph"/>
              <w:spacing w:line="276" w:lineRule="auto"/>
              <w:ind w:right="324"/>
              <w:jc w:val="center"/>
            </w:pPr>
            <w:r w:rsidRPr="004479A1">
              <w:t>32</w:t>
            </w:r>
          </w:p>
        </w:tc>
        <w:tc>
          <w:tcPr>
            <w:tcW w:w="1276" w:type="dxa"/>
            <w:shd w:val="clear" w:color="auto" w:fill="FFFFFF" w:themeFill="background1"/>
          </w:tcPr>
          <w:p w14:paraId="03E819BA" w14:textId="77777777" w:rsidR="00EA1882" w:rsidRPr="004479A1" w:rsidRDefault="00EA1882" w:rsidP="004479A1">
            <w:pPr>
              <w:pStyle w:val="TableParagraph"/>
              <w:spacing w:line="276" w:lineRule="auto"/>
              <w:ind w:right="324"/>
              <w:jc w:val="center"/>
            </w:pPr>
            <w:r w:rsidRPr="004479A1">
              <w:t>35</w:t>
            </w:r>
          </w:p>
        </w:tc>
      </w:tr>
      <w:tr w:rsidR="00EA1882" w:rsidRPr="004479A1" w14:paraId="4E8A4FC4" w14:textId="77777777" w:rsidTr="00704469">
        <w:trPr>
          <w:trHeight w:val="299"/>
        </w:trPr>
        <w:tc>
          <w:tcPr>
            <w:tcW w:w="7938" w:type="dxa"/>
            <w:shd w:val="clear" w:color="auto" w:fill="EAF1DD" w:themeFill="accent3" w:themeFillTint="33"/>
          </w:tcPr>
          <w:p w14:paraId="0F65FC05" w14:textId="77777777" w:rsidR="00EA1882" w:rsidRPr="004479A1" w:rsidRDefault="00EA1882" w:rsidP="004479A1">
            <w:pPr>
              <w:pStyle w:val="TableParagraph"/>
              <w:spacing w:line="276" w:lineRule="auto"/>
              <w:ind w:left="107"/>
            </w:pPr>
            <w:r w:rsidRPr="004479A1">
              <w:rPr>
                <w:b/>
              </w:rPr>
              <w:t xml:space="preserve">J. </w:t>
            </w:r>
            <w:proofErr w:type="spellStart"/>
            <w:r w:rsidRPr="004479A1">
              <w:t>Informacja</w:t>
            </w:r>
            <w:proofErr w:type="spellEnd"/>
            <w:r w:rsidR="00791BB8" w:rsidRPr="004479A1">
              <w:t xml:space="preserve"> I </w:t>
            </w:r>
            <w:proofErr w:type="spellStart"/>
            <w:r w:rsidRPr="004479A1">
              <w:t>komunikacja</w:t>
            </w:r>
            <w:proofErr w:type="spellEnd"/>
          </w:p>
        </w:tc>
        <w:tc>
          <w:tcPr>
            <w:tcW w:w="1276" w:type="dxa"/>
            <w:shd w:val="clear" w:color="auto" w:fill="EAF1DD" w:themeFill="accent3" w:themeFillTint="33"/>
          </w:tcPr>
          <w:p w14:paraId="568208E2" w14:textId="77777777" w:rsidR="00EA1882" w:rsidRPr="004479A1" w:rsidRDefault="00EA1882" w:rsidP="004479A1">
            <w:pPr>
              <w:pStyle w:val="TableParagraph"/>
              <w:spacing w:line="276" w:lineRule="auto"/>
              <w:ind w:right="324"/>
              <w:jc w:val="center"/>
            </w:pPr>
            <w:r w:rsidRPr="004479A1">
              <w:t>47</w:t>
            </w:r>
          </w:p>
        </w:tc>
        <w:tc>
          <w:tcPr>
            <w:tcW w:w="1276" w:type="dxa"/>
            <w:shd w:val="clear" w:color="auto" w:fill="EAF1DD" w:themeFill="accent3" w:themeFillTint="33"/>
          </w:tcPr>
          <w:p w14:paraId="559BA15D" w14:textId="77777777" w:rsidR="00EA1882" w:rsidRPr="004479A1" w:rsidRDefault="00EA1882" w:rsidP="004479A1">
            <w:pPr>
              <w:pStyle w:val="TableParagraph"/>
              <w:spacing w:line="276" w:lineRule="auto"/>
              <w:ind w:right="324"/>
              <w:jc w:val="center"/>
            </w:pPr>
            <w:r w:rsidRPr="004479A1">
              <w:t>28</w:t>
            </w:r>
          </w:p>
        </w:tc>
      </w:tr>
      <w:tr w:rsidR="00EA1882" w:rsidRPr="004479A1" w14:paraId="2E48FA7E" w14:textId="77777777" w:rsidTr="00704469">
        <w:trPr>
          <w:trHeight w:val="328"/>
        </w:trPr>
        <w:tc>
          <w:tcPr>
            <w:tcW w:w="7938" w:type="dxa"/>
            <w:shd w:val="clear" w:color="auto" w:fill="auto"/>
          </w:tcPr>
          <w:p w14:paraId="2B22EA05" w14:textId="77777777" w:rsidR="00EA1882" w:rsidRPr="004479A1" w:rsidRDefault="00EA1882" w:rsidP="004479A1">
            <w:pPr>
              <w:pStyle w:val="TableParagraph"/>
              <w:spacing w:line="276" w:lineRule="auto"/>
              <w:ind w:left="107"/>
              <w:rPr>
                <w:lang w:val="pl-PL"/>
              </w:rPr>
            </w:pPr>
            <w:r w:rsidRPr="004479A1">
              <w:rPr>
                <w:b/>
                <w:lang w:val="pl-PL"/>
              </w:rPr>
              <w:t xml:space="preserve">K. </w:t>
            </w:r>
            <w:r w:rsidRPr="004479A1">
              <w:rPr>
                <w:lang w:val="pl-PL"/>
              </w:rPr>
              <w:t>Działalność finansowa i ubezpieczeniowa</w:t>
            </w:r>
          </w:p>
        </w:tc>
        <w:tc>
          <w:tcPr>
            <w:tcW w:w="1276" w:type="dxa"/>
            <w:shd w:val="clear" w:color="auto" w:fill="FFFFFF" w:themeFill="background1"/>
          </w:tcPr>
          <w:p w14:paraId="75789728" w14:textId="77777777" w:rsidR="00EA1882" w:rsidRPr="004479A1" w:rsidRDefault="00EA1882" w:rsidP="004479A1">
            <w:pPr>
              <w:pStyle w:val="TableParagraph"/>
              <w:spacing w:line="276" w:lineRule="auto"/>
              <w:ind w:right="324"/>
              <w:jc w:val="center"/>
            </w:pPr>
            <w:r w:rsidRPr="004479A1">
              <w:t>28</w:t>
            </w:r>
          </w:p>
        </w:tc>
        <w:tc>
          <w:tcPr>
            <w:tcW w:w="1276" w:type="dxa"/>
            <w:shd w:val="clear" w:color="auto" w:fill="FFFFFF" w:themeFill="background1"/>
          </w:tcPr>
          <w:p w14:paraId="2E4BD577" w14:textId="77777777" w:rsidR="00EA1882" w:rsidRPr="004479A1" w:rsidRDefault="00EA1882" w:rsidP="004479A1">
            <w:pPr>
              <w:pStyle w:val="TableParagraph"/>
              <w:spacing w:line="276" w:lineRule="auto"/>
              <w:ind w:right="324"/>
              <w:jc w:val="center"/>
            </w:pPr>
            <w:r w:rsidRPr="004479A1">
              <w:t>28</w:t>
            </w:r>
          </w:p>
        </w:tc>
      </w:tr>
      <w:tr w:rsidR="00EA1882" w:rsidRPr="004479A1" w14:paraId="15BF6120" w14:textId="77777777" w:rsidTr="00704469">
        <w:trPr>
          <w:trHeight w:val="292"/>
        </w:trPr>
        <w:tc>
          <w:tcPr>
            <w:tcW w:w="7938" w:type="dxa"/>
            <w:shd w:val="clear" w:color="auto" w:fill="EAF1DD" w:themeFill="accent3" w:themeFillTint="33"/>
          </w:tcPr>
          <w:p w14:paraId="40BE7975" w14:textId="77777777" w:rsidR="00EA1882" w:rsidRPr="004479A1" w:rsidRDefault="00EA1882" w:rsidP="004479A1">
            <w:pPr>
              <w:pStyle w:val="TableParagraph"/>
              <w:spacing w:line="276" w:lineRule="auto"/>
              <w:ind w:left="107"/>
              <w:rPr>
                <w:lang w:val="pl-PL"/>
              </w:rPr>
            </w:pPr>
            <w:r w:rsidRPr="004479A1">
              <w:rPr>
                <w:b/>
                <w:lang w:val="pl-PL"/>
              </w:rPr>
              <w:t xml:space="preserve">L. </w:t>
            </w:r>
            <w:r w:rsidRPr="004479A1">
              <w:rPr>
                <w:lang w:val="pl-PL"/>
              </w:rPr>
              <w:t>Działalność związana z obsługą rynku nieruchomości</w:t>
            </w:r>
          </w:p>
        </w:tc>
        <w:tc>
          <w:tcPr>
            <w:tcW w:w="1276" w:type="dxa"/>
            <w:shd w:val="clear" w:color="auto" w:fill="EAF1DD" w:themeFill="accent3" w:themeFillTint="33"/>
          </w:tcPr>
          <w:p w14:paraId="6646547E" w14:textId="77777777" w:rsidR="00EA1882" w:rsidRPr="004479A1" w:rsidRDefault="00EA1882" w:rsidP="004479A1">
            <w:pPr>
              <w:pStyle w:val="TableParagraph"/>
              <w:spacing w:line="276" w:lineRule="auto"/>
              <w:ind w:right="324"/>
              <w:jc w:val="center"/>
            </w:pPr>
            <w:r w:rsidRPr="004479A1">
              <w:t>5</w:t>
            </w:r>
          </w:p>
        </w:tc>
        <w:tc>
          <w:tcPr>
            <w:tcW w:w="1276" w:type="dxa"/>
            <w:shd w:val="clear" w:color="auto" w:fill="EAF1DD" w:themeFill="accent3" w:themeFillTint="33"/>
          </w:tcPr>
          <w:p w14:paraId="3324618E" w14:textId="77777777" w:rsidR="00EA1882" w:rsidRPr="004479A1" w:rsidRDefault="00EA1882" w:rsidP="004479A1">
            <w:pPr>
              <w:pStyle w:val="TableParagraph"/>
              <w:spacing w:line="276" w:lineRule="auto"/>
              <w:ind w:right="324"/>
              <w:jc w:val="center"/>
            </w:pPr>
            <w:r w:rsidRPr="004479A1">
              <w:t>12</w:t>
            </w:r>
          </w:p>
        </w:tc>
      </w:tr>
      <w:tr w:rsidR="00EA1882" w:rsidRPr="004479A1" w14:paraId="0B4C89F9" w14:textId="77777777" w:rsidTr="00704469">
        <w:trPr>
          <w:trHeight w:val="390"/>
        </w:trPr>
        <w:tc>
          <w:tcPr>
            <w:tcW w:w="7938" w:type="dxa"/>
            <w:shd w:val="clear" w:color="auto" w:fill="auto"/>
          </w:tcPr>
          <w:p w14:paraId="69FDC89D" w14:textId="77777777" w:rsidR="00EA1882" w:rsidRPr="004479A1" w:rsidRDefault="00EA1882" w:rsidP="004479A1">
            <w:pPr>
              <w:pStyle w:val="TableParagraph"/>
              <w:spacing w:line="276" w:lineRule="auto"/>
              <w:ind w:left="107"/>
              <w:rPr>
                <w:lang w:val="pl-PL"/>
              </w:rPr>
            </w:pPr>
            <w:r w:rsidRPr="004479A1">
              <w:rPr>
                <w:b/>
                <w:lang w:val="pl-PL"/>
              </w:rPr>
              <w:t xml:space="preserve">M. </w:t>
            </w:r>
            <w:r w:rsidRPr="004479A1">
              <w:rPr>
                <w:lang w:val="pl-PL"/>
              </w:rPr>
              <w:t>Działalność profesjonalna, naukowa i techniczna</w:t>
            </w:r>
          </w:p>
        </w:tc>
        <w:tc>
          <w:tcPr>
            <w:tcW w:w="1276" w:type="dxa"/>
            <w:shd w:val="clear" w:color="auto" w:fill="FFFFFF" w:themeFill="background1"/>
          </w:tcPr>
          <w:p w14:paraId="48060D85" w14:textId="77777777" w:rsidR="00EA1882" w:rsidRPr="004479A1" w:rsidRDefault="00EA1882" w:rsidP="004479A1">
            <w:pPr>
              <w:pStyle w:val="TableParagraph"/>
              <w:spacing w:line="276" w:lineRule="auto"/>
              <w:ind w:right="324"/>
              <w:jc w:val="center"/>
            </w:pPr>
            <w:r w:rsidRPr="004479A1">
              <w:t>92</w:t>
            </w:r>
          </w:p>
        </w:tc>
        <w:tc>
          <w:tcPr>
            <w:tcW w:w="1276" w:type="dxa"/>
            <w:shd w:val="clear" w:color="auto" w:fill="FFFFFF" w:themeFill="background1"/>
          </w:tcPr>
          <w:p w14:paraId="2B418308" w14:textId="77777777" w:rsidR="00EA1882" w:rsidRPr="004479A1" w:rsidRDefault="00EA1882" w:rsidP="004479A1">
            <w:pPr>
              <w:pStyle w:val="TableParagraph"/>
              <w:spacing w:line="276" w:lineRule="auto"/>
              <w:ind w:right="324"/>
              <w:jc w:val="center"/>
            </w:pPr>
            <w:r w:rsidRPr="004479A1">
              <w:t>150</w:t>
            </w:r>
          </w:p>
        </w:tc>
      </w:tr>
      <w:tr w:rsidR="00EA1882" w:rsidRPr="004479A1" w14:paraId="07066FB4" w14:textId="77777777" w:rsidTr="00704469">
        <w:trPr>
          <w:trHeight w:val="340"/>
        </w:trPr>
        <w:tc>
          <w:tcPr>
            <w:tcW w:w="7938" w:type="dxa"/>
            <w:shd w:val="clear" w:color="auto" w:fill="EAF1DD" w:themeFill="accent3" w:themeFillTint="33"/>
          </w:tcPr>
          <w:p w14:paraId="1255D48D" w14:textId="77777777" w:rsidR="00EA1882" w:rsidRPr="004479A1" w:rsidRDefault="00EA1882" w:rsidP="004479A1">
            <w:pPr>
              <w:pStyle w:val="TableParagraph"/>
              <w:spacing w:line="276" w:lineRule="auto"/>
              <w:ind w:left="107"/>
            </w:pPr>
            <w:r w:rsidRPr="004479A1">
              <w:rPr>
                <w:b/>
              </w:rPr>
              <w:t>N.</w:t>
            </w:r>
            <w:r w:rsidRPr="004479A1">
              <w:t>Działalnośćwzakresieusługadministrowaniaidziałalnośćwspierająca</w:t>
            </w:r>
          </w:p>
        </w:tc>
        <w:tc>
          <w:tcPr>
            <w:tcW w:w="1276" w:type="dxa"/>
            <w:shd w:val="clear" w:color="auto" w:fill="EAF1DD" w:themeFill="accent3" w:themeFillTint="33"/>
          </w:tcPr>
          <w:p w14:paraId="01C7D674" w14:textId="77777777" w:rsidR="00EA1882" w:rsidRPr="004479A1" w:rsidRDefault="00EA1882" w:rsidP="004479A1">
            <w:pPr>
              <w:pStyle w:val="TableParagraph"/>
              <w:spacing w:line="276" w:lineRule="auto"/>
              <w:ind w:right="324"/>
              <w:jc w:val="center"/>
            </w:pPr>
            <w:r w:rsidRPr="004479A1">
              <w:t>37</w:t>
            </w:r>
          </w:p>
        </w:tc>
        <w:tc>
          <w:tcPr>
            <w:tcW w:w="1276" w:type="dxa"/>
            <w:shd w:val="clear" w:color="auto" w:fill="EAF1DD" w:themeFill="accent3" w:themeFillTint="33"/>
          </w:tcPr>
          <w:p w14:paraId="6A7AE094" w14:textId="77777777" w:rsidR="00EA1882" w:rsidRPr="004479A1" w:rsidRDefault="00EA1882" w:rsidP="004479A1">
            <w:pPr>
              <w:pStyle w:val="TableParagraph"/>
              <w:spacing w:line="276" w:lineRule="auto"/>
              <w:ind w:right="324"/>
              <w:jc w:val="center"/>
            </w:pPr>
            <w:r w:rsidRPr="004479A1">
              <w:t>56</w:t>
            </w:r>
          </w:p>
        </w:tc>
      </w:tr>
      <w:tr w:rsidR="00EA1882" w:rsidRPr="004479A1" w14:paraId="56C3138C" w14:textId="77777777" w:rsidTr="00704469">
        <w:trPr>
          <w:trHeight w:val="580"/>
        </w:trPr>
        <w:tc>
          <w:tcPr>
            <w:tcW w:w="7938" w:type="dxa"/>
            <w:shd w:val="clear" w:color="auto" w:fill="auto"/>
          </w:tcPr>
          <w:p w14:paraId="1CF80005" w14:textId="77777777" w:rsidR="00EA1882" w:rsidRPr="004479A1" w:rsidRDefault="00EA1882" w:rsidP="004479A1">
            <w:pPr>
              <w:pStyle w:val="TableParagraph"/>
              <w:spacing w:line="276" w:lineRule="auto"/>
              <w:ind w:left="107"/>
              <w:rPr>
                <w:lang w:val="pl-PL"/>
              </w:rPr>
            </w:pPr>
            <w:r w:rsidRPr="004479A1">
              <w:rPr>
                <w:b/>
                <w:lang w:val="pl-PL"/>
              </w:rPr>
              <w:t xml:space="preserve">O. </w:t>
            </w:r>
            <w:r w:rsidRPr="004479A1">
              <w:rPr>
                <w:lang w:val="pl-PL"/>
              </w:rPr>
              <w:t>Administracja publiczna i obrona narodowa; obowiązkowe</w:t>
            </w:r>
          </w:p>
          <w:p w14:paraId="7125790F" w14:textId="77777777" w:rsidR="00EA1882" w:rsidRPr="004479A1" w:rsidRDefault="00EA1882" w:rsidP="004479A1">
            <w:pPr>
              <w:pStyle w:val="TableParagraph"/>
              <w:spacing w:before="38" w:line="276" w:lineRule="auto"/>
              <w:ind w:left="107"/>
            </w:pPr>
            <w:proofErr w:type="spellStart"/>
            <w:r w:rsidRPr="004479A1">
              <w:t>Zabezpieczenia</w:t>
            </w:r>
            <w:proofErr w:type="spellEnd"/>
            <w:r w:rsidR="00791BB8" w:rsidRPr="004479A1">
              <w:t xml:space="preserve"> </w:t>
            </w:r>
            <w:proofErr w:type="spellStart"/>
            <w:r w:rsidRPr="004479A1">
              <w:t>społeczne</w:t>
            </w:r>
            <w:proofErr w:type="spellEnd"/>
          </w:p>
        </w:tc>
        <w:tc>
          <w:tcPr>
            <w:tcW w:w="1276" w:type="dxa"/>
            <w:shd w:val="clear" w:color="auto" w:fill="FFFFFF" w:themeFill="background1"/>
          </w:tcPr>
          <w:p w14:paraId="45A22BF6" w14:textId="77777777" w:rsidR="00EA1882" w:rsidRPr="004479A1" w:rsidRDefault="00EA1882" w:rsidP="004479A1">
            <w:pPr>
              <w:pStyle w:val="TableParagraph"/>
              <w:spacing w:line="276" w:lineRule="auto"/>
              <w:ind w:right="324"/>
              <w:jc w:val="center"/>
            </w:pPr>
            <w:r w:rsidRPr="004479A1">
              <w:t>29</w:t>
            </w:r>
          </w:p>
        </w:tc>
        <w:tc>
          <w:tcPr>
            <w:tcW w:w="1276" w:type="dxa"/>
            <w:shd w:val="clear" w:color="auto" w:fill="FFFFFF" w:themeFill="background1"/>
          </w:tcPr>
          <w:p w14:paraId="797D4B6A" w14:textId="77777777" w:rsidR="00EA1882" w:rsidRPr="004479A1" w:rsidRDefault="00EA1882" w:rsidP="004479A1">
            <w:pPr>
              <w:pStyle w:val="TableParagraph"/>
              <w:spacing w:line="276" w:lineRule="auto"/>
              <w:ind w:right="324"/>
              <w:jc w:val="center"/>
            </w:pPr>
            <w:r w:rsidRPr="004479A1">
              <w:t>27</w:t>
            </w:r>
          </w:p>
        </w:tc>
      </w:tr>
      <w:tr w:rsidR="00EA1882" w:rsidRPr="004479A1" w14:paraId="3BCCADF3" w14:textId="77777777" w:rsidTr="00704469">
        <w:trPr>
          <w:trHeight w:val="302"/>
        </w:trPr>
        <w:tc>
          <w:tcPr>
            <w:tcW w:w="7938" w:type="dxa"/>
            <w:shd w:val="clear" w:color="auto" w:fill="EAF1DD" w:themeFill="accent3" w:themeFillTint="33"/>
          </w:tcPr>
          <w:p w14:paraId="14D1CD62" w14:textId="77777777" w:rsidR="00EA1882" w:rsidRPr="004479A1" w:rsidRDefault="00EA1882" w:rsidP="004479A1">
            <w:pPr>
              <w:pStyle w:val="TableParagraph"/>
              <w:spacing w:line="276" w:lineRule="auto"/>
              <w:ind w:left="107"/>
            </w:pPr>
            <w:r w:rsidRPr="004479A1">
              <w:rPr>
                <w:b/>
              </w:rPr>
              <w:lastRenderedPageBreak/>
              <w:t>P.</w:t>
            </w:r>
            <w:r w:rsidR="00791BB8" w:rsidRPr="004479A1">
              <w:rPr>
                <w:b/>
              </w:rPr>
              <w:t xml:space="preserve"> </w:t>
            </w:r>
            <w:proofErr w:type="spellStart"/>
            <w:r w:rsidRPr="004479A1">
              <w:t>Edukacja</w:t>
            </w:r>
            <w:proofErr w:type="spellEnd"/>
          </w:p>
        </w:tc>
        <w:tc>
          <w:tcPr>
            <w:tcW w:w="1276" w:type="dxa"/>
            <w:shd w:val="clear" w:color="auto" w:fill="EAF1DD" w:themeFill="accent3" w:themeFillTint="33"/>
          </w:tcPr>
          <w:p w14:paraId="4FC0F52D" w14:textId="77777777" w:rsidR="00EA1882" w:rsidRPr="004479A1" w:rsidRDefault="00EA1882" w:rsidP="004479A1">
            <w:pPr>
              <w:pStyle w:val="TableParagraph"/>
              <w:spacing w:line="276" w:lineRule="auto"/>
              <w:ind w:right="324"/>
              <w:jc w:val="center"/>
            </w:pPr>
            <w:r w:rsidRPr="004479A1">
              <w:t>69</w:t>
            </w:r>
          </w:p>
        </w:tc>
        <w:tc>
          <w:tcPr>
            <w:tcW w:w="1276" w:type="dxa"/>
            <w:shd w:val="clear" w:color="auto" w:fill="EAF1DD" w:themeFill="accent3" w:themeFillTint="33"/>
          </w:tcPr>
          <w:p w14:paraId="388AB19D" w14:textId="77777777" w:rsidR="00EA1882" w:rsidRPr="004479A1" w:rsidRDefault="00EA1882" w:rsidP="004479A1">
            <w:pPr>
              <w:pStyle w:val="TableParagraph"/>
              <w:spacing w:line="276" w:lineRule="auto"/>
              <w:ind w:right="324"/>
              <w:jc w:val="center"/>
            </w:pPr>
            <w:r w:rsidRPr="004479A1">
              <w:t>68</w:t>
            </w:r>
          </w:p>
        </w:tc>
      </w:tr>
      <w:tr w:rsidR="00EA1882" w:rsidRPr="004479A1" w14:paraId="7F043A03" w14:textId="77777777" w:rsidTr="00704469">
        <w:trPr>
          <w:trHeight w:val="388"/>
        </w:trPr>
        <w:tc>
          <w:tcPr>
            <w:tcW w:w="7938" w:type="dxa"/>
            <w:shd w:val="clear" w:color="auto" w:fill="auto"/>
          </w:tcPr>
          <w:p w14:paraId="363A1BEB" w14:textId="77777777" w:rsidR="00EA1882" w:rsidRPr="004479A1" w:rsidRDefault="00EA1882" w:rsidP="004479A1">
            <w:pPr>
              <w:pStyle w:val="TableParagraph"/>
              <w:spacing w:line="276" w:lineRule="auto"/>
              <w:ind w:left="107"/>
              <w:rPr>
                <w:lang w:val="pl-PL"/>
              </w:rPr>
            </w:pPr>
            <w:r w:rsidRPr="004479A1">
              <w:rPr>
                <w:b/>
                <w:lang w:val="pl-PL"/>
              </w:rPr>
              <w:t xml:space="preserve">Q. </w:t>
            </w:r>
            <w:r w:rsidRPr="004479A1">
              <w:rPr>
                <w:lang w:val="pl-PL"/>
              </w:rPr>
              <w:t>Opieka zdrowotna i pomoc społeczna</w:t>
            </w:r>
          </w:p>
        </w:tc>
        <w:tc>
          <w:tcPr>
            <w:tcW w:w="1276" w:type="dxa"/>
            <w:shd w:val="clear" w:color="auto" w:fill="FFFFFF" w:themeFill="background1"/>
          </w:tcPr>
          <w:p w14:paraId="6E4DDBA3" w14:textId="77777777" w:rsidR="00EA1882" w:rsidRPr="004479A1" w:rsidRDefault="00EA1882" w:rsidP="004479A1">
            <w:pPr>
              <w:pStyle w:val="TableParagraph"/>
              <w:spacing w:line="276" w:lineRule="auto"/>
              <w:ind w:right="324"/>
              <w:jc w:val="center"/>
            </w:pPr>
            <w:r w:rsidRPr="004479A1">
              <w:t>73</w:t>
            </w:r>
          </w:p>
        </w:tc>
        <w:tc>
          <w:tcPr>
            <w:tcW w:w="1276" w:type="dxa"/>
            <w:shd w:val="clear" w:color="auto" w:fill="FFFFFF" w:themeFill="background1"/>
          </w:tcPr>
          <w:p w14:paraId="3BEFF12E" w14:textId="77777777" w:rsidR="00EA1882" w:rsidRPr="004479A1" w:rsidRDefault="00EA1882" w:rsidP="004479A1">
            <w:pPr>
              <w:pStyle w:val="TableParagraph"/>
              <w:spacing w:line="276" w:lineRule="auto"/>
              <w:ind w:right="324"/>
              <w:jc w:val="center"/>
            </w:pPr>
            <w:r w:rsidRPr="004479A1">
              <w:t>97</w:t>
            </w:r>
          </w:p>
        </w:tc>
      </w:tr>
      <w:tr w:rsidR="00EA1882" w:rsidRPr="004479A1" w14:paraId="152E4A70" w14:textId="77777777" w:rsidTr="00704469">
        <w:trPr>
          <w:trHeight w:val="424"/>
        </w:trPr>
        <w:tc>
          <w:tcPr>
            <w:tcW w:w="7938" w:type="dxa"/>
            <w:shd w:val="clear" w:color="auto" w:fill="EAF1DD" w:themeFill="accent3" w:themeFillTint="33"/>
          </w:tcPr>
          <w:p w14:paraId="60329028" w14:textId="77777777" w:rsidR="00EA1882" w:rsidRPr="004479A1" w:rsidRDefault="00EA1882" w:rsidP="004479A1">
            <w:pPr>
              <w:pStyle w:val="TableParagraph"/>
              <w:spacing w:line="276" w:lineRule="auto"/>
              <w:ind w:left="107"/>
              <w:rPr>
                <w:lang w:val="pl-PL"/>
              </w:rPr>
            </w:pPr>
            <w:r w:rsidRPr="004479A1">
              <w:rPr>
                <w:b/>
                <w:lang w:val="pl-PL"/>
              </w:rPr>
              <w:t>S</w:t>
            </w:r>
            <w:r w:rsidRPr="004479A1">
              <w:rPr>
                <w:lang w:val="pl-PL"/>
              </w:rPr>
              <w:t>. Pozostała działalność usługowa</w:t>
            </w:r>
          </w:p>
          <w:p w14:paraId="0ED12D2B" w14:textId="77777777" w:rsidR="00EA1882" w:rsidRPr="004479A1" w:rsidRDefault="00EA1882" w:rsidP="004479A1">
            <w:pPr>
              <w:pStyle w:val="TableParagraph"/>
              <w:spacing w:line="276" w:lineRule="auto"/>
              <w:ind w:left="107"/>
              <w:rPr>
                <w:lang w:val="pl-PL"/>
              </w:rPr>
            </w:pPr>
            <w:r w:rsidRPr="004479A1">
              <w:rPr>
                <w:b/>
                <w:lang w:val="pl-PL"/>
              </w:rPr>
              <w:t>T.</w:t>
            </w:r>
            <w:r w:rsidRPr="004479A1">
              <w:rPr>
                <w:lang w:val="pl-PL"/>
              </w:rPr>
              <w:t xml:space="preserve"> Gospodarstwa domowe zatrudniające pracowników; gospodarstwadomoweprodukującewyrobyiświadcząceusługinawłasnepotrzeby</w:t>
            </w:r>
          </w:p>
        </w:tc>
        <w:tc>
          <w:tcPr>
            <w:tcW w:w="1276" w:type="dxa"/>
            <w:shd w:val="clear" w:color="auto" w:fill="EAF1DD" w:themeFill="accent3" w:themeFillTint="33"/>
          </w:tcPr>
          <w:p w14:paraId="09BE8DE9" w14:textId="77777777" w:rsidR="00EA1882" w:rsidRPr="004479A1" w:rsidRDefault="00EA1882" w:rsidP="004479A1">
            <w:pPr>
              <w:pStyle w:val="TableParagraph"/>
              <w:spacing w:line="276" w:lineRule="auto"/>
              <w:ind w:right="324"/>
              <w:jc w:val="center"/>
            </w:pPr>
            <w:r w:rsidRPr="004479A1">
              <w:t>123</w:t>
            </w:r>
          </w:p>
        </w:tc>
        <w:tc>
          <w:tcPr>
            <w:tcW w:w="1276" w:type="dxa"/>
            <w:shd w:val="clear" w:color="auto" w:fill="EAF1DD" w:themeFill="accent3" w:themeFillTint="33"/>
          </w:tcPr>
          <w:p w14:paraId="6E56DB77" w14:textId="77777777" w:rsidR="00EA1882" w:rsidRPr="004479A1" w:rsidRDefault="00EA1882" w:rsidP="004479A1">
            <w:pPr>
              <w:pStyle w:val="TableParagraph"/>
              <w:spacing w:line="276" w:lineRule="auto"/>
              <w:ind w:right="324"/>
              <w:jc w:val="center"/>
            </w:pPr>
            <w:r w:rsidRPr="004479A1">
              <w:t>153</w:t>
            </w:r>
          </w:p>
        </w:tc>
      </w:tr>
    </w:tbl>
    <w:p w14:paraId="2BEA54E0" w14:textId="77777777" w:rsidR="00EA1882" w:rsidRPr="004479A1" w:rsidRDefault="00EA1882" w:rsidP="004479A1">
      <w:pPr>
        <w:spacing w:before="120" w:after="120" w:line="276" w:lineRule="auto"/>
        <w:ind w:left="357"/>
        <w:rPr>
          <w:i/>
          <w:iCs/>
          <w:color w:val="000000" w:themeColor="text1"/>
          <w:sz w:val="22"/>
          <w:szCs w:val="22"/>
        </w:rPr>
      </w:pPr>
      <w:r w:rsidRPr="004479A1">
        <w:rPr>
          <w:i/>
          <w:iCs/>
          <w:color w:val="000000" w:themeColor="text1"/>
          <w:sz w:val="22"/>
          <w:szCs w:val="22"/>
        </w:rPr>
        <w:t>Źródło: Opracowanie własne na podstawie danych GUS</w:t>
      </w:r>
    </w:p>
    <w:p w14:paraId="57C6D2F7" w14:textId="77777777" w:rsidR="00CD2AE2" w:rsidRPr="004479A1" w:rsidRDefault="00EA1882" w:rsidP="004479A1">
      <w:pPr>
        <w:spacing w:before="120" w:after="120" w:line="276" w:lineRule="auto"/>
        <w:jc w:val="both"/>
        <w:rPr>
          <w:sz w:val="22"/>
          <w:szCs w:val="22"/>
        </w:rPr>
      </w:pPr>
      <w:r w:rsidRPr="004479A1">
        <w:rPr>
          <w:sz w:val="22"/>
          <w:szCs w:val="22"/>
        </w:rPr>
        <w:tab/>
      </w:r>
    </w:p>
    <w:p w14:paraId="0198336A" w14:textId="4C49027C" w:rsidR="00744D41" w:rsidRPr="004479A1" w:rsidRDefault="00AF012C" w:rsidP="004479A1">
      <w:pPr>
        <w:spacing w:before="120" w:after="120" w:line="276" w:lineRule="auto"/>
        <w:jc w:val="both"/>
        <w:rPr>
          <w:color w:val="auto"/>
          <w:sz w:val="22"/>
          <w:szCs w:val="22"/>
        </w:rPr>
      </w:pPr>
      <w:r w:rsidRPr="004479A1">
        <w:rPr>
          <w:sz w:val="22"/>
          <w:szCs w:val="22"/>
        </w:rPr>
        <w:tab/>
      </w:r>
      <w:r w:rsidR="00EA1882" w:rsidRPr="004479A1">
        <w:rPr>
          <w:sz w:val="22"/>
          <w:szCs w:val="22"/>
        </w:rPr>
        <w:t>Według uczestników spotkań przedsiębiorczość na obszarze LGD odgrywa istotną rolę w rozwoju lokalnej społeczności</w:t>
      </w:r>
      <w:r w:rsidR="004830C1" w:rsidRPr="004479A1">
        <w:rPr>
          <w:sz w:val="22"/>
          <w:szCs w:val="22"/>
        </w:rPr>
        <w:t xml:space="preserve">,  </w:t>
      </w:r>
      <w:r w:rsidR="00EA1882" w:rsidRPr="004479A1">
        <w:rPr>
          <w:sz w:val="22"/>
          <w:szCs w:val="22"/>
        </w:rPr>
        <w:t>wpływa na jakości życia mieszkańców oraz rozwój ekonomiczny obszaru.</w:t>
      </w:r>
      <w:r w:rsidR="00AF5D80" w:rsidRPr="004479A1">
        <w:rPr>
          <w:sz w:val="22"/>
          <w:szCs w:val="22"/>
        </w:rPr>
        <w:t xml:space="preserve"> </w:t>
      </w:r>
      <w:r w:rsidR="00EA1882" w:rsidRPr="004479A1">
        <w:rPr>
          <w:color w:val="auto"/>
          <w:sz w:val="22"/>
          <w:szCs w:val="22"/>
        </w:rPr>
        <w:t xml:space="preserve">Mimo, że </w:t>
      </w:r>
      <w:r w:rsidR="00977788" w:rsidRPr="004479A1">
        <w:rPr>
          <w:color w:val="auto"/>
          <w:sz w:val="22"/>
          <w:szCs w:val="22"/>
        </w:rPr>
        <w:t xml:space="preserve">wg danych statystycznych </w:t>
      </w:r>
      <w:r w:rsidR="00EA1882" w:rsidRPr="004479A1">
        <w:rPr>
          <w:color w:val="auto"/>
          <w:sz w:val="22"/>
          <w:szCs w:val="22"/>
        </w:rPr>
        <w:t xml:space="preserve">na  obszarze LSR dominują </w:t>
      </w:r>
      <w:r w:rsidR="004830C1" w:rsidRPr="004479A1">
        <w:rPr>
          <w:color w:val="auto"/>
          <w:sz w:val="22"/>
          <w:szCs w:val="22"/>
        </w:rPr>
        <w:t xml:space="preserve">podmioty działające w sekcji budownictwo, handel hurtowy i detaliczny, naprawa pojazdów samochodowych włączając motocykle </w:t>
      </w:r>
      <w:r w:rsidR="00196321" w:rsidRPr="004479A1">
        <w:rPr>
          <w:color w:val="auto"/>
          <w:sz w:val="22"/>
          <w:szCs w:val="22"/>
        </w:rPr>
        <w:t xml:space="preserve">to jednak mieszkańcy obszaru LGD podczas konsultacji wskazują, iż nadal na obszarze LGD ich liczba jest niewystarczająca, wskazują na długi czas oczekiwania na wykonanie usługi </w:t>
      </w:r>
      <w:r w:rsidR="00D94C2C" w:rsidRPr="004479A1">
        <w:rPr>
          <w:color w:val="auto"/>
          <w:sz w:val="22"/>
          <w:szCs w:val="22"/>
        </w:rPr>
        <w:t xml:space="preserve">remontowej, budowlanej a także </w:t>
      </w:r>
      <w:r w:rsidR="00196321" w:rsidRPr="004479A1">
        <w:rPr>
          <w:color w:val="auto"/>
          <w:sz w:val="22"/>
          <w:szCs w:val="22"/>
        </w:rPr>
        <w:t xml:space="preserve">naprawy samochodu.  </w:t>
      </w:r>
      <w:r w:rsidR="00D94C2C" w:rsidRPr="004479A1">
        <w:rPr>
          <w:color w:val="auto"/>
          <w:sz w:val="22"/>
          <w:szCs w:val="22"/>
        </w:rPr>
        <w:t xml:space="preserve">Jako mające  kluczowe znaczenie dla rozwoju LGD mieszkańcy wskazywali również przedsiębiorstwa działające w sekcji: działalność związana z zakwaterowaniem </w:t>
      </w:r>
      <w:r w:rsidR="00766B63" w:rsidRPr="004479A1">
        <w:rPr>
          <w:color w:val="auto"/>
          <w:sz w:val="22"/>
          <w:szCs w:val="22"/>
        </w:rPr>
        <w:t xml:space="preserve">                 </w:t>
      </w:r>
      <w:r w:rsidR="00D94C2C" w:rsidRPr="004479A1">
        <w:rPr>
          <w:color w:val="auto"/>
          <w:sz w:val="22"/>
          <w:szCs w:val="22"/>
        </w:rPr>
        <w:t xml:space="preserve">i usługami gastronomicznymi, działalność  fotograficzna,  fryzjerstwo  i pozostałe zabiegi kosmetyczne. </w:t>
      </w:r>
      <w:r w:rsidR="00196321" w:rsidRPr="004479A1">
        <w:rPr>
          <w:color w:val="auto"/>
          <w:sz w:val="22"/>
          <w:szCs w:val="22"/>
        </w:rPr>
        <w:t xml:space="preserve">Uczestnicy spotkań podkreślają, że istniejące firmy wymagają doposażenia w nowoczesny sprzęt, nowe technologie itp. </w:t>
      </w:r>
      <w:r w:rsidR="00090166" w:rsidRPr="004479A1">
        <w:rPr>
          <w:color w:val="auto"/>
          <w:sz w:val="22"/>
          <w:szCs w:val="22"/>
        </w:rPr>
        <w:t xml:space="preserve">Uwzględniając powyższe, LGD planuje wspierać operacje przyczyniające się do poprawy </w:t>
      </w:r>
      <w:r w:rsidRPr="004479A1">
        <w:rPr>
          <w:color w:val="auto"/>
          <w:sz w:val="22"/>
          <w:szCs w:val="22"/>
        </w:rPr>
        <w:t>sytuacji</w:t>
      </w:r>
      <w:r w:rsidR="00090166" w:rsidRPr="004479A1">
        <w:rPr>
          <w:color w:val="auto"/>
          <w:sz w:val="22"/>
          <w:szCs w:val="22"/>
        </w:rPr>
        <w:t xml:space="preserve"> niniejszym zakresie, przewidując m.in. preferowanie operacji ukierunkowanych na rozwój istniejących firm, jak również na zakładanie nowych działalności gospodarczych.</w:t>
      </w:r>
    </w:p>
    <w:p w14:paraId="46F90947" w14:textId="77777777" w:rsidR="00834817" w:rsidRPr="004479A1" w:rsidRDefault="00834817" w:rsidP="004479A1">
      <w:pPr>
        <w:spacing w:before="120" w:after="120" w:line="276" w:lineRule="auto"/>
        <w:jc w:val="both"/>
        <w:rPr>
          <w:color w:val="FF0000"/>
          <w:sz w:val="22"/>
          <w:szCs w:val="22"/>
        </w:rPr>
      </w:pPr>
    </w:p>
    <w:p w14:paraId="5AE5C33B" w14:textId="77777777" w:rsidR="00744D41" w:rsidRPr="004479A1" w:rsidRDefault="00744D41" w:rsidP="004479A1">
      <w:pPr>
        <w:spacing w:before="120" w:after="120" w:line="276" w:lineRule="auto"/>
        <w:jc w:val="both"/>
        <w:rPr>
          <w:b/>
          <w:bCs/>
          <w:sz w:val="22"/>
          <w:szCs w:val="22"/>
        </w:rPr>
      </w:pPr>
      <w:r w:rsidRPr="004479A1">
        <w:rPr>
          <w:b/>
          <w:bCs/>
          <w:sz w:val="22"/>
          <w:szCs w:val="22"/>
        </w:rPr>
        <w:t>1.3. Rynek pracy</w:t>
      </w:r>
    </w:p>
    <w:p w14:paraId="3B7F9CF4" w14:textId="77777777" w:rsidR="00EA1882" w:rsidRPr="004479A1" w:rsidRDefault="00EA1882" w:rsidP="004479A1">
      <w:pPr>
        <w:spacing w:before="120" w:after="120" w:line="276" w:lineRule="auto"/>
        <w:jc w:val="both"/>
        <w:rPr>
          <w:sz w:val="22"/>
          <w:szCs w:val="22"/>
        </w:rPr>
      </w:pPr>
      <w:r w:rsidRPr="004479A1">
        <w:rPr>
          <w:sz w:val="22"/>
          <w:szCs w:val="22"/>
        </w:rPr>
        <w:tab/>
        <w:t>Według danych GUS na koniec 2020 roku na obszarze LGD liczba osób pracujących</w:t>
      </w:r>
      <w:r w:rsidRPr="004479A1">
        <w:rPr>
          <w:rStyle w:val="Odwoanieprzypisudolnego"/>
          <w:sz w:val="22"/>
          <w:szCs w:val="22"/>
        </w:rPr>
        <w:footnoteReference w:id="1"/>
      </w:r>
      <w:r w:rsidRPr="004479A1">
        <w:rPr>
          <w:sz w:val="22"/>
          <w:szCs w:val="22"/>
        </w:rPr>
        <w:t xml:space="preserve"> wynosiła łącznie 3135 osób, w tym 1564 mężczyzn i 1571 kobiet. Liczba ta w stosunku do roku 2015 zwiększyła się </w:t>
      </w:r>
      <w:r w:rsidRPr="004479A1">
        <w:rPr>
          <w:sz w:val="22"/>
          <w:szCs w:val="22"/>
        </w:rPr>
        <w:br/>
        <w:t xml:space="preserve">o 24%.W tym samym czasie wskaźnik liczby pracujących na 1 000 mieszkańców ogółem, dla poszczególnych gmin kształtował się poniżej średniej dla województwa i kraju. Średnia arytmetyczna dla obszaru objętego LSR wynosiła 168,37 osób pracujących na 1000 ludności w wieku produkcyjnym, co stanowiło 46,1% średniej dla województwa podkarpackiego oraz 39,4% średniej dla kraju. Wśród poszczególnych gmin najwyższą wartością wskaźnika charakteryzowała się gmina Czudec a najniższą gmina Niebylec. Stopa bezrobocia według danych GUS </w:t>
      </w:r>
      <w:r w:rsidR="00C423BD" w:rsidRPr="004479A1">
        <w:rPr>
          <w:sz w:val="22"/>
          <w:szCs w:val="22"/>
        </w:rPr>
        <w:br/>
      </w:r>
      <w:r w:rsidRPr="004479A1">
        <w:rPr>
          <w:sz w:val="22"/>
          <w:szCs w:val="22"/>
        </w:rPr>
        <w:t xml:space="preserve">w województwie podkarpackim na 31 grudnia 2020 r. wynosiła 9,1%, a w Polsce </w:t>
      </w:r>
      <w:r w:rsidR="005121EA" w:rsidRPr="004479A1">
        <w:rPr>
          <w:sz w:val="22"/>
          <w:szCs w:val="22"/>
        </w:rPr>
        <w:t>6,3</w:t>
      </w:r>
      <w:r w:rsidRPr="004479A1">
        <w:rPr>
          <w:sz w:val="22"/>
          <w:szCs w:val="22"/>
        </w:rPr>
        <w:t>%. Natomiast w powiecie strzyżowskim stopa bezrobocia w tym samym czasie wynosiła 14,2 %, a w ropczycko-sędziszowskim 12,4 %.</w:t>
      </w:r>
    </w:p>
    <w:p w14:paraId="29B51369" w14:textId="77777777" w:rsidR="00C423BD" w:rsidRPr="004479A1" w:rsidRDefault="00C423BD" w:rsidP="004479A1">
      <w:pPr>
        <w:spacing w:before="120" w:after="120" w:line="276" w:lineRule="auto"/>
        <w:rPr>
          <w:b/>
          <w:bCs/>
          <w:sz w:val="22"/>
          <w:szCs w:val="22"/>
        </w:rPr>
      </w:pPr>
      <w:r w:rsidRPr="004479A1">
        <w:rPr>
          <w:b/>
          <w:bCs/>
          <w:sz w:val="22"/>
          <w:szCs w:val="22"/>
        </w:rPr>
        <w:t>Wykres  nr 6. Pracujący na 1000 ludności w 2020 roku.</w:t>
      </w:r>
    </w:p>
    <w:p w14:paraId="22B663A9" w14:textId="77777777" w:rsidR="00C423BD" w:rsidRPr="004479A1" w:rsidRDefault="00C423BD" w:rsidP="004479A1">
      <w:pPr>
        <w:spacing w:before="120" w:after="120" w:line="276" w:lineRule="auto"/>
        <w:jc w:val="both"/>
        <w:rPr>
          <w:sz w:val="22"/>
          <w:szCs w:val="22"/>
        </w:rPr>
      </w:pPr>
      <w:r w:rsidRPr="004479A1">
        <w:rPr>
          <w:noProof/>
          <w:sz w:val="22"/>
          <w:szCs w:val="22"/>
          <w:lang w:eastAsia="pl-PL"/>
        </w:rPr>
        <w:drawing>
          <wp:inline distT="0" distB="0" distL="0" distR="0" wp14:anchorId="19F394F5" wp14:editId="0F7F2991">
            <wp:extent cx="6477000" cy="1335819"/>
            <wp:effectExtent l="0" t="0" r="0" b="17145"/>
            <wp:docPr id="1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6FAFEC" w14:textId="1C6A53C1" w:rsidR="00E73C5A" w:rsidRPr="004479A1" w:rsidRDefault="00C423BD" w:rsidP="004479A1">
      <w:pPr>
        <w:spacing w:before="120" w:after="120" w:line="276" w:lineRule="auto"/>
        <w:jc w:val="both"/>
        <w:rPr>
          <w:i/>
          <w:sz w:val="22"/>
          <w:szCs w:val="22"/>
        </w:rPr>
      </w:pPr>
      <w:r w:rsidRPr="004479A1">
        <w:rPr>
          <w:i/>
          <w:sz w:val="22"/>
          <w:szCs w:val="22"/>
        </w:rPr>
        <w:t>Źródło: Opracowanie własne na podstawie danych GUS</w:t>
      </w:r>
    </w:p>
    <w:p w14:paraId="646EEBB0" w14:textId="77777777" w:rsidR="00EA1882" w:rsidRPr="004479A1" w:rsidRDefault="00EA1882" w:rsidP="004479A1">
      <w:pPr>
        <w:spacing w:before="120" w:after="120" w:line="276" w:lineRule="auto"/>
        <w:jc w:val="both"/>
        <w:rPr>
          <w:sz w:val="22"/>
          <w:szCs w:val="22"/>
        </w:rPr>
      </w:pPr>
      <w:r w:rsidRPr="004479A1">
        <w:rPr>
          <w:sz w:val="22"/>
          <w:szCs w:val="22"/>
        </w:rPr>
        <w:lastRenderedPageBreak/>
        <w:tab/>
        <w:t xml:space="preserve">W 2020 roku liczba zarejestrowanych bezrobotnych    dla całego obszaru LGD C.K. Podkarpacie wynosiła  1794 zarejestrowanych bezrobotnych . Liczba ta w stosunku do roku 2015 zmniejszyła się </w:t>
      </w:r>
      <w:r w:rsidRPr="004479A1">
        <w:rPr>
          <w:color w:val="000000" w:themeColor="text1"/>
          <w:sz w:val="22"/>
          <w:szCs w:val="22"/>
        </w:rPr>
        <w:t>o 26,96%.</w:t>
      </w:r>
      <w:r w:rsidRPr="004479A1">
        <w:rPr>
          <w:sz w:val="22"/>
          <w:szCs w:val="22"/>
        </w:rPr>
        <w:t xml:space="preserve"> Wskazuje to na poprawę na lokalnym rynku pracy.  Wyjątkiem był  rok 2020, w którym  w każdej gminie odnotowano widoczny wzrost liczby osób bezrobotnych, co wynikło z pandemii COVID-19. Część mieszkańców straciło pracę, szczególnie w branżach związanych z usługami oraz  gastronomią.</w:t>
      </w:r>
    </w:p>
    <w:p w14:paraId="39F9E932" w14:textId="77777777" w:rsidR="00346DCA" w:rsidRPr="004479A1" w:rsidRDefault="00346DCA" w:rsidP="004479A1">
      <w:pPr>
        <w:spacing w:before="120" w:after="120" w:line="276" w:lineRule="auto"/>
        <w:jc w:val="both"/>
        <w:rPr>
          <w:sz w:val="22"/>
          <w:szCs w:val="22"/>
        </w:rPr>
      </w:pPr>
    </w:p>
    <w:p w14:paraId="0E54A7FE" w14:textId="1377FF8E" w:rsidR="00EA1882" w:rsidRPr="004479A1" w:rsidRDefault="00EA1882" w:rsidP="004479A1">
      <w:pPr>
        <w:spacing w:before="120" w:after="120" w:line="276" w:lineRule="auto"/>
        <w:rPr>
          <w:b/>
          <w:bCs/>
          <w:sz w:val="22"/>
          <w:szCs w:val="22"/>
        </w:rPr>
      </w:pPr>
      <w:r w:rsidRPr="004479A1">
        <w:rPr>
          <w:b/>
          <w:bCs/>
          <w:sz w:val="22"/>
          <w:szCs w:val="22"/>
        </w:rPr>
        <w:t xml:space="preserve">Wykres  </w:t>
      </w:r>
      <w:r w:rsidR="006B2B3A" w:rsidRPr="004479A1">
        <w:rPr>
          <w:b/>
          <w:bCs/>
          <w:sz w:val="22"/>
          <w:szCs w:val="22"/>
        </w:rPr>
        <w:t>nr 7.</w:t>
      </w:r>
      <w:r w:rsidR="00766B63" w:rsidRPr="004479A1">
        <w:rPr>
          <w:b/>
          <w:bCs/>
          <w:sz w:val="22"/>
          <w:szCs w:val="22"/>
        </w:rPr>
        <w:t xml:space="preserve"> </w:t>
      </w:r>
      <w:r w:rsidRPr="004479A1">
        <w:rPr>
          <w:b/>
          <w:bCs/>
          <w:sz w:val="22"/>
          <w:szCs w:val="22"/>
        </w:rPr>
        <w:t>Bezrobotni w poszczególnych gminach.</w:t>
      </w:r>
    </w:p>
    <w:p w14:paraId="60BD61B6" w14:textId="77777777" w:rsidR="00EA1882" w:rsidRPr="004479A1" w:rsidRDefault="00EA1882" w:rsidP="004479A1">
      <w:pPr>
        <w:spacing w:before="120" w:after="120" w:line="276" w:lineRule="auto"/>
        <w:jc w:val="both"/>
        <w:rPr>
          <w:sz w:val="22"/>
          <w:szCs w:val="22"/>
        </w:rPr>
      </w:pPr>
      <w:r w:rsidRPr="004479A1">
        <w:rPr>
          <w:noProof/>
          <w:sz w:val="22"/>
          <w:szCs w:val="22"/>
          <w:lang w:eastAsia="pl-PL"/>
        </w:rPr>
        <w:drawing>
          <wp:inline distT="0" distB="0" distL="0" distR="0" wp14:anchorId="74855D01" wp14:editId="3BAFD60B">
            <wp:extent cx="6448425" cy="2592125"/>
            <wp:effectExtent l="0" t="0" r="9525" b="17780"/>
            <wp:docPr id="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5A63EC" w14:textId="77777777" w:rsidR="00EA1882" w:rsidRPr="004479A1" w:rsidRDefault="00EA1882" w:rsidP="004479A1">
      <w:pPr>
        <w:spacing w:before="120" w:after="120" w:line="276" w:lineRule="auto"/>
        <w:jc w:val="both"/>
        <w:rPr>
          <w:sz w:val="22"/>
          <w:szCs w:val="22"/>
        </w:rPr>
      </w:pPr>
      <w:r w:rsidRPr="004479A1">
        <w:rPr>
          <w:i/>
          <w:sz w:val="22"/>
          <w:szCs w:val="22"/>
        </w:rPr>
        <w:t>Źródło: Opracowanie własne na podstawie danych GUS.</w:t>
      </w:r>
    </w:p>
    <w:p w14:paraId="12B848A7" w14:textId="77777777" w:rsidR="00EA1882" w:rsidRPr="004479A1" w:rsidRDefault="00EA1882" w:rsidP="004479A1">
      <w:pPr>
        <w:spacing w:before="120" w:after="120" w:line="276" w:lineRule="auto"/>
        <w:ind w:firstLine="709"/>
        <w:jc w:val="both"/>
        <w:rPr>
          <w:sz w:val="22"/>
          <w:szCs w:val="22"/>
        </w:rPr>
      </w:pPr>
      <w:r w:rsidRPr="004479A1">
        <w:rPr>
          <w:sz w:val="22"/>
          <w:szCs w:val="22"/>
        </w:rPr>
        <w:t xml:space="preserve">Spośród osób bezrobotnych dominują osoby, które pozostają bez zatrudnienia od ponad roku czyli tzw. osoby długotrwale bezrobotne. </w:t>
      </w:r>
      <w:r w:rsidRPr="004479A1">
        <w:rPr>
          <w:bCs/>
          <w:sz w:val="22"/>
          <w:szCs w:val="22"/>
        </w:rPr>
        <w:t xml:space="preserve">Osoby pozostające bez pracy przez tak długi okres mają dużo większe problemy z ponowną adaptacją do warunków pracy niż pozostający bez pracy przez krótszy okres czasu. Na koniec 2020 roku osoby długotrwale bezrobotne stanowiły 63,80% wśród  zarejestrowanych bezrobotnych. Natomiast biorąc pod uwagę przedział wiekowy, największą część  wśród bezrobotnych stanowiły osoby do 30 roku życia (29,52%)  oraz osoby powyżej 50 roku życia (21,96%).  </w:t>
      </w:r>
    </w:p>
    <w:p w14:paraId="42C7E212" w14:textId="1ABA4773" w:rsidR="00EA1882" w:rsidRPr="004479A1" w:rsidRDefault="00EA1882" w:rsidP="004479A1">
      <w:pPr>
        <w:shd w:val="clear" w:color="auto" w:fill="FFFFFF" w:themeFill="background1"/>
        <w:spacing w:before="120" w:after="120" w:line="276" w:lineRule="auto"/>
        <w:ind w:firstLine="709"/>
        <w:jc w:val="both"/>
        <w:rPr>
          <w:sz w:val="22"/>
          <w:szCs w:val="22"/>
        </w:rPr>
      </w:pPr>
      <w:r w:rsidRPr="004479A1">
        <w:rPr>
          <w:bCs/>
          <w:sz w:val="22"/>
          <w:szCs w:val="22"/>
        </w:rPr>
        <w:br/>
      </w:r>
      <w:r w:rsidRPr="004479A1">
        <w:rPr>
          <w:b/>
          <w:bCs/>
          <w:sz w:val="22"/>
          <w:szCs w:val="22"/>
        </w:rPr>
        <w:t xml:space="preserve">Tabela </w:t>
      </w:r>
      <w:r w:rsidR="00332B15">
        <w:rPr>
          <w:b/>
          <w:bCs/>
          <w:sz w:val="22"/>
          <w:szCs w:val="22"/>
        </w:rPr>
        <w:t>11</w:t>
      </w:r>
      <w:r w:rsidR="00712D67" w:rsidRPr="004479A1">
        <w:rPr>
          <w:b/>
          <w:bCs/>
          <w:sz w:val="22"/>
          <w:szCs w:val="22"/>
        </w:rPr>
        <w:t>.</w:t>
      </w:r>
      <w:r w:rsidR="00766B63" w:rsidRPr="004479A1">
        <w:rPr>
          <w:b/>
          <w:bCs/>
          <w:sz w:val="22"/>
          <w:szCs w:val="22"/>
        </w:rPr>
        <w:t xml:space="preserve"> </w:t>
      </w:r>
      <w:r w:rsidRPr="004479A1">
        <w:rPr>
          <w:b/>
          <w:bCs/>
          <w:sz w:val="22"/>
          <w:szCs w:val="22"/>
        </w:rPr>
        <w:t>Liczba osób bezrobotnych w podziale na wiek i czas pozostawania bez pracy na 2020 rok.</w:t>
      </w:r>
    </w:p>
    <w:tbl>
      <w:tblPr>
        <w:tblStyle w:val="Tabelasiatki4akcent61"/>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417"/>
        <w:gridCol w:w="1985"/>
        <w:gridCol w:w="1843"/>
        <w:gridCol w:w="1559"/>
      </w:tblGrid>
      <w:tr w:rsidR="00EA1882" w:rsidRPr="004479A1" w14:paraId="378F7885" w14:textId="77777777" w:rsidTr="004E20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14:paraId="0938973F" w14:textId="77777777" w:rsidR="00EA1882" w:rsidRPr="004479A1" w:rsidRDefault="00EA1882" w:rsidP="004479A1">
            <w:pPr>
              <w:spacing w:before="80" w:after="8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14:paraId="5B0F0308"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4479A1">
              <w:rPr>
                <w:color w:val="000000" w:themeColor="text1"/>
                <w:sz w:val="22"/>
                <w:szCs w:val="22"/>
              </w:rPr>
              <w:t>Ogółem</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14:paraId="69F43E1E"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4479A1">
              <w:rPr>
                <w:color w:val="000000" w:themeColor="text1"/>
                <w:sz w:val="22"/>
                <w:szCs w:val="22"/>
              </w:rPr>
              <w:t>Kobiety</w:t>
            </w:r>
          </w:p>
        </w:tc>
        <w:tc>
          <w:tcPr>
            <w:tcW w:w="1985"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14:paraId="59FFFA89"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4479A1">
              <w:rPr>
                <w:color w:val="000000" w:themeColor="text1"/>
                <w:sz w:val="22"/>
                <w:szCs w:val="22"/>
              </w:rPr>
              <w:t>Do 30 roku życia</w:t>
            </w:r>
          </w:p>
        </w:tc>
        <w:tc>
          <w:tcPr>
            <w:tcW w:w="1843"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14:paraId="4C3B3A5A"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4479A1">
              <w:rPr>
                <w:color w:val="000000" w:themeColor="text1"/>
                <w:sz w:val="22"/>
                <w:szCs w:val="22"/>
              </w:rPr>
              <w:t>Powyżej 50 roku życia</w:t>
            </w:r>
          </w:p>
        </w:tc>
        <w:tc>
          <w:tcPr>
            <w:tcW w:w="1559"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14:paraId="173A6DB5"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4479A1">
              <w:rPr>
                <w:color w:val="000000" w:themeColor="text1"/>
                <w:sz w:val="22"/>
                <w:szCs w:val="22"/>
              </w:rPr>
              <w:t>Długotrwale bezrobotni</w:t>
            </w:r>
          </w:p>
        </w:tc>
      </w:tr>
      <w:tr w:rsidR="00EA1882" w:rsidRPr="004479A1" w14:paraId="51A50AA2" w14:textId="77777777" w:rsidTr="004E20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76923C" w:themeFill="accent3" w:themeFillShade="BF"/>
            <w:noWrap/>
            <w:vAlign w:val="center"/>
            <w:hideMark/>
          </w:tcPr>
          <w:p w14:paraId="160F4FE6" w14:textId="77777777" w:rsidR="00EA1882" w:rsidRPr="004479A1" w:rsidRDefault="00EA1882" w:rsidP="004479A1">
            <w:pPr>
              <w:spacing w:before="80" w:after="80" w:line="276" w:lineRule="auto"/>
              <w:rPr>
                <w:sz w:val="22"/>
                <w:szCs w:val="22"/>
              </w:rPr>
            </w:pPr>
            <w:r w:rsidRPr="004479A1">
              <w:rPr>
                <w:bCs w:val="0"/>
                <w:sz w:val="22"/>
                <w:szCs w:val="22"/>
              </w:rPr>
              <w:t>Wielopole Skrzyńskie</w:t>
            </w:r>
          </w:p>
        </w:tc>
        <w:tc>
          <w:tcPr>
            <w:tcW w:w="1276" w:type="dxa"/>
            <w:shd w:val="clear" w:color="auto" w:fill="auto"/>
            <w:noWrap/>
            <w:hideMark/>
          </w:tcPr>
          <w:p w14:paraId="6478EC44"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376</w:t>
            </w:r>
          </w:p>
        </w:tc>
        <w:tc>
          <w:tcPr>
            <w:tcW w:w="1417" w:type="dxa"/>
            <w:shd w:val="clear" w:color="auto" w:fill="auto"/>
            <w:noWrap/>
            <w:hideMark/>
          </w:tcPr>
          <w:p w14:paraId="0E0CD202"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193</w:t>
            </w:r>
          </w:p>
        </w:tc>
        <w:tc>
          <w:tcPr>
            <w:tcW w:w="1985" w:type="dxa"/>
            <w:shd w:val="clear" w:color="auto" w:fill="auto"/>
            <w:noWrap/>
            <w:hideMark/>
          </w:tcPr>
          <w:p w14:paraId="1CE16062"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141</w:t>
            </w:r>
          </w:p>
        </w:tc>
        <w:tc>
          <w:tcPr>
            <w:tcW w:w="1843" w:type="dxa"/>
            <w:shd w:val="clear" w:color="auto" w:fill="auto"/>
            <w:noWrap/>
            <w:hideMark/>
          </w:tcPr>
          <w:p w14:paraId="0D3B5849"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71</w:t>
            </w:r>
          </w:p>
        </w:tc>
        <w:tc>
          <w:tcPr>
            <w:tcW w:w="1559" w:type="dxa"/>
            <w:shd w:val="clear" w:color="auto" w:fill="auto"/>
            <w:noWrap/>
            <w:hideMark/>
          </w:tcPr>
          <w:p w14:paraId="38B6A35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211</w:t>
            </w:r>
          </w:p>
        </w:tc>
      </w:tr>
      <w:tr w:rsidR="00EA1882" w:rsidRPr="004479A1" w14:paraId="1CBBDFEE" w14:textId="77777777" w:rsidTr="004E20C5">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76923C" w:themeFill="accent3" w:themeFillShade="BF"/>
            <w:noWrap/>
            <w:vAlign w:val="center"/>
            <w:hideMark/>
          </w:tcPr>
          <w:p w14:paraId="4395D460" w14:textId="77777777" w:rsidR="00EA1882" w:rsidRPr="004479A1" w:rsidRDefault="00EA1882" w:rsidP="004479A1">
            <w:pPr>
              <w:spacing w:before="80" w:after="80" w:line="276" w:lineRule="auto"/>
              <w:rPr>
                <w:sz w:val="22"/>
                <w:szCs w:val="22"/>
              </w:rPr>
            </w:pPr>
            <w:r w:rsidRPr="004479A1">
              <w:rPr>
                <w:bCs w:val="0"/>
                <w:sz w:val="22"/>
                <w:szCs w:val="22"/>
              </w:rPr>
              <w:t xml:space="preserve">Czudec </w:t>
            </w:r>
          </w:p>
        </w:tc>
        <w:tc>
          <w:tcPr>
            <w:tcW w:w="1276" w:type="dxa"/>
            <w:shd w:val="clear" w:color="auto" w:fill="EAF1DD" w:themeFill="accent3" w:themeFillTint="33"/>
            <w:noWrap/>
            <w:hideMark/>
          </w:tcPr>
          <w:p w14:paraId="66013373"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704</w:t>
            </w:r>
          </w:p>
        </w:tc>
        <w:tc>
          <w:tcPr>
            <w:tcW w:w="1417" w:type="dxa"/>
            <w:shd w:val="clear" w:color="auto" w:fill="EAF1DD" w:themeFill="accent3" w:themeFillTint="33"/>
            <w:noWrap/>
            <w:hideMark/>
          </w:tcPr>
          <w:p w14:paraId="571FB50B"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383</w:t>
            </w:r>
          </w:p>
        </w:tc>
        <w:tc>
          <w:tcPr>
            <w:tcW w:w="1985" w:type="dxa"/>
            <w:shd w:val="clear" w:color="auto" w:fill="EAF1DD" w:themeFill="accent3" w:themeFillTint="33"/>
            <w:noWrap/>
            <w:hideMark/>
          </w:tcPr>
          <w:p w14:paraId="767140E8"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183</w:t>
            </w:r>
          </w:p>
        </w:tc>
        <w:tc>
          <w:tcPr>
            <w:tcW w:w="1843" w:type="dxa"/>
            <w:shd w:val="clear" w:color="auto" w:fill="EAF1DD" w:themeFill="accent3" w:themeFillTint="33"/>
            <w:noWrap/>
            <w:hideMark/>
          </w:tcPr>
          <w:p w14:paraId="71D40348"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159</w:t>
            </w:r>
          </w:p>
        </w:tc>
        <w:tc>
          <w:tcPr>
            <w:tcW w:w="1559" w:type="dxa"/>
            <w:shd w:val="clear" w:color="auto" w:fill="EAF1DD" w:themeFill="accent3" w:themeFillTint="33"/>
            <w:noWrap/>
            <w:hideMark/>
          </w:tcPr>
          <w:p w14:paraId="6D8EDCDC"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457</w:t>
            </w:r>
          </w:p>
        </w:tc>
      </w:tr>
      <w:tr w:rsidR="00EA1882" w:rsidRPr="004479A1" w14:paraId="5A353302" w14:textId="77777777" w:rsidTr="004E20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76923C" w:themeFill="accent3" w:themeFillShade="BF"/>
            <w:noWrap/>
            <w:vAlign w:val="center"/>
            <w:hideMark/>
          </w:tcPr>
          <w:p w14:paraId="6E8A789D" w14:textId="77777777" w:rsidR="00EA1882" w:rsidRPr="004479A1" w:rsidRDefault="00EA1882" w:rsidP="004479A1">
            <w:pPr>
              <w:spacing w:before="80" w:after="80" w:line="276" w:lineRule="auto"/>
              <w:rPr>
                <w:sz w:val="22"/>
                <w:szCs w:val="22"/>
              </w:rPr>
            </w:pPr>
            <w:r w:rsidRPr="004479A1">
              <w:rPr>
                <w:bCs w:val="0"/>
                <w:sz w:val="22"/>
                <w:szCs w:val="22"/>
              </w:rPr>
              <w:t>Niebylec</w:t>
            </w:r>
          </w:p>
        </w:tc>
        <w:tc>
          <w:tcPr>
            <w:tcW w:w="1276" w:type="dxa"/>
            <w:shd w:val="clear" w:color="auto" w:fill="auto"/>
            <w:noWrap/>
            <w:hideMark/>
          </w:tcPr>
          <w:p w14:paraId="5141FFFE"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600</w:t>
            </w:r>
          </w:p>
        </w:tc>
        <w:tc>
          <w:tcPr>
            <w:tcW w:w="1417" w:type="dxa"/>
            <w:shd w:val="clear" w:color="auto" w:fill="auto"/>
            <w:noWrap/>
            <w:hideMark/>
          </w:tcPr>
          <w:p w14:paraId="6C068EE9"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317</w:t>
            </w:r>
          </w:p>
        </w:tc>
        <w:tc>
          <w:tcPr>
            <w:tcW w:w="1985" w:type="dxa"/>
            <w:shd w:val="clear" w:color="auto" w:fill="auto"/>
            <w:noWrap/>
            <w:hideMark/>
          </w:tcPr>
          <w:p w14:paraId="52A5601A"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172</w:t>
            </w:r>
          </w:p>
        </w:tc>
        <w:tc>
          <w:tcPr>
            <w:tcW w:w="1843" w:type="dxa"/>
            <w:shd w:val="clear" w:color="auto" w:fill="auto"/>
            <w:noWrap/>
            <w:hideMark/>
          </w:tcPr>
          <w:p w14:paraId="2D64AF2C"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139</w:t>
            </w:r>
          </w:p>
        </w:tc>
        <w:tc>
          <w:tcPr>
            <w:tcW w:w="1559" w:type="dxa"/>
            <w:shd w:val="clear" w:color="auto" w:fill="auto"/>
            <w:noWrap/>
            <w:hideMark/>
          </w:tcPr>
          <w:p w14:paraId="0AA0E9C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404</w:t>
            </w:r>
          </w:p>
        </w:tc>
      </w:tr>
      <w:tr w:rsidR="00EA1882" w:rsidRPr="004479A1" w14:paraId="58BBC81B" w14:textId="77777777" w:rsidTr="004E20C5">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76923C" w:themeFill="accent3" w:themeFillShade="BF"/>
            <w:noWrap/>
            <w:vAlign w:val="center"/>
            <w:hideMark/>
          </w:tcPr>
          <w:p w14:paraId="45F2CB03" w14:textId="77777777" w:rsidR="00EA1882" w:rsidRPr="004479A1" w:rsidRDefault="00EA1882" w:rsidP="004479A1">
            <w:pPr>
              <w:spacing w:before="80" w:after="80" w:line="276" w:lineRule="auto"/>
              <w:rPr>
                <w:sz w:val="22"/>
                <w:szCs w:val="22"/>
              </w:rPr>
            </w:pPr>
            <w:r w:rsidRPr="004479A1">
              <w:rPr>
                <w:sz w:val="22"/>
                <w:szCs w:val="22"/>
              </w:rPr>
              <w:t>Obszar LGD</w:t>
            </w:r>
          </w:p>
        </w:tc>
        <w:tc>
          <w:tcPr>
            <w:tcW w:w="1276" w:type="dxa"/>
            <w:shd w:val="clear" w:color="auto" w:fill="EAF1DD" w:themeFill="accent3" w:themeFillTint="33"/>
            <w:noWrap/>
            <w:hideMark/>
          </w:tcPr>
          <w:p w14:paraId="0E63128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1680</w:t>
            </w:r>
          </w:p>
        </w:tc>
        <w:tc>
          <w:tcPr>
            <w:tcW w:w="1417" w:type="dxa"/>
            <w:shd w:val="clear" w:color="auto" w:fill="EAF1DD" w:themeFill="accent3" w:themeFillTint="33"/>
            <w:noWrap/>
            <w:hideMark/>
          </w:tcPr>
          <w:p w14:paraId="09CA6FC1"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893</w:t>
            </w:r>
          </w:p>
        </w:tc>
        <w:tc>
          <w:tcPr>
            <w:tcW w:w="1985" w:type="dxa"/>
            <w:shd w:val="clear" w:color="auto" w:fill="EAF1DD" w:themeFill="accent3" w:themeFillTint="33"/>
            <w:noWrap/>
            <w:hideMark/>
          </w:tcPr>
          <w:p w14:paraId="362E071F"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496</w:t>
            </w:r>
          </w:p>
        </w:tc>
        <w:tc>
          <w:tcPr>
            <w:tcW w:w="1843" w:type="dxa"/>
            <w:shd w:val="clear" w:color="auto" w:fill="EAF1DD" w:themeFill="accent3" w:themeFillTint="33"/>
            <w:noWrap/>
            <w:hideMark/>
          </w:tcPr>
          <w:p w14:paraId="1ED3F918"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369</w:t>
            </w:r>
          </w:p>
        </w:tc>
        <w:tc>
          <w:tcPr>
            <w:tcW w:w="1559" w:type="dxa"/>
            <w:shd w:val="clear" w:color="auto" w:fill="EAF1DD" w:themeFill="accent3" w:themeFillTint="33"/>
            <w:noWrap/>
            <w:hideMark/>
          </w:tcPr>
          <w:p w14:paraId="4507D679"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1072</w:t>
            </w:r>
          </w:p>
        </w:tc>
      </w:tr>
    </w:tbl>
    <w:p w14:paraId="3239428E" w14:textId="45373B3E" w:rsidR="00766B63" w:rsidRPr="004479A1" w:rsidRDefault="00EA1882" w:rsidP="004479A1">
      <w:pPr>
        <w:spacing w:before="120" w:after="120" w:line="276" w:lineRule="auto"/>
        <w:rPr>
          <w:i/>
          <w:iCs/>
          <w:color w:val="000000" w:themeColor="text1"/>
          <w:sz w:val="22"/>
          <w:szCs w:val="22"/>
        </w:rPr>
      </w:pPr>
      <w:r w:rsidRPr="004479A1">
        <w:rPr>
          <w:i/>
          <w:iCs/>
          <w:color w:val="000000" w:themeColor="text1"/>
          <w:sz w:val="22"/>
          <w:szCs w:val="22"/>
        </w:rPr>
        <w:t>Źródło: Opracowanie własne na podstawie danych GUS.</w:t>
      </w:r>
    </w:p>
    <w:p w14:paraId="2EE4C3B4" w14:textId="05052662" w:rsidR="009931F4" w:rsidRPr="004479A1" w:rsidRDefault="00EA1882" w:rsidP="004479A1">
      <w:pPr>
        <w:spacing w:before="120" w:after="120" w:line="276" w:lineRule="auto"/>
        <w:jc w:val="both"/>
        <w:rPr>
          <w:color w:val="auto"/>
          <w:sz w:val="22"/>
          <w:szCs w:val="22"/>
        </w:rPr>
      </w:pPr>
      <w:r w:rsidRPr="004479A1">
        <w:rPr>
          <w:sz w:val="22"/>
          <w:szCs w:val="22"/>
        </w:rPr>
        <w:tab/>
        <w:t xml:space="preserve">Wskaźnik bezrobocia mierzony jako udział zarejestrowanych bezrobotnych w liczbie ludności w wieku produkcyjnym zmniejszył się w odniesieniu do 2015 roku. W 2020 roku średnia wartość tego wskaźnik  dla obszaru LGD wynosiła 9,3%.Mimo, że bezrobocie systematycznie spada to nadal jest to poważny problem społeczny </w:t>
      </w:r>
      <w:r w:rsidR="005121EA" w:rsidRPr="004479A1">
        <w:rPr>
          <w:sz w:val="22"/>
          <w:szCs w:val="22"/>
        </w:rPr>
        <w:br/>
      </w:r>
      <w:r w:rsidRPr="004479A1">
        <w:rPr>
          <w:sz w:val="22"/>
          <w:szCs w:val="22"/>
        </w:rPr>
        <w:t>i gospodarczy.</w:t>
      </w:r>
      <w:r w:rsidR="00213862" w:rsidRPr="004479A1">
        <w:rPr>
          <w:sz w:val="22"/>
          <w:szCs w:val="22"/>
        </w:rPr>
        <w:t xml:space="preserve"> </w:t>
      </w:r>
      <w:r w:rsidRPr="004479A1">
        <w:rPr>
          <w:sz w:val="22"/>
          <w:szCs w:val="22"/>
        </w:rPr>
        <w:t>Sytuacja na rynku pracy przedkłada się na problemy</w:t>
      </w:r>
      <w:r w:rsidR="00213862" w:rsidRPr="004479A1">
        <w:rPr>
          <w:sz w:val="22"/>
          <w:szCs w:val="22"/>
        </w:rPr>
        <w:t xml:space="preserve"> </w:t>
      </w:r>
      <w:r w:rsidRPr="004479A1">
        <w:rPr>
          <w:sz w:val="22"/>
          <w:szCs w:val="22"/>
        </w:rPr>
        <w:t xml:space="preserve">związane m.in.  z  ubóstwem, wykluczeniem </w:t>
      </w:r>
      <w:r w:rsidRPr="004479A1">
        <w:rPr>
          <w:sz w:val="22"/>
          <w:szCs w:val="22"/>
        </w:rPr>
        <w:lastRenderedPageBreak/>
        <w:t>społecznym i marginalizacją określonych grup społecznych. W trakcie spotkań konsultacyjnych uczestnicy wskazywali</w:t>
      </w:r>
      <w:r w:rsidR="005121EA" w:rsidRPr="004479A1">
        <w:rPr>
          <w:sz w:val="22"/>
          <w:szCs w:val="22"/>
        </w:rPr>
        <w:t xml:space="preserve">, </w:t>
      </w:r>
      <w:r w:rsidR="00D53746" w:rsidRPr="004479A1">
        <w:rPr>
          <w:color w:val="auto"/>
          <w:sz w:val="22"/>
          <w:szCs w:val="22"/>
        </w:rPr>
        <w:t>że poziom bezrobocia na podstawie danych GUS nie w pełni odzwierciedla prawdziwą sytuację  na rynku pracy, problemem na obszarze LGD jest  bezrobocie ukryte w małych rozdrobnionych gospodarstwach rolnych. Główną barierą w ograniczaniu bezrobocia jest brak miejsc pracy blisko miejsca zamieszkania oraz niskie kwalifikacje bezrobotnych. Wg uczestników spotkań konsultacyjnych wyjściem z tej sytuacji może być wzrost inwestycji zewnętrznych</w:t>
      </w:r>
      <w:r w:rsidR="001510D0" w:rsidRPr="004479A1">
        <w:rPr>
          <w:color w:val="auto"/>
          <w:sz w:val="22"/>
          <w:szCs w:val="22"/>
        </w:rPr>
        <w:t xml:space="preserve"> oraz rozwój przedsiębiorczości zarówno poprzez tworzenie nowych firm jak rozwój już istniejących. </w:t>
      </w:r>
      <w:r w:rsidR="00D53746" w:rsidRPr="004479A1">
        <w:rPr>
          <w:color w:val="auto"/>
          <w:sz w:val="22"/>
          <w:szCs w:val="22"/>
        </w:rPr>
        <w:t xml:space="preserve"> Jest to podkreślone w analizie SWOT </w:t>
      </w:r>
      <w:r w:rsidR="001510D0" w:rsidRPr="004479A1">
        <w:rPr>
          <w:color w:val="auto"/>
          <w:sz w:val="22"/>
          <w:szCs w:val="22"/>
        </w:rPr>
        <w:t>obszaru</w:t>
      </w:r>
      <w:r w:rsidR="00D53746" w:rsidRPr="004479A1">
        <w:rPr>
          <w:color w:val="auto"/>
          <w:sz w:val="22"/>
          <w:szCs w:val="22"/>
        </w:rPr>
        <w:t xml:space="preserve"> oraz w zaplanowanych do realizacji przedsięwzięciach.</w:t>
      </w:r>
    </w:p>
    <w:p w14:paraId="64131350" w14:textId="66CEAB3A" w:rsidR="00EA1882" w:rsidRPr="004479A1" w:rsidRDefault="00EA1882" w:rsidP="004479A1">
      <w:pPr>
        <w:pStyle w:val="Tekstpodstawowy"/>
        <w:spacing w:line="276" w:lineRule="auto"/>
        <w:rPr>
          <w:b/>
          <w:sz w:val="22"/>
          <w:szCs w:val="22"/>
        </w:rPr>
      </w:pPr>
      <w:r w:rsidRPr="004479A1">
        <w:rPr>
          <w:b/>
          <w:sz w:val="22"/>
          <w:szCs w:val="22"/>
        </w:rPr>
        <w:t xml:space="preserve">Tabela </w:t>
      </w:r>
      <w:r w:rsidR="00712D67" w:rsidRPr="004479A1">
        <w:rPr>
          <w:b/>
          <w:sz w:val="22"/>
          <w:szCs w:val="22"/>
        </w:rPr>
        <w:t>1</w:t>
      </w:r>
      <w:r w:rsidR="00332B15">
        <w:rPr>
          <w:b/>
          <w:sz w:val="22"/>
          <w:szCs w:val="22"/>
        </w:rPr>
        <w:t>2</w:t>
      </w:r>
      <w:r w:rsidR="00712D67" w:rsidRPr="004479A1">
        <w:rPr>
          <w:b/>
          <w:sz w:val="22"/>
          <w:szCs w:val="22"/>
        </w:rPr>
        <w:t>.</w:t>
      </w:r>
      <w:r w:rsidRPr="004479A1">
        <w:rPr>
          <w:b/>
          <w:sz w:val="22"/>
          <w:szCs w:val="22"/>
        </w:rPr>
        <w:t xml:space="preserve"> Liczba osób pracujących, bezrobotnych, w wieku produkcyjnym oraz udział bezrobotnych zarejestrowanych w liczbie ludności w wieku produkcyjnym % w latach 2015 oraz 2020. </w:t>
      </w:r>
    </w:p>
    <w:tbl>
      <w:tblPr>
        <w:tblStyle w:val="Tabela-Siatka"/>
        <w:tblW w:w="0" w:type="auto"/>
        <w:tblInd w:w="137" w:type="dxa"/>
        <w:tblLook w:val="04A0" w:firstRow="1" w:lastRow="0" w:firstColumn="1" w:lastColumn="0" w:noHBand="0" w:noVBand="1"/>
      </w:tblPr>
      <w:tblGrid>
        <w:gridCol w:w="2076"/>
        <w:gridCol w:w="759"/>
        <w:gridCol w:w="851"/>
        <w:gridCol w:w="1134"/>
        <w:gridCol w:w="992"/>
        <w:gridCol w:w="1134"/>
        <w:gridCol w:w="850"/>
        <w:gridCol w:w="1432"/>
        <w:gridCol w:w="1163"/>
      </w:tblGrid>
      <w:tr w:rsidR="00EA1882" w:rsidRPr="004479A1" w14:paraId="308768E3" w14:textId="77777777" w:rsidTr="00DF6BD3">
        <w:trPr>
          <w:trHeight w:val="1179"/>
        </w:trPr>
        <w:tc>
          <w:tcPr>
            <w:tcW w:w="2076" w:type="dxa"/>
            <w:vMerge w:val="restart"/>
            <w:shd w:val="clear" w:color="auto" w:fill="76923C" w:themeFill="accent3" w:themeFillShade="BF"/>
          </w:tcPr>
          <w:p w14:paraId="4AD8C1CC" w14:textId="77777777" w:rsidR="00EA1882" w:rsidRPr="004479A1" w:rsidRDefault="00EA1882" w:rsidP="004479A1">
            <w:pPr>
              <w:pStyle w:val="Tekstpodstawowy"/>
              <w:spacing w:line="276" w:lineRule="auto"/>
              <w:rPr>
                <w:b/>
                <w:sz w:val="22"/>
                <w:szCs w:val="22"/>
              </w:rPr>
            </w:pPr>
            <w:r w:rsidRPr="004479A1">
              <w:rPr>
                <w:b/>
                <w:sz w:val="22"/>
                <w:szCs w:val="22"/>
              </w:rPr>
              <w:t>Obszar</w:t>
            </w:r>
          </w:p>
        </w:tc>
        <w:tc>
          <w:tcPr>
            <w:tcW w:w="1610" w:type="dxa"/>
            <w:gridSpan w:val="2"/>
            <w:shd w:val="clear" w:color="auto" w:fill="76923C" w:themeFill="accent3" w:themeFillShade="BF"/>
          </w:tcPr>
          <w:p w14:paraId="788F91DD" w14:textId="77777777" w:rsidR="00EA1882" w:rsidRPr="004479A1" w:rsidRDefault="00EA1882" w:rsidP="004479A1">
            <w:pPr>
              <w:pStyle w:val="Tekstpodstawowy"/>
              <w:spacing w:line="276" w:lineRule="auto"/>
              <w:rPr>
                <w:b/>
                <w:sz w:val="22"/>
                <w:szCs w:val="22"/>
              </w:rPr>
            </w:pPr>
            <w:r w:rsidRPr="004479A1">
              <w:rPr>
                <w:b/>
                <w:sz w:val="22"/>
                <w:szCs w:val="22"/>
              </w:rPr>
              <w:t xml:space="preserve">Liczba osób pracujących </w:t>
            </w:r>
          </w:p>
        </w:tc>
        <w:tc>
          <w:tcPr>
            <w:tcW w:w="2126" w:type="dxa"/>
            <w:gridSpan w:val="2"/>
            <w:shd w:val="clear" w:color="auto" w:fill="76923C" w:themeFill="accent3" w:themeFillShade="BF"/>
          </w:tcPr>
          <w:p w14:paraId="36DBB48F" w14:textId="77777777" w:rsidR="00EA1882" w:rsidRPr="004479A1" w:rsidRDefault="00EA1882" w:rsidP="004479A1">
            <w:pPr>
              <w:pStyle w:val="Tekstpodstawowy"/>
              <w:spacing w:line="276" w:lineRule="auto"/>
              <w:rPr>
                <w:b/>
                <w:sz w:val="22"/>
                <w:szCs w:val="22"/>
              </w:rPr>
            </w:pPr>
            <w:r w:rsidRPr="004479A1">
              <w:rPr>
                <w:b/>
                <w:sz w:val="22"/>
                <w:szCs w:val="22"/>
              </w:rPr>
              <w:t>Liczba bezrobotnych zarejestrowanych</w:t>
            </w:r>
          </w:p>
        </w:tc>
        <w:tc>
          <w:tcPr>
            <w:tcW w:w="1984" w:type="dxa"/>
            <w:gridSpan w:val="2"/>
            <w:shd w:val="clear" w:color="auto" w:fill="76923C" w:themeFill="accent3" w:themeFillShade="BF"/>
          </w:tcPr>
          <w:p w14:paraId="25AAB3BC" w14:textId="77777777" w:rsidR="00EA1882" w:rsidRPr="004479A1" w:rsidRDefault="00EA1882" w:rsidP="004479A1">
            <w:pPr>
              <w:pStyle w:val="Tekstpodstawowy"/>
              <w:spacing w:line="276" w:lineRule="auto"/>
              <w:rPr>
                <w:b/>
                <w:sz w:val="22"/>
                <w:szCs w:val="22"/>
              </w:rPr>
            </w:pPr>
            <w:r w:rsidRPr="004479A1">
              <w:rPr>
                <w:b/>
                <w:sz w:val="22"/>
                <w:szCs w:val="22"/>
              </w:rPr>
              <w:t xml:space="preserve">Ludność </w:t>
            </w:r>
            <w:r w:rsidRPr="004479A1">
              <w:rPr>
                <w:b/>
                <w:sz w:val="22"/>
                <w:szCs w:val="22"/>
              </w:rPr>
              <w:br/>
              <w:t>w wieku produkcyjnym</w:t>
            </w:r>
          </w:p>
        </w:tc>
        <w:tc>
          <w:tcPr>
            <w:tcW w:w="2595" w:type="dxa"/>
            <w:gridSpan w:val="2"/>
            <w:shd w:val="clear" w:color="auto" w:fill="76923C" w:themeFill="accent3" w:themeFillShade="BF"/>
          </w:tcPr>
          <w:p w14:paraId="20BDE859" w14:textId="77777777" w:rsidR="00EA1882" w:rsidRPr="004479A1" w:rsidRDefault="00EA1882" w:rsidP="004479A1">
            <w:pPr>
              <w:pStyle w:val="Tekstpodstawowy"/>
              <w:spacing w:line="276" w:lineRule="auto"/>
              <w:rPr>
                <w:b/>
                <w:sz w:val="22"/>
                <w:szCs w:val="22"/>
              </w:rPr>
            </w:pPr>
            <w:r w:rsidRPr="004479A1">
              <w:rPr>
                <w:b/>
                <w:sz w:val="22"/>
                <w:szCs w:val="22"/>
              </w:rPr>
              <w:t>Udział bezrobotnych zarejestrowanych w liczbie ludności w wieku produkcyjnym %</w:t>
            </w:r>
          </w:p>
        </w:tc>
      </w:tr>
      <w:tr w:rsidR="00EA1882" w:rsidRPr="004479A1" w14:paraId="6FC6BBE8" w14:textId="77777777" w:rsidTr="00DF6BD3">
        <w:tc>
          <w:tcPr>
            <w:tcW w:w="2076" w:type="dxa"/>
            <w:vMerge/>
            <w:shd w:val="clear" w:color="auto" w:fill="76923C" w:themeFill="accent3" w:themeFillShade="BF"/>
          </w:tcPr>
          <w:p w14:paraId="55CF9C0A" w14:textId="77777777" w:rsidR="00EA1882" w:rsidRPr="004479A1" w:rsidRDefault="00EA1882" w:rsidP="004479A1">
            <w:pPr>
              <w:pStyle w:val="Tekstpodstawowy"/>
              <w:spacing w:line="276" w:lineRule="auto"/>
              <w:rPr>
                <w:b/>
                <w:sz w:val="22"/>
                <w:szCs w:val="22"/>
              </w:rPr>
            </w:pPr>
          </w:p>
        </w:tc>
        <w:tc>
          <w:tcPr>
            <w:tcW w:w="759" w:type="dxa"/>
            <w:shd w:val="clear" w:color="auto" w:fill="C2D69B" w:themeFill="accent3" w:themeFillTint="99"/>
          </w:tcPr>
          <w:p w14:paraId="18A201BA" w14:textId="77777777" w:rsidR="00EA1882" w:rsidRPr="004479A1" w:rsidRDefault="00EA1882" w:rsidP="004479A1">
            <w:pPr>
              <w:pStyle w:val="Tekstpodstawowy"/>
              <w:spacing w:line="276" w:lineRule="auto"/>
              <w:jc w:val="center"/>
              <w:rPr>
                <w:b/>
                <w:sz w:val="22"/>
                <w:szCs w:val="22"/>
              </w:rPr>
            </w:pPr>
            <w:r w:rsidRPr="004479A1">
              <w:rPr>
                <w:b/>
                <w:sz w:val="22"/>
                <w:szCs w:val="22"/>
              </w:rPr>
              <w:t>2015</w:t>
            </w:r>
          </w:p>
        </w:tc>
        <w:tc>
          <w:tcPr>
            <w:tcW w:w="851" w:type="dxa"/>
            <w:shd w:val="clear" w:color="auto" w:fill="C2D69B" w:themeFill="accent3" w:themeFillTint="99"/>
          </w:tcPr>
          <w:p w14:paraId="1A290B19" w14:textId="77777777" w:rsidR="00EA1882" w:rsidRPr="004479A1" w:rsidRDefault="00EA1882" w:rsidP="004479A1">
            <w:pPr>
              <w:pStyle w:val="Tekstpodstawowy"/>
              <w:spacing w:line="276" w:lineRule="auto"/>
              <w:jc w:val="center"/>
              <w:rPr>
                <w:b/>
                <w:sz w:val="22"/>
                <w:szCs w:val="22"/>
              </w:rPr>
            </w:pPr>
            <w:r w:rsidRPr="004479A1">
              <w:rPr>
                <w:b/>
                <w:sz w:val="22"/>
                <w:szCs w:val="22"/>
              </w:rPr>
              <w:t>2020</w:t>
            </w:r>
          </w:p>
        </w:tc>
        <w:tc>
          <w:tcPr>
            <w:tcW w:w="1134" w:type="dxa"/>
            <w:shd w:val="clear" w:color="auto" w:fill="C2D69B" w:themeFill="accent3" w:themeFillTint="99"/>
          </w:tcPr>
          <w:p w14:paraId="339B7F58" w14:textId="77777777" w:rsidR="00EA1882" w:rsidRPr="004479A1" w:rsidRDefault="00EA1882" w:rsidP="004479A1">
            <w:pPr>
              <w:pStyle w:val="Tekstpodstawowy"/>
              <w:spacing w:line="276" w:lineRule="auto"/>
              <w:jc w:val="center"/>
              <w:rPr>
                <w:b/>
                <w:sz w:val="22"/>
                <w:szCs w:val="22"/>
              </w:rPr>
            </w:pPr>
            <w:r w:rsidRPr="004479A1">
              <w:rPr>
                <w:b/>
                <w:sz w:val="22"/>
                <w:szCs w:val="22"/>
              </w:rPr>
              <w:t>2015</w:t>
            </w:r>
          </w:p>
        </w:tc>
        <w:tc>
          <w:tcPr>
            <w:tcW w:w="992" w:type="dxa"/>
            <w:shd w:val="clear" w:color="auto" w:fill="C2D69B" w:themeFill="accent3" w:themeFillTint="99"/>
          </w:tcPr>
          <w:p w14:paraId="6F7134D3" w14:textId="77777777" w:rsidR="00EA1882" w:rsidRPr="004479A1" w:rsidRDefault="00EA1882" w:rsidP="004479A1">
            <w:pPr>
              <w:pStyle w:val="Tekstpodstawowy"/>
              <w:spacing w:line="276" w:lineRule="auto"/>
              <w:jc w:val="center"/>
              <w:rPr>
                <w:b/>
                <w:sz w:val="22"/>
                <w:szCs w:val="22"/>
              </w:rPr>
            </w:pPr>
            <w:r w:rsidRPr="004479A1">
              <w:rPr>
                <w:b/>
                <w:sz w:val="22"/>
                <w:szCs w:val="22"/>
              </w:rPr>
              <w:t>2020</w:t>
            </w:r>
          </w:p>
        </w:tc>
        <w:tc>
          <w:tcPr>
            <w:tcW w:w="1134" w:type="dxa"/>
            <w:shd w:val="clear" w:color="auto" w:fill="C2D69B" w:themeFill="accent3" w:themeFillTint="99"/>
          </w:tcPr>
          <w:p w14:paraId="65046508" w14:textId="77777777" w:rsidR="00EA1882" w:rsidRPr="004479A1" w:rsidRDefault="00EA1882" w:rsidP="004479A1">
            <w:pPr>
              <w:pStyle w:val="Tekstpodstawowy"/>
              <w:spacing w:line="276" w:lineRule="auto"/>
              <w:jc w:val="center"/>
              <w:rPr>
                <w:b/>
                <w:sz w:val="22"/>
                <w:szCs w:val="22"/>
              </w:rPr>
            </w:pPr>
            <w:r w:rsidRPr="004479A1">
              <w:rPr>
                <w:b/>
                <w:sz w:val="22"/>
                <w:szCs w:val="22"/>
              </w:rPr>
              <w:t>2015</w:t>
            </w:r>
          </w:p>
        </w:tc>
        <w:tc>
          <w:tcPr>
            <w:tcW w:w="850" w:type="dxa"/>
            <w:shd w:val="clear" w:color="auto" w:fill="C2D69B" w:themeFill="accent3" w:themeFillTint="99"/>
          </w:tcPr>
          <w:p w14:paraId="74A4D0C6" w14:textId="77777777" w:rsidR="00EA1882" w:rsidRPr="004479A1" w:rsidRDefault="00EA1882" w:rsidP="004479A1">
            <w:pPr>
              <w:pStyle w:val="Tekstpodstawowy"/>
              <w:spacing w:line="276" w:lineRule="auto"/>
              <w:jc w:val="center"/>
              <w:rPr>
                <w:b/>
                <w:sz w:val="22"/>
                <w:szCs w:val="22"/>
              </w:rPr>
            </w:pPr>
            <w:r w:rsidRPr="004479A1">
              <w:rPr>
                <w:b/>
                <w:sz w:val="22"/>
                <w:szCs w:val="22"/>
              </w:rPr>
              <w:t>2020</w:t>
            </w:r>
          </w:p>
        </w:tc>
        <w:tc>
          <w:tcPr>
            <w:tcW w:w="1432" w:type="dxa"/>
            <w:shd w:val="clear" w:color="auto" w:fill="C2D69B" w:themeFill="accent3" w:themeFillTint="99"/>
          </w:tcPr>
          <w:p w14:paraId="71EA3935" w14:textId="77777777" w:rsidR="00EA1882" w:rsidRPr="004479A1" w:rsidRDefault="00EA1882" w:rsidP="004479A1">
            <w:pPr>
              <w:pStyle w:val="Tekstpodstawowy"/>
              <w:spacing w:line="276" w:lineRule="auto"/>
              <w:jc w:val="center"/>
              <w:rPr>
                <w:b/>
                <w:sz w:val="22"/>
                <w:szCs w:val="22"/>
              </w:rPr>
            </w:pPr>
            <w:r w:rsidRPr="004479A1">
              <w:rPr>
                <w:b/>
                <w:sz w:val="22"/>
                <w:szCs w:val="22"/>
              </w:rPr>
              <w:t>2015</w:t>
            </w:r>
          </w:p>
        </w:tc>
        <w:tc>
          <w:tcPr>
            <w:tcW w:w="1163" w:type="dxa"/>
            <w:shd w:val="clear" w:color="auto" w:fill="C2D69B" w:themeFill="accent3" w:themeFillTint="99"/>
          </w:tcPr>
          <w:p w14:paraId="41A19B11" w14:textId="77777777" w:rsidR="00EA1882" w:rsidRPr="004479A1" w:rsidRDefault="00EA1882" w:rsidP="004479A1">
            <w:pPr>
              <w:pStyle w:val="Tekstpodstawowy"/>
              <w:spacing w:line="276" w:lineRule="auto"/>
              <w:jc w:val="center"/>
              <w:rPr>
                <w:b/>
                <w:sz w:val="22"/>
                <w:szCs w:val="22"/>
              </w:rPr>
            </w:pPr>
            <w:r w:rsidRPr="004479A1">
              <w:rPr>
                <w:b/>
                <w:sz w:val="22"/>
                <w:szCs w:val="22"/>
              </w:rPr>
              <w:t>2020</w:t>
            </w:r>
          </w:p>
        </w:tc>
      </w:tr>
      <w:tr w:rsidR="00EA1882" w:rsidRPr="004479A1" w14:paraId="70841DA3" w14:textId="77777777" w:rsidTr="00DF6BD3">
        <w:tc>
          <w:tcPr>
            <w:tcW w:w="2076" w:type="dxa"/>
            <w:shd w:val="clear" w:color="auto" w:fill="76923C" w:themeFill="accent3" w:themeFillShade="BF"/>
          </w:tcPr>
          <w:p w14:paraId="3623A03A" w14:textId="77777777" w:rsidR="00EA1882" w:rsidRPr="004479A1" w:rsidRDefault="00EA1882" w:rsidP="004479A1">
            <w:pPr>
              <w:pStyle w:val="Tekstpodstawowy"/>
              <w:spacing w:line="276" w:lineRule="auto"/>
              <w:rPr>
                <w:b/>
                <w:sz w:val="22"/>
                <w:szCs w:val="22"/>
              </w:rPr>
            </w:pPr>
            <w:r w:rsidRPr="004479A1">
              <w:rPr>
                <w:b/>
                <w:sz w:val="22"/>
                <w:szCs w:val="22"/>
              </w:rPr>
              <w:t>Gmina Czudec</w:t>
            </w:r>
          </w:p>
        </w:tc>
        <w:tc>
          <w:tcPr>
            <w:tcW w:w="759" w:type="dxa"/>
            <w:shd w:val="clear" w:color="auto" w:fill="auto"/>
          </w:tcPr>
          <w:p w14:paraId="0FC6AF1C" w14:textId="77777777" w:rsidR="00EA1882" w:rsidRPr="004479A1" w:rsidRDefault="00EA1882" w:rsidP="004479A1">
            <w:pPr>
              <w:spacing w:line="276" w:lineRule="auto"/>
              <w:jc w:val="center"/>
              <w:rPr>
                <w:sz w:val="22"/>
                <w:szCs w:val="22"/>
              </w:rPr>
            </w:pPr>
            <w:r w:rsidRPr="004479A1">
              <w:rPr>
                <w:sz w:val="22"/>
                <w:szCs w:val="22"/>
              </w:rPr>
              <w:t>1271</w:t>
            </w:r>
          </w:p>
        </w:tc>
        <w:tc>
          <w:tcPr>
            <w:tcW w:w="851" w:type="dxa"/>
            <w:shd w:val="clear" w:color="auto" w:fill="auto"/>
          </w:tcPr>
          <w:p w14:paraId="54387713" w14:textId="77777777" w:rsidR="00EA1882" w:rsidRPr="004479A1" w:rsidRDefault="00EA1882" w:rsidP="004479A1">
            <w:pPr>
              <w:spacing w:line="276" w:lineRule="auto"/>
              <w:jc w:val="center"/>
              <w:rPr>
                <w:sz w:val="22"/>
                <w:szCs w:val="22"/>
              </w:rPr>
            </w:pPr>
            <w:r w:rsidRPr="004479A1">
              <w:rPr>
                <w:sz w:val="22"/>
                <w:szCs w:val="22"/>
              </w:rPr>
              <w:t>1725</w:t>
            </w:r>
          </w:p>
        </w:tc>
        <w:tc>
          <w:tcPr>
            <w:tcW w:w="1134" w:type="dxa"/>
            <w:shd w:val="clear" w:color="auto" w:fill="auto"/>
          </w:tcPr>
          <w:p w14:paraId="153CECB2" w14:textId="77777777" w:rsidR="00EA1882" w:rsidRPr="004479A1" w:rsidRDefault="00EA1882" w:rsidP="004479A1">
            <w:pPr>
              <w:spacing w:line="276" w:lineRule="auto"/>
              <w:jc w:val="center"/>
              <w:rPr>
                <w:sz w:val="22"/>
                <w:szCs w:val="22"/>
              </w:rPr>
            </w:pPr>
            <w:r w:rsidRPr="004479A1">
              <w:rPr>
                <w:sz w:val="22"/>
                <w:szCs w:val="22"/>
              </w:rPr>
              <w:t>1015</w:t>
            </w:r>
          </w:p>
        </w:tc>
        <w:tc>
          <w:tcPr>
            <w:tcW w:w="992" w:type="dxa"/>
            <w:shd w:val="clear" w:color="auto" w:fill="auto"/>
          </w:tcPr>
          <w:p w14:paraId="5D512581" w14:textId="77777777" w:rsidR="00EA1882" w:rsidRPr="004479A1" w:rsidRDefault="00EA1882" w:rsidP="004479A1">
            <w:pPr>
              <w:pStyle w:val="Tekstpodstawowy"/>
              <w:spacing w:line="276" w:lineRule="auto"/>
              <w:jc w:val="center"/>
              <w:rPr>
                <w:sz w:val="22"/>
                <w:szCs w:val="22"/>
              </w:rPr>
            </w:pPr>
            <w:r w:rsidRPr="004479A1">
              <w:rPr>
                <w:sz w:val="22"/>
                <w:szCs w:val="22"/>
              </w:rPr>
              <w:t>763</w:t>
            </w:r>
          </w:p>
        </w:tc>
        <w:tc>
          <w:tcPr>
            <w:tcW w:w="1134" w:type="dxa"/>
            <w:shd w:val="clear" w:color="auto" w:fill="auto"/>
          </w:tcPr>
          <w:p w14:paraId="0D18B296" w14:textId="77777777" w:rsidR="00EA1882" w:rsidRPr="004479A1" w:rsidRDefault="00EA1882" w:rsidP="004479A1">
            <w:pPr>
              <w:pStyle w:val="Tekstpodstawowy"/>
              <w:spacing w:line="276" w:lineRule="auto"/>
              <w:jc w:val="center"/>
              <w:rPr>
                <w:sz w:val="22"/>
                <w:szCs w:val="22"/>
              </w:rPr>
            </w:pPr>
            <w:r w:rsidRPr="004479A1">
              <w:rPr>
                <w:sz w:val="22"/>
                <w:szCs w:val="22"/>
              </w:rPr>
              <w:t>7856</w:t>
            </w:r>
          </w:p>
        </w:tc>
        <w:tc>
          <w:tcPr>
            <w:tcW w:w="850" w:type="dxa"/>
            <w:shd w:val="clear" w:color="auto" w:fill="auto"/>
          </w:tcPr>
          <w:p w14:paraId="0787ED7A" w14:textId="77777777" w:rsidR="00EA1882" w:rsidRPr="004479A1" w:rsidRDefault="00EA1882" w:rsidP="004479A1">
            <w:pPr>
              <w:pStyle w:val="Tekstpodstawowy"/>
              <w:spacing w:line="276" w:lineRule="auto"/>
              <w:jc w:val="center"/>
              <w:rPr>
                <w:sz w:val="22"/>
                <w:szCs w:val="22"/>
              </w:rPr>
            </w:pPr>
            <w:r w:rsidRPr="004479A1">
              <w:rPr>
                <w:sz w:val="22"/>
                <w:szCs w:val="22"/>
              </w:rPr>
              <w:t>7440</w:t>
            </w:r>
          </w:p>
        </w:tc>
        <w:tc>
          <w:tcPr>
            <w:tcW w:w="1432" w:type="dxa"/>
            <w:shd w:val="clear" w:color="auto" w:fill="auto"/>
          </w:tcPr>
          <w:p w14:paraId="04AE11A7" w14:textId="77777777" w:rsidR="00EA1882" w:rsidRPr="004479A1" w:rsidRDefault="00EA1882" w:rsidP="004479A1">
            <w:pPr>
              <w:pStyle w:val="Tekstpodstawowy"/>
              <w:spacing w:line="276" w:lineRule="auto"/>
              <w:jc w:val="center"/>
              <w:rPr>
                <w:sz w:val="22"/>
                <w:szCs w:val="22"/>
              </w:rPr>
            </w:pPr>
            <w:r w:rsidRPr="004479A1">
              <w:rPr>
                <w:sz w:val="22"/>
                <w:szCs w:val="22"/>
              </w:rPr>
              <w:t>12,92%</w:t>
            </w:r>
          </w:p>
        </w:tc>
        <w:tc>
          <w:tcPr>
            <w:tcW w:w="1163" w:type="dxa"/>
            <w:shd w:val="clear" w:color="auto" w:fill="auto"/>
          </w:tcPr>
          <w:p w14:paraId="24E7ED37" w14:textId="77777777" w:rsidR="00EA1882" w:rsidRPr="004479A1" w:rsidRDefault="00EA1882" w:rsidP="004479A1">
            <w:pPr>
              <w:pStyle w:val="Tekstpodstawowy"/>
              <w:spacing w:line="276" w:lineRule="auto"/>
              <w:jc w:val="center"/>
              <w:rPr>
                <w:sz w:val="22"/>
                <w:szCs w:val="22"/>
              </w:rPr>
            </w:pPr>
            <w:r w:rsidRPr="004479A1">
              <w:rPr>
                <w:sz w:val="22"/>
                <w:szCs w:val="22"/>
              </w:rPr>
              <w:t>10,25%</w:t>
            </w:r>
          </w:p>
        </w:tc>
      </w:tr>
      <w:tr w:rsidR="00EA1882" w:rsidRPr="004479A1" w14:paraId="154650DE" w14:textId="77777777" w:rsidTr="00DF6BD3">
        <w:tc>
          <w:tcPr>
            <w:tcW w:w="2076" w:type="dxa"/>
            <w:shd w:val="clear" w:color="auto" w:fill="76923C" w:themeFill="accent3" w:themeFillShade="BF"/>
          </w:tcPr>
          <w:p w14:paraId="1771DB12" w14:textId="77777777" w:rsidR="00EA1882" w:rsidRPr="004479A1" w:rsidRDefault="00EA1882" w:rsidP="004479A1">
            <w:pPr>
              <w:pStyle w:val="Tekstpodstawowy"/>
              <w:spacing w:line="276" w:lineRule="auto"/>
              <w:rPr>
                <w:b/>
                <w:sz w:val="22"/>
                <w:szCs w:val="22"/>
              </w:rPr>
            </w:pPr>
            <w:r w:rsidRPr="004479A1">
              <w:rPr>
                <w:b/>
                <w:sz w:val="22"/>
                <w:szCs w:val="22"/>
              </w:rPr>
              <w:t>Gmina Niebylec</w:t>
            </w:r>
          </w:p>
        </w:tc>
        <w:tc>
          <w:tcPr>
            <w:tcW w:w="759" w:type="dxa"/>
            <w:shd w:val="clear" w:color="auto" w:fill="EAF1DD" w:themeFill="accent3" w:themeFillTint="33"/>
          </w:tcPr>
          <w:p w14:paraId="05EE07E7" w14:textId="77777777" w:rsidR="00EA1882" w:rsidRPr="004479A1" w:rsidRDefault="00EA1882" w:rsidP="004479A1">
            <w:pPr>
              <w:spacing w:line="276" w:lineRule="auto"/>
              <w:jc w:val="center"/>
              <w:rPr>
                <w:sz w:val="22"/>
                <w:szCs w:val="22"/>
              </w:rPr>
            </w:pPr>
            <w:r w:rsidRPr="004479A1">
              <w:rPr>
                <w:sz w:val="22"/>
                <w:szCs w:val="22"/>
              </w:rPr>
              <w:t>602</w:t>
            </w:r>
          </w:p>
        </w:tc>
        <w:tc>
          <w:tcPr>
            <w:tcW w:w="851" w:type="dxa"/>
            <w:shd w:val="clear" w:color="auto" w:fill="EAF1DD" w:themeFill="accent3" w:themeFillTint="33"/>
          </w:tcPr>
          <w:p w14:paraId="17B1CB8A" w14:textId="77777777" w:rsidR="00EA1882" w:rsidRPr="004479A1" w:rsidRDefault="00EA1882" w:rsidP="004479A1">
            <w:pPr>
              <w:spacing w:line="276" w:lineRule="auto"/>
              <w:jc w:val="center"/>
              <w:rPr>
                <w:sz w:val="22"/>
                <w:szCs w:val="22"/>
              </w:rPr>
            </w:pPr>
            <w:r w:rsidRPr="004479A1">
              <w:rPr>
                <w:sz w:val="22"/>
                <w:szCs w:val="22"/>
              </w:rPr>
              <w:t>605</w:t>
            </w:r>
          </w:p>
        </w:tc>
        <w:tc>
          <w:tcPr>
            <w:tcW w:w="1134" w:type="dxa"/>
            <w:shd w:val="clear" w:color="auto" w:fill="EAF1DD" w:themeFill="accent3" w:themeFillTint="33"/>
          </w:tcPr>
          <w:p w14:paraId="1ADA1D77" w14:textId="77777777" w:rsidR="00EA1882" w:rsidRPr="004479A1" w:rsidRDefault="00EA1882" w:rsidP="004479A1">
            <w:pPr>
              <w:spacing w:line="276" w:lineRule="auto"/>
              <w:jc w:val="center"/>
              <w:rPr>
                <w:sz w:val="22"/>
                <w:szCs w:val="22"/>
              </w:rPr>
            </w:pPr>
            <w:r w:rsidRPr="004479A1">
              <w:rPr>
                <w:sz w:val="22"/>
                <w:szCs w:val="22"/>
              </w:rPr>
              <w:t>908</w:t>
            </w:r>
          </w:p>
        </w:tc>
        <w:tc>
          <w:tcPr>
            <w:tcW w:w="992" w:type="dxa"/>
            <w:shd w:val="clear" w:color="auto" w:fill="EAF1DD" w:themeFill="accent3" w:themeFillTint="33"/>
          </w:tcPr>
          <w:p w14:paraId="3CA917C7" w14:textId="77777777" w:rsidR="00EA1882" w:rsidRPr="004479A1" w:rsidRDefault="00EA1882" w:rsidP="004479A1">
            <w:pPr>
              <w:pStyle w:val="Tekstpodstawowy"/>
              <w:spacing w:line="276" w:lineRule="auto"/>
              <w:jc w:val="center"/>
              <w:rPr>
                <w:sz w:val="22"/>
                <w:szCs w:val="22"/>
              </w:rPr>
            </w:pPr>
            <w:r w:rsidRPr="004479A1">
              <w:rPr>
                <w:sz w:val="22"/>
                <w:szCs w:val="22"/>
              </w:rPr>
              <w:t>654</w:t>
            </w:r>
          </w:p>
        </w:tc>
        <w:tc>
          <w:tcPr>
            <w:tcW w:w="1134" w:type="dxa"/>
            <w:shd w:val="clear" w:color="auto" w:fill="EAF1DD" w:themeFill="accent3" w:themeFillTint="33"/>
          </w:tcPr>
          <w:p w14:paraId="3E01F3F3" w14:textId="77777777" w:rsidR="00EA1882" w:rsidRPr="004479A1" w:rsidRDefault="00EA1882" w:rsidP="004479A1">
            <w:pPr>
              <w:pStyle w:val="Tekstpodstawowy"/>
              <w:spacing w:line="276" w:lineRule="auto"/>
              <w:jc w:val="center"/>
              <w:rPr>
                <w:sz w:val="22"/>
                <w:szCs w:val="22"/>
              </w:rPr>
            </w:pPr>
            <w:r w:rsidRPr="004479A1">
              <w:rPr>
                <w:sz w:val="22"/>
                <w:szCs w:val="22"/>
              </w:rPr>
              <w:t>7002</w:t>
            </w:r>
          </w:p>
        </w:tc>
        <w:tc>
          <w:tcPr>
            <w:tcW w:w="850" w:type="dxa"/>
            <w:shd w:val="clear" w:color="auto" w:fill="EAF1DD" w:themeFill="accent3" w:themeFillTint="33"/>
          </w:tcPr>
          <w:p w14:paraId="6BF89621" w14:textId="77777777" w:rsidR="00EA1882" w:rsidRPr="004479A1" w:rsidRDefault="00EA1882" w:rsidP="004479A1">
            <w:pPr>
              <w:pStyle w:val="Tekstpodstawowy"/>
              <w:spacing w:line="276" w:lineRule="auto"/>
              <w:jc w:val="center"/>
              <w:rPr>
                <w:sz w:val="22"/>
                <w:szCs w:val="22"/>
              </w:rPr>
            </w:pPr>
            <w:r w:rsidRPr="004479A1">
              <w:rPr>
                <w:sz w:val="22"/>
                <w:szCs w:val="22"/>
              </w:rPr>
              <w:t>6718</w:t>
            </w:r>
          </w:p>
        </w:tc>
        <w:tc>
          <w:tcPr>
            <w:tcW w:w="1432" w:type="dxa"/>
            <w:shd w:val="clear" w:color="auto" w:fill="EAF1DD" w:themeFill="accent3" w:themeFillTint="33"/>
          </w:tcPr>
          <w:p w14:paraId="3AA45C8F" w14:textId="77777777" w:rsidR="00EA1882" w:rsidRPr="004479A1" w:rsidRDefault="00EA1882" w:rsidP="004479A1">
            <w:pPr>
              <w:pStyle w:val="Tekstpodstawowy"/>
              <w:spacing w:line="276" w:lineRule="auto"/>
              <w:jc w:val="center"/>
              <w:rPr>
                <w:sz w:val="22"/>
                <w:szCs w:val="22"/>
              </w:rPr>
            </w:pPr>
            <w:r w:rsidRPr="004479A1">
              <w:rPr>
                <w:sz w:val="22"/>
                <w:szCs w:val="22"/>
              </w:rPr>
              <w:t>12,97%</w:t>
            </w:r>
          </w:p>
        </w:tc>
        <w:tc>
          <w:tcPr>
            <w:tcW w:w="1163" w:type="dxa"/>
            <w:shd w:val="clear" w:color="auto" w:fill="EAF1DD" w:themeFill="accent3" w:themeFillTint="33"/>
          </w:tcPr>
          <w:p w14:paraId="4E7FBB6E" w14:textId="77777777" w:rsidR="00EA1882" w:rsidRPr="004479A1" w:rsidRDefault="00EA1882" w:rsidP="004479A1">
            <w:pPr>
              <w:pStyle w:val="Tekstpodstawowy"/>
              <w:spacing w:line="276" w:lineRule="auto"/>
              <w:jc w:val="center"/>
              <w:rPr>
                <w:sz w:val="22"/>
                <w:szCs w:val="22"/>
              </w:rPr>
            </w:pPr>
            <w:r w:rsidRPr="004479A1">
              <w:rPr>
                <w:sz w:val="22"/>
                <w:szCs w:val="22"/>
              </w:rPr>
              <w:t>9,73%</w:t>
            </w:r>
          </w:p>
        </w:tc>
      </w:tr>
      <w:tr w:rsidR="00EA1882" w:rsidRPr="004479A1" w14:paraId="14381058" w14:textId="77777777" w:rsidTr="00DF6BD3">
        <w:tc>
          <w:tcPr>
            <w:tcW w:w="2076" w:type="dxa"/>
            <w:shd w:val="clear" w:color="auto" w:fill="76923C" w:themeFill="accent3" w:themeFillShade="BF"/>
          </w:tcPr>
          <w:p w14:paraId="45990953" w14:textId="77777777" w:rsidR="00EA1882" w:rsidRPr="004479A1" w:rsidRDefault="00EA1882" w:rsidP="004479A1">
            <w:pPr>
              <w:pStyle w:val="Tekstpodstawowy"/>
              <w:spacing w:line="276" w:lineRule="auto"/>
              <w:rPr>
                <w:b/>
                <w:sz w:val="22"/>
                <w:szCs w:val="22"/>
              </w:rPr>
            </w:pPr>
            <w:r w:rsidRPr="004479A1">
              <w:rPr>
                <w:b/>
                <w:sz w:val="22"/>
                <w:szCs w:val="22"/>
              </w:rPr>
              <w:t>Gmina Wielopole Skrzyńskie</w:t>
            </w:r>
          </w:p>
        </w:tc>
        <w:tc>
          <w:tcPr>
            <w:tcW w:w="759" w:type="dxa"/>
            <w:shd w:val="clear" w:color="auto" w:fill="auto"/>
          </w:tcPr>
          <w:p w14:paraId="1B07833B" w14:textId="77777777" w:rsidR="00EA1882" w:rsidRPr="004479A1" w:rsidRDefault="00EA1882" w:rsidP="004479A1">
            <w:pPr>
              <w:spacing w:line="276" w:lineRule="auto"/>
              <w:jc w:val="center"/>
              <w:rPr>
                <w:sz w:val="22"/>
                <w:szCs w:val="22"/>
              </w:rPr>
            </w:pPr>
            <w:r w:rsidRPr="004479A1">
              <w:rPr>
                <w:sz w:val="22"/>
                <w:szCs w:val="22"/>
              </w:rPr>
              <w:t>655</w:t>
            </w:r>
          </w:p>
        </w:tc>
        <w:tc>
          <w:tcPr>
            <w:tcW w:w="851" w:type="dxa"/>
            <w:shd w:val="clear" w:color="auto" w:fill="auto"/>
          </w:tcPr>
          <w:p w14:paraId="0A422C41" w14:textId="77777777" w:rsidR="00EA1882" w:rsidRPr="004479A1" w:rsidRDefault="00EA1882" w:rsidP="004479A1">
            <w:pPr>
              <w:spacing w:line="276" w:lineRule="auto"/>
              <w:jc w:val="center"/>
              <w:rPr>
                <w:sz w:val="22"/>
                <w:szCs w:val="22"/>
              </w:rPr>
            </w:pPr>
            <w:r w:rsidRPr="004479A1">
              <w:rPr>
                <w:sz w:val="22"/>
                <w:szCs w:val="22"/>
              </w:rPr>
              <w:t>805</w:t>
            </w:r>
          </w:p>
        </w:tc>
        <w:tc>
          <w:tcPr>
            <w:tcW w:w="1134" w:type="dxa"/>
            <w:shd w:val="clear" w:color="auto" w:fill="auto"/>
          </w:tcPr>
          <w:p w14:paraId="27A86779" w14:textId="77777777" w:rsidR="00EA1882" w:rsidRPr="004479A1" w:rsidRDefault="00EA1882" w:rsidP="004479A1">
            <w:pPr>
              <w:spacing w:line="276" w:lineRule="auto"/>
              <w:jc w:val="center"/>
              <w:rPr>
                <w:sz w:val="22"/>
                <w:szCs w:val="22"/>
              </w:rPr>
            </w:pPr>
            <w:r w:rsidRPr="004479A1">
              <w:rPr>
                <w:sz w:val="22"/>
                <w:szCs w:val="22"/>
              </w:rPr>
              <w:t>530</w:t>
            </w:r>
          </w:p>
        </w:tc>
        <w:tc>
          <w:tcPr>
            <w:tcW w:w="992" w:type="dxa"/>
            <w:shd w:val="clear" w:color="auto" w:fill="auto"/>
          </w:tcPr>
          <w:p w14:paraId="029646BB" w14:textId="77777777" w:rsidR="00EA1882" w:rsidRPr="004479A1" w:rsidRDefault="00EA1882" w:rsidP="004479A1">
            <w:pPr>
              <w:pStyle w:val="Tekstpodstawowy"/>
              <w:spacing w:line="276" w:lineRule="auto"/>
              <w:jc w:val="center"/>
              <w:rPr>
                <w:sz w:val="22"/>
                <w:szCs w:val="22"/>
              </w:rPr>
            </w:pPr>
            <w:r w:rsidRPr="004479A1">
              <w:rPr>
                <w:sz w:val="22"/>
                <w:szCs w:val="22"/>
              </w:rPr>
              <w:t>377</w:t>
            </w:r>
          </w:p>
        </w:tc>
        <w:tc>
          <w:tcPr>
            <w:tcW w:w="1134" w:type="dxa"/>
            <w:shd w:val="clear" w:color="auto" w:fill="auto"/>
          </w:tcPr>
          <w:p w14:paraId="5A242922" w14:textId="77777777" w:rsidR="00EA1882" w:rsidRPr="004479A1" w:rsidRDefault="00EA1882" w:rsidP="004479A1">
            <w:pPr>
              <w:pStyle w:val="Tekstpodstawowy"/>
              <w:spacing w:line="276" w:lineRule="auto"/>
              <w:jc w:val="center"/>
              <w:rPr>
                <w:sz w:val="22"/>
                <w:szCs w:val="22"/>
              </w:rPr>
            </w:pPr>
            <w:r w:rsidRPr="004479A1">
              <w:rPr>
                <w:sz w:val="22"/>
                <w:szCs w:val="22"/>
              </w:rPr>
              <w:t>5413</w:t>
            </w:r>
          </w:p>
        </w:tc>
        <w:tc>
          <w:tcPr>
            <w:tcW w:w="850" w:type="dxa"/>
            <w:shd w:val="clear" w:color="auto" w:fill="auto"/>
          </w:tcPr>
          <w:p w14:paraId="384AD5D8" w14:textId="77777777" w:rsidR="00EA1882" w:rsidRPr="004479A1" w:rsidRDefault="00EA1882" w:rsidP="004479A1">
            <w:pPr>
              <w:pStyle w:val="Tekstpodstawowy"/>
              <w:spacing w:line="276" w:lineRule="auto"/>
              <w:jc w:val="center"/>
              <w:rPr>
                <w:sz w:val="22"/>
                <w:szCs w:val="22"/>
              </w:rPr>
            </w:pPr>
            <w:r w:rsidRPr="004479A1">
              <w:rPr>
                <w:sz w:val="22"/>
                <w:szCs w:val="22"/>
              </w:rPr>
              <w:t>5135</w:t>
            </w:r>
          </w:p>
        </w:tc>
        <w:tc>
          <w:tcPr>
            <w:tcW w:w="1432" w:type="dxa"/>
            <w:shd w:val="clear" w:color="auto" w:fill="auto"/>
          </w:tcPr>
          <w:p w14:paraId="29FA9DCE" w14:textId="77777777" w:rsidR="00EA1882" w:rsidRPr="004479A1" w:rsidRDefault="00EA1882" w:rsidP="004479A1">
            <w:pPr>
              <w:pStyle w:val="Tekstpodstawowy"/>
              <w:spacing w:line="276" w:lineRule="auto"/>
              <w:jc w:val="center"/>
              <w:rPr>
                <w:sz w:val="22"/>
                <w:szCs w:val="22"/>
              </w:rPr>
            </w:pPr>
            <w:r w:rsidRPr="004479A1">
              <w:rPr>
                <w:sz w:val="22"/>
                <w:szCs w:val="22"/>
              </w:rPr>
              <w:t>9,79%</w:t>
            </w:r>
          </w:p>
        </w:tc>
        <w:tc>
          <w:tcPr>
            <w:tcW w:w="1163" w:type="dxa"/>
            <w:shd w:val="clear" w:color="auto" w:fill="auto"/>
          </w:tcPr>
          <w:p w14:paraId="0E84B59D" w14:textId="77777777" w:rsidR="00EA1882" w:rsidRPr="004479A1" w:rsidRDefault="00EA1882" w:rsidP="004479A1">
            <w:pPr>
              <w:pStyle w:val="Tekstpodstawowy"/>
              <w:spacing w:line="276" w:lineRule="auto"/>
              <w:jc w:val="center"/>
              <w:rPr>
                <w:sz w:val="22"/>
                <w:szCs w:val="22"/>
              </w:rPr>
            </w:pPr>
            <w:r w:rsidRPr="004479A1">
              <w:rPr>
                <w:sz w:val="22"/>
                <w:szCs w:val="22"/>
              </w:rPr>
              <w:t>7,34%</w:t>
            </w:r>
          </w:p>
        </w:tc>
      </w:tr>
      <w:tr w:rsidR="00EA1882" w:rsidRPr="004479A1" w14:paraId="2DCBF6C6" w14:textId="77777777" w:rsidTr="00DF6BD3">
        <w:tc>
          <w:tcPr>
            <w:tcW w:w="2076" w:type="dxa"/>
            <w:shd w:val="clear" w:color="auto" w:fill="76923C" w:themeFill="accent3" w:themeFillShade="BF"/>
          </w:tcPr>
          <w:p w14:paraId="45D7BE4F" w14:textId="77777777" w:rsidR="00EA1882" w:rsidRPr="004479A1" w:rsidRDefault="00EA1882" w:rsidP="004479A1">
            <w:pPr>
              <w:pStyle w:val="Tekstpodstawowy"/>
              <w:spacing w:line="276" w:lineRule="auto"/>
              <w:rPr>
                <w:b/>
                <w:sz w:val="22"/>
                <w:szCs w:val="22"/>
              </w:rPr>
            </w:pPr>
            <w:r w:rsidRPr="004479A1">
              <w:rPr>
                <w:b/>
                <w:sz w:val="22"/>
                <w:szCs w:val="22"/>
              </w:rPr>
              <w:t>Obszar LGD</w:t>
            </w:r>
          </w:p>
        </w:tc>
        <w:tc>
          <w:tcPr>
            <w:tcW w:w="759" w:type="dxa"/>
            <w:shd w:val="clear" w:color="auto" w:fill="EAF1DD" w:themeFill="accent3" w:themeFillTint="33"/>
          </w:tcPr>
          <w:p w14:paraId="00ACBB56" w14:textId="77777777" w:rsidR="00EA1882" w:rsidRPr="004479A1" w:rsidRDefault="00EA1882" w:rsidP="004479A1">
            <w:pPr>
              <w:pStyle w:val="Tekstpodstawowy"/>
              <w:spacing w:line="276" w:lineRule="auto"/>
              <w:jc w:val="center"/>
              <w:rPr>
                <w:b/>
                <w:sz w:val="22"/>
                <w:szCs w:val="22"/>
              </w:rPr>
            </w:pPr>
            <w:r w:rsidRPr="004479A1">
              <w:rPr>
                <w:b/>
                <w:sz w:val="22"/>
                <w:szCs w:val="22"/>
              </w:rPr>
              <w:t>2528</w:t>
            </w:r>
          </w:p>
        </w:tc>
        <w:tc>
          <w:tcPr>
            <w:tcW w:w="851" w:type="dxa"/>
            <w:shd w:val="clear" w:color="auto" w:fill="EAF1DD" w:themeFill="accent3" w:themeFillTint="33"/>
          </w:tcPr>
          <w:p w14:paraId="7D9B9586" w14:textId="77777777" w:rsidR="00EA1882" w:rsidRPr="004479A1" w:rsidRDefault="00EA1882" w:rsidP="004479A1">
            <w:pPr>
              <w:pStyle w:val="Tekstpodstawowy"/>
              <w:spacing w:line="276" w:lineRule="auto"/>
              <w:jc w:val="center"/>
              <w:rPr>
                <w:b/>
                <w:sz w:val="22"/>
                <w:szCs w:val="22"/>
              </w:rPr>
            </w:pPr>
            <w:r w:rsidRPr="004479A1">
              <w:rPr>
                <w:b/>
                <w:sz w:val="22"/>
                <w:szCs w:val="22"/>
              </w:rPr>
              <w:t>3135</w:t>
            </w:r>
          </w:p>
        </w:tc>
        <w:tc>
          <w:tcPr>
            <w:tcW w:w="1134" w:type="dxa"/>
            <w:shd w:val="clear" w:color="auto" w:fill="EAF1DD" w:themeFill="accent3" w:themeFillTint="33"/>
          </w:tcPr>
          <w:p w14:paraId="54C43A3A" w14:textId="77777777" w:rsidR="00EA1882" w:rsidRPr="004479A1" w:rsidRDefault="00EA1882" w:rsidP="004479A1">
            <w:pPr>
              <w:pStyle w:val="Tekstpodstawowy"/>
              <w:spacing w:line="276" w:lineRule="auto"/>
              <w:jc w:val="center"/>
              <w:rPr>
                <w:b/>
                <w:sz w:val="22"/>
                <w:szCs w:val="22"/>
              </w:rPr>
            </w:pPr>
            <w:r w:rsidRPr="004479A1">
              <w:rPr>
                <w:b/>
                <w:sz w:val="22"/>
                <w:szCs w:val="22"/>
              </w:rPr>
              <w:t>2453</w:t>
            </w:r>
          </w:p>
        </w:tc>
        <w:tc>
          <w:tcPr>
            <w:tcW w:w="992" w:type="dxa"/>
            <w:shd w:val="clear" w:color="auto" w:fill="EAF1DD" w:themeFill="accent3" w:themeFillTint="33"/>
          </w:tcPr>
          <w:p w14:paraId="06FAB4E4" w14:textId="77777777" w:rsidR="00EA1882" w:rsidRPr="004479A1" w:rsidRDefault="00EA1882" w:rsidP="004479A1">
            <w:pPr>
              <w:pStyle w:val="Tekstpodstawowy"/>
              <w:spacing w:line="276" w:lineRule="auto"/>
              <w:jc w:val="center"/>
              <w:rPr>
                <w:b/>
                <w:sz w:val="22"/>
                <w:szCs w:val="22"/>
              </w:rPr>
            </w:pPr>
            <w:r w:rsidRPr="004479A1">
              <w:rPr>
                <w:b/>
                <w:sz w:val="22"/>
                <w:szCs w:val="22"/>
              </w:rPr>
              <w:t>1794</w:t>
            </w:r>
          </w:p>
        </w:tc>
        <w:tc>
          <w:tcPr>
            <w:tcW w:w="1134" w:type="dxa"/>
            <w:shd w:val="clear" w:color="auto" w:fill="EAF1DD" w:themeFill="accent3" w:themeFillTint="33"/>
          </w:tcPr>
          <w:p w14:paraId="5AFA3EEE" w14:textId="77777777" w:rsidR="00EA1882" w:rsidRPr="004479A1" w:rsidRDefault="00EA1882" w:rsidP="004479A1">
            <w:pPr>
              <w:pStyle w:val="Tekstpodstawowy"/>
              <w:spacing w:line="276" w:lineRule="auto"/>
              <w:jc w:val="center"/>
              <w:rPr>
                <w:b/>
                <w:sz w:val="22"/>
                <w:szCs w:val="22"/>
              </w:rPr>
            </w:pPr>
            <w:r w:rsidRPr="004479A1">
              <w:rPr>
                <w:b/>
                <w:sz w:val="22"/>
                <w:szCs w:val="22"/>
              </w:rPr>
              <w:t>20271</w:t>
            </w:r>
          </w:p>
        </w:tc>
        <w:tc>
          <w:tcPr>
            <w:tcW w:w="850" w:type="dxa"/>
            <w:shd w:val="clear" w:color="auto" w:fill="EAF1DD" w:themeFill="accent3" w:themeFillTint="33"/>
          </w:tcPr>
          <w:p w14:paraId="4D4D21D4" w14:textId="77777777" w:rsidR="00EA1882" w:rsidRPr="004479A1" w:rsidRDefault="00EA1882" w:rsidP="004479A1">
            <w:pPr>
              <w:pStyle w:val="Tekstpodstawowy"/>
              <w:spacing w:line="276" w:lineRule="auto"/>
              <w:jc w:val="center"/>
              <w:rPr>
                <w:b/>
                <w:sz w:val="22"/>
                <w:szCs w:val="22"/>
              </w:rPr>
            </w:pPr>
            <w:r w:rsidRPr="004479A1">
              <w:rPr>
                <w:b/>
                <w:sz w:val="22"/>
                <w:szCs w:val="22"/>
              </w:rPr>
              <w:t>19293</w:t>
            </w:r>
          </w:p>
        </w:tc>
        <w:tc>
          <w:tcPr>
            <w:tcW w:w="1432" w:type="dxa"/>
            <w:shd w:val="clear" w:color="auto" w:fill="EAF1DD" w:themeFill="accent3" w:themeFillTint="33"/>
          </w:tcPr>
          <w:p w14:paraId="2317950A" w14:textId="77777777" w:rsidR="00EA1882" w:rsidRPr="004479A1" w:rsidRDefault="00EA1882" w:rsidP="004479A1">
            <w:pPr>
              <w:pStyle w:val="Tekstpodstawowy"/>
              <w:spacing w:line="276" w:lineRule="auto"/>
              <w:jc w:val="center"/>
              <w:rPr>
                <w:b/>
                <w:sz w:val="22"/>
                <w:szCs w:val="22"/>
              </w:rPr>
            </w:pPr>
            <w:r w:rsidRPr="004479A1">
              <w:rPr>
                <w:b/>
                <w:sz w:val="22"/>
                <w:szCs w:val="22"/>
              </w:rPr>
              <w:t>11,89%</w:t>
            </w:r>
          </w:p>
        </w:tc>
        <w:tc>
          <w:tcPr>
            <w:tcW w:w="1163" w:type="dxa"/>
            <w:shd w:val="clear" w:color="auto" w:fill="EAF1DD" w:themeFill="accent3" w:themeFillTint="33"/>
          </w:tcPr>
          <w:p w14:paraId="5ABD5DFF" w14:textId="77777777" w:rsidR="00EA1882" w:rsidRPr="004479A1" w:rsidRDefault="00EA1882" w:rsidP="004479A1">
            <w:pPr>
              <w:pStyle w:val="Tekstpodstawowy"/>
              <w:spacing w:line="276" w:lineRule="auto"/>
              <w:jc w:val="center"/>
              <w:rPr>
                <w:b/>
                <w:sz w:val="22"/>
                <w:szCs w:val="22"/>
              </w:rPr>
            </w:pPr>
            <w:r w:rsidRPr="004479A1">
              <w:rPr>
                <w:b/>
                <w:sz w:val="22"/>
                <w:szCs w:val="22"/>
              </w:rPr>
              <w:t>9,3%</w:t>
            </w:r>
          </w:p>
        </w:tc>
      </w:tr>
    </w:tbl>
    <w:p w14:paraId="04C6DC6E" w14:textId="361BCFCE" w:rsidR="002B3EDD" w:rsidRPr="004479A1" w:rsidRDefault="004E20C5" w:rsidP="004479A1">
      <w:pPr>
        <w:spacing w:before="120" w:after="120" w:line="276" w:lineRule="auto"/>
        <w:rPr>
          <w:i/>
          <w:iCs/>
          <w:color w:val="000000" w:themeColor="text1"/>
          <w:sz w:val="22"/>
          <w:szCs w:val="22"/>
        </w:rPr>
      </w:pPr>
      <w:r w:rsidRPr="004479A1">
        <w:rPr>
          <w:i/>
          <w:iCs/>
          <w:color w:val="000000" w:themeColor="text1"/>
          <w:sz w:val="22"/>
          <w:szCs w:val="22"/>
        </w:rPr>
        <w:t>Źródło: Opracowanie własne na podstawie danych GUS</w:t>
      </w:r>
      <w:r w:rsidRPr="004479A1">
        <w:rPr>
          <w:i/>
          <w:iCs/>
          <w:color w:val="000000" w:themeColor="text1"/>
          <w:sz w:val="22"/>
          <w:szCs w:val="22"/>
        </w:rPr>
        <w:br/>
      </w:r>
      <w:r w:rsidRPr="004479A1">
        <w:rPr>
          <w:i/>
          <w:iCs/>
          <w:color w:val="000000" w:themeColor="text1"/>
          <w:sz w:val="22"/>
          <w:szCs w:val="22"/>
        </w:rPr>
        <w:br/>
      </w:r>
      <w:r w:rsidR="00EA1882" w:rsidRPr="004479A1">
        <w:rPr>
          <w:b/>
          <w:bCs/>
          <w:sz w:val="22"/>
          <w:szCs w:val="22"/>
        </w:rPr>
        <w:t>1.4. Dochody i wydatki gmin z obszaru LSR</w:t>
      </w:r>
    </w:p>
    <w:p w14:paraId="5C031AE9" w14:textId="77777777" w:rsidR="00EA1882" w:rsidRPr="004479A1" w:rsidRDefault="00EA1882" w:rsidP="004479A1">
      <w:pPr>
        <w:spacing w:before="120" w:after="120" w:line="276" w:lineRule="auto"/>
        <w:jc w:val="both"/>
        <w:rPr>
          <w:sz w:val="22"/>
          <w:szCs w:val="22"/>
        </w:rPr>
      </w:pPr>
      <w:r w:rsidRPr="004479A1">
        <w:rPr>
          <w:sz w:val="22"/>
          <w:szCs w:val="22"/>
        </w:rPr>
        <w:tab/>
        <w:t>Istotnym czynnikiem odzwierciedlającym poziom rozwoju obszaru są  dochody i wydatki gmin. Stanowią  one parametr obrazujący w pośredni sposób dochodowość mieszkańców, ale także opisujący poziom rozwoju sektora gospodarczego. Wyrazem zdolności dochodowej gmin jest wskaźnik dochodów podatkowych na jednego mieszkańca w gminie, czyli tzw. wskaźnik G. Stanowi on podstawę do wyliczenia rocznych kwot części wyrównawczej subwencji ogólnej i wpłat.</w:t>
      </w:r>
      <w:r w:rsidRPr="004479A1">
        <w:rPr>
          <w:sz w:val="22"/>
          <w:szCs w:val="22"/>
        </w:rPr>
        <w:tab/>
      </w:r>
      <w:r w:rsidRPr="004479A1">
        <w:rPr>
          <w:sz w:val="22"/>
          <w:szCs w:val="22"/>
        </w:rPr>
        <w:br/>
      </w:r>
      <w:r w:rsidRPr="004479A1">
        <w:rPr>
          <w:sz w:val="22"/>
          <w:szCs w:val="22"/>
        </w:rPr>
        <w:tab/>
        <w:t xml:space="preserve">W latach 2013 – 2022 wskaźnik G wzrastał we wszystkich gminach na obszarze objętym LSR, co można uznać za pozytywne zjawisko. Występowały pojedyncze spadki wskaźnika G i dotyczyły gminy Wielopole Skrzyńskie (2017 r.) oraz gminy Czudec (2018 r. i 2021 r.). </w:t>
      </w:r>
      <w:r w:rsidRPr="004479A1">
        <w:rPr>
          <w:sz w:val="22"/>
          <w:szCs w:val="22"/>
        </w:rPr>
        <w:tab/>
      </w:r>
      <w:r w:rsidRPr="004479A1">
        <w:rPr>
          <w:sz w:val="22"/>
          <w:szCs w:val="22"/>
        </w:rPr>
        <w:br/>
      </w:r>
      <w:r w:rsidRPr="004479A1">
        <w:rPr>
          <w:sz w:val="22"/>
          <w:szCs w:val="22"/>
        </w:rPr>
        <w:tab/>
        <w:t>Wzrostu dochodów na mieszkańca pokazuje pozytywne tendencje w gospodarce. Biorąc jednakże pod uwagę wysoką inflację – tendencja ta może nie być aż tak dynamiczna w kolejnych latach.</w:t>
      </w:r>
    </w:p>
    <w:p w14:paraId="7E2C4A43" w14:textId="06809BA1" w:rsidR="00EA1882" w:rsidRPr="004479A1" w:rsidRDefault="00EA1882" w:rsidP="004479A1">
      <w:pPr>
        <w:spacing w:before="120" w:after="120" w:line="276" w:lineRule="auto"/>
        <w:rPr>
          <w:sz w:val="22"/>
          <w:szCs w:val="22"/>
        </w:rPr>
      </w:pPr>
      <w:bookmarkStart w:id="14" w:name="_Hlk120711214"/>
      <w:bookmarkStart w:id="15" w:name="_Hlk125832746"/>
      <w:r w:rsidRPr="004479A1">
        <w:rPr>
          <w:b/>
          <w:bCs/>
          <w:sz w:val="22"/>
          <w:szCs w:val="22"/>
        </w:rPr>
        <w:t xml:space="preserve">Tabela </w:t>
      </w:r>
      <w:r w:rsidR="00712D67" w:rsidRPr="004479A1">
        <w:rPr>
          <w:b/>
          <w:bCs/>
          <w:sz w:val="22"/>
          <w:szCs w:val="22"/>
        </w:rPr>
        <w:t>1</w:t>
      </w:r>
      <w:r w:rsidR="00332B15">
        <w:rPr>
          <w:b/>
          <w:bCs/>
          <w:sz w:val="22"/>
          <w:szCs w:val="22"/>
        </w:rPr>
        <w:t>3</w:t>
      </w:r>
      <w:r w:rsidR="00712D67" w:rsidRPr="004479A1">
        <w:rPr>
          <w:b/>
          <w:bCs/>
          <w:sz w:val="22"/>
          <w:szCs w:val="22"/>
        </w:rPr>
        <w:t xml:space="preserve">. </w:t>
      </w:r>
      <w:r w:rsidRPr="004479A1">
        <w:rPr>
          <w:b/>
          <w:bCs/>
          <w:sz w:val="22"/>
          <w:szCs w:val="22"/>
        </w:rPr>
        <w:t xml:space="preserve"> Wskaźnik G podstawowych dochodów podatkowych na 1 mieszkańca gminy przyjęty do obliczania subwencji wyrównawczej na kolejny rok</w:t>
      </w:r>
    </w:p>
    <w:bookmarkEnd w:id="14"/>
    <w:bookmarkEnd w:id="15"/>
    <w:tbl>
      <w:tblPr>
        <w:tblStyle w:val="Tabelasiatki4akcent61"/>
        <w:tblW w:w="10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043"/>
        <w:gridCol w:w="881"/>
        <w:gridCol w:w="1027"/>
        <w:gridCol w:w="879"/>
        <w:gridCol w:w="1028"/>
        <w:gridCol w:w="1027"/>
        <w:gridCol w:w="1174"/>
        <w:gridCol w:w="1174"/>
        <w:gridCol w:w="879"/>
      </w:tblGrid>
      <w:tr w:rsidR="00704469" w:rsidRPr="004479A1" w14:paraId="12045C24" w14:textId="77777777" w:rsidTr="00704469">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45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429E295" w14:textId="77777777" w:rsidR="00EA1882" w:rsidRPr="004479A1" w:rsidRDefault="00EA1882" w:rsidP="004479A1">
            <w:pPr>
              <w:spacing w:before="80" w:after="80" w:line="276" w:lineRule="auto"/>
              <w:rPr>
                <w:b w:val="0"/>
                <w:bCs w:val="0"/>
                <w:color w:val="auto"/>
                <w:sz w:val="22"/>
                <w:szCs w:val="22"/>
              </w:rPr>
            </w:pPr>
          </w:p>
        </w:tc>
        <w:tc>
          <w:tcPr>
            <w:tcW w:w="104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5E61384" w14:textId="77777777" w:rsidR="00EA1882" w:rsidRPr="004479A1" w:rsidRDefault="00EA1882" w:rsidP="004479A1">
            <w:pPr>
              <w:spacing w:before="80" w:after="80" w:line="276" w:lineRule="auto"/>
              <w:ind w:left="107" w:right="81"/>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2013</w:t>
            </w:r>
          </w:p>
        </w:tc>
        <w:tc>
          <w:tcPr>
            <w:tcW w:w="88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687A14A"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2014</w:t>
            </w:r>
          </w:p>
        </w:tc>
        <w:tc>
          <w:tcPr>
            <w:tcW w:w="102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C439B21"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2015</w:t>
            </w:r>
          </w:p>
        </w:tc>
        <w:tc>
          <w:tcPr>
            <w:tcW w:w="8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8A31595"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2016</w:t>
            </w:r>
          </w:p>
        </w:tc>
        <w:tc>
          <w:tcPr>
            <w:tcW w:w="102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37FD1BF"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2017</w:t>
            </w:r>
          </w:p>
        </w:tc>
        <w:tc>
          <w:tcPr>
            <w:tcW w:w="102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99E2CFB"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2018</w:t>
            </w:r>
          </w:p>
        </w:tc>
        <w:tc>
          <w:tcPr>
            <w:tcW w:w="1174"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430738D"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2019</w:t>
            </w:r>
          </w:p>
        </w:tc>
        <w:tc>
          <w:tcPr>
            <w:tcW w:w="1174"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1CD9DF2"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2020</w:t>
            </w:r>
          </w:p>
        </w:tc>
        <w:tc>
          <w:tcPr>
            <w:tcW w:w="8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8312FD1" w14:textId="77777777" w:rsidR="00EA1882" w:rsidRPr="004479A1" w:rsidRDefault="00EA1882" w:rsidP="004479A1">
            <w:pPr>
              <w:spacing w:before="80" w:after="80" w:line="276" w:lineRule="auto"/>
              <w:ind w:left="108" w:right="79"/>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479A1">
              <w:rPr>
                <w:b w:val="0"/>
                <w:bCs w:val="0"/>
                <w:color w:val="auto"/>
                <w:sz w:val="22"/>
                <w:szCs w:val="22"/>
              </w:rPr>
              <w:t>2021</w:t>
            </w:r>
          </w:p>
        </w:tc>
      </w:tr>
      <w:tr w:rsidR="00704469" w:rsidRPr="004479A1" w14:paraId="4E29CDBC" w14:textId="77777777" w:rsidTr="00A60C9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451" w:type="dxa"/>
            <w:shd w:val="clear" w:color="auto" w:fill="76923C" w:themeFill="accent3" w:themeFillShade="BF"/>
            <w:vAlign w:val="center"/>
          </w:tcPr>
          <w:p w14:paraId="4C4F8441" w14:textId="77777777" w:rsidR="00EA1882" w:rsidRPr="004479A1" w:rsidRDefault="00EA1882" w:rsidP="004479A1">
            <w:pPr>
              <w:spacing w:before="80" w:after="80" w:line="276" w:lineRule="auto"/>
              <w:ind w:left="-47"/>
              <w:rPr>
                <w:b w:val="0"/>
                <w:bCs w:val="0"/>
                <w:sz w:val="22"/>
                <w:szCs w:val="22"/>
              </w:rPr>
            </w:pPr>
            <w:r w:rsidRPr="004479A1">
              <w:rPr>
                <w:b w:val="0"/>
                <w:bCs w:val="0"/>
                <w:sz w:val="22"/>
                <w:szCs w:val="22"/>
              </w:rPr>
              <w:t>Wielopole Skrzyńskie</w:t>
            </w:r>
          </w:p>
        </w:tc>
        <w:tc>
          <w:tcPr>
            <w:tcW w:w="1043" w:type="dxa"/>
            <w:shd w:val="clear" w:color="auto" w:fill="auto"/>
            <w:vAlign w:val="center"/>
          </w:tcPr>
          <w:p w14:paraId="21918DC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410,98</w:t>
            </w:r>
          </w:p>
        </w:tc>
        <w:tc>
          <w:tcPr>
            <w:tcW w:w="881" w:type="dxa"/>
            <w:shd w:val="clear" w:color="auto" w:fill="auto"/>
            <w:vAlign w:val="center"/>
          </w:tcPr>
          <w:p w14:paraId="67F8CECD"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490,74</w:t>
            </w:r>
          </w:p>
        </w:tc>
        <w:tc>
          <w:tcPr>
            <w:tcW w:w="1027" w:type="dxa"/>
            <w:shd w:val="clear" w:color="auto" w:fill="auto"/>
            <w:vAlign w:val="center"/>
          </w:tcPr>
          <w:p w14:paraId="4F228190"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515,89</w:t>
            </w:r>
          </w:p>
        </w:tc>
        <w:tc>
          <w:tcPr>
            <w:tcW w:w="879" w:type="dxa"/>
            <w:shd w:val="clear" w:color="auto" w:fill="auto"/>
            <w:vAlign w:val="center"/>
          </w:tcPr>
          <w:p w14:paraId="79D14B26"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555,12</w:t>
            </w:r>
          </w:p>
        </w:tc>
        <w:tc>
          <w:tcPr>
            <w:tcW w:w="1028" w:type="dxa"/>
            <w:shd w:val="clear" w:color="auto" w:fill="auto"/>
            <w:vAlign w:val="center"/>
          </w:tcPr>
          <w:p w14:paraId="6D3CE8D6"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550,54</w:t>
            </w:r>
          </w:p>
        </w:tc>
        <w:tc>
          <w:tcPr>
            <w:tcW w:w="1027" w:type="dxa"/>
            <w:shd w:val="clear" w:color="auto" w:fill="auto"/>
            <w:vAlign w:val="center"/>
          </w:tcPr>
          <w:p w14:paraId="54BD59A5"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551,39</w:t>
            </w:r>
          </w:p>
        </w:tc>
        <w:tc>
          <w:tcPr>
            <w:tcW w:w="1174" w:type="dxa"/>
            <w:shd w:val="clear" w:color="auto" w:fill="auto"/>
            <w:vAlign w:val="center"/>
          </w:tcPr>
          <w:p w14:paraId="7F24EB2D"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579,67</w:t>
            </w:r>
          </w:p>
        </w:tc>
        <w:tc>
          <w:tcPr>
            <w:tcW w:w="1174" w:type="dxa"/>
            <w:shd w:val="clear" w:color="auto" w:fill="auto"/>
            <w:vAlign w:val="center"/>
          </w:tcPr>
          <w:p w14:paraId="465F0E31"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639,94</w:t>
            </w:r>
          </w:p>
        </w:tc>
        <w:tc>
          <w:tcPr>
            <w:tcW w:w="879" w:type="dxa"/>
            <w:shd w:val="clear" w:color="auto" w:fill="auto"/>
            <w:vAlign w:val="center"/>
          </w:tcPr>
          <w:p w14:paraId="47B0368E"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705,36</w:t>
            </w:r>
          </w:p>
        </w:tc>
      </w:tr>
      <w:tr w:rsidR="00EA1882" w:rsidRPr="004479A1" w14:paraId="19DB30B5" w14:textId="77777777" w:rsidTr="00A60C9C">
        <w:trPr>
          <w:trHeight w:val="302"/>
        </w:trPr>
        <w:tc>
          <w:tcPr>
            <w:cnfStyle w:val="001000000000" w:firstRow="0" w:lastRow="0" w:firstColumn="1" w:lastColumn="0" w:oddVBand="0" w:evenVBand="0" w:oddHBand="0" w:evenHBand="0" w:firstRowFirstColumn="0" w:firstRowLastColumn="0" w:lastRowFirstColumn="0" w:lastRowLastColumn="0"/>
            <w:tcW w:w="1451" w:type="dxa"/>
            <w:shd w:val="clear" w:color="auto" w:fill="76923C" w:themeFill="accent3" w:themeFillShade="BF"/>
            <w:vAlign w:val="center"/>
          </w:tcPr>
          <w:p w14:paraId="34C69192" w14:textId="77777777" w:rsidR="00EA1882" w:rsidRPr="004479A1" w:rsidRDefault="00EA1882" w:rsidP="004479A1">
            <w:pPr>
              <w:spacing w:before="80" w:after="80" w:line="276" w:lineRule="auto"/>
              <w:ind w:left="-47"/>
              <w:rPr>
                <w:b w:val="0"/>
                <w:bCs w:val="0"/>
                <w:sz w:val="22"/>
                <w:szCs w:val="22"/>
              </w:rPr>
            </w:pPr>
            <w:r w:rsidRPr="004479A1">
              <w:rPr>
                <w:b w:val="0"/>
                <w:bCs w:val="0"/>
                <w:sz w:val="22"/>
                <w:szCs w:val="22"/>
              </w:rPr>
              <w:t xml:space="preserve">Czudec </w:t>
            </w:r>
          </w:p>
        </w:tc>
        <w:tc>
          <w:tcPr>
            <w:tcW w:w="1043" w:type="dxa"/>
            <w:shd w:val="clear" w:color="auto" w:fill="EAF1DD" w:themeFill="accent3" w:themeFillTint="33"/>
            <w:vAlign w:val="center"/>
          </w:tcPr>
          <w:p w14:paraId="40CB5393"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595,06</w:t>
            </w:r>
          </w:p>
        </w:tc>
        <w:tc>
          <w:tcPr>
            <w:tcW w:w="881" w:type="dxa"/>
            <w:shd w:val="clear" w:color="auto" w:fill="EAF1DD" w:themeFill="accent3" w:themeFillTint="33"/>
            <w:vAlign w:val="center"/>
          </w:tcPr>
          <w:p w14:paraId="5351F775"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721,87</w:t>
            </w:r>
          </w:p>
        </w:tc>
        <w:tc>
          <w:tcPr>
            <w:tcW w:w="1027" w:type="dxa"/>
            <w:shd w:val="clear" w:color="auto" w:fill="EAF1DD" w:themeFill="accent3" w:themeFillTint="33"/>
            <w:vAlign w:val="center"/>
          </w:tcPr>
          <w:p w14:paraId="0A8F212B"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751,70</w:t>
            </w:r>
          </w:p>
        </w:tc>
        <w:tc>
          <w:tcPr>
            <w:tcW w:w="879" w:type="dxa"/>
            <w:shd w:val="clear" w:color="auto" w:fill="EAF1DD" w:themeFill="accent3" w:themeFillTint="33"/>
            <w:vAlign w:val="center"/>
          </w:tcPr>
          <w:p w14:paraId="2FF8240C"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801,78</w:t>
            </w:r>
          </w:p>
        </w:tc>
        <w:tc>
          <w:tcPr>
            <w:tcW w:w="1028" w:type="dxa"/>
            <w:shd w:val="clear" w:color="auto" w:fill="EAF1DD" w:themeFill="accent3" w:themeFillTint="33"/>
            <w:vAlign w:val="center"/>
          </w:tcPr>
          <w:p w14:paraId="5D8BA764"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915,27</w:t>
            </w:r>
          </w:p>
        </w:tc>
        <w:tc>
          <w:tcPr>
            <w:tcW w:w="1027" w:type="dxa"/>
            <w:shd w:val="clear" w:color="auto" w:fill="EAF1DD" w:themeFill="accent3" w:themeFillTint="33"/>
            <w:vAlign w:val="center"/>
          </w:tcPr>
          <w:p w14:paraId="51A188A9"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871,50</w:t>
            </w:r>
          </w:p>
        </w:tc>
        <w:tc>
          <w:tcPr>
            <w:tcW w:w="1174" w:type="dxa"/>
            <w:shd w:val="clear" w:color="auto" w:fill="EAF1DD" w:themeFill="accent3" w:themeFillTint="33"/>
            <w:vAlign w:val="center"/>
          </w:tcPr>
          <w:p w14:paraId="3D04935C"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1 004,43</w:t>
            </w:r>
          </w:p>
        </w:tc>
        <w:tc>
          <w:tcPr>
            <w:tcW w:w="1174" w:type="dxa"/>
            <w:shd w:val="clear" w:color="auto" w:fill="EAF1DD" w:themeFill="accent3" w:themeFillTint="33"/>
            <w:vAlign w:val="center"/>
          </w:tcPr>
          <w:p w14:paraId="739613B3"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1 073,88</w:t>
            </w:r>
          </w:p>
        </w:tc>
        <w:tc>
          <w:tcPr>
            <w:tcW w:w="879" w:type="dxa"/>
            <w:shd w:val="clear" w:color="auto" w:fill="EAF1DD" w:themeFill="accent3" w:themeFillTint="33"/>
            <w:vAlign w:val="center"/>
          </w:tcPr>
          <w:p w14:paraId="5F7EADB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970,91</w:t>
            </w:r>
          </w:p>
        </w:tc>
      </w:tr>
      <w:tr w:rsidR="00704469" w:rsidRPr="004479A1" w14:paraId="6FF7B91F" w14:textId="77777777" w:rsidTr="00A60C9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51" w:type="dxa"/>
            <w:shd w:val="clear" w:color="auto" w:fill="76923C" w:themeFill="accent3" w:themeFillShade="BF"/>
            <w:vAlign w:val="center"/>
          </w:tcPr>
          <w:p w14:paraId="08E84076" w14:textId="77777777" w:rsidR="00EA1882" w:rsidRPr="004479A1" w:rsidRDefault="00EA1882" w:rsidP="004479A1">
            <w:pPr>
              <w:spacing w:before="80" w:after="80" w:line="276" w:lineRule="auto"/>
              <w:ind w:left="-47"/>
              <w:rPr>
                <w:b w:val="0"/>
                <w:bCs w:val="0"/>
                <w:sz w:val="22"/>
                <w:szCs w:val="22"/>
              </w:rPr>
            </w:pPr>
            <w:r w:rsidRPr="004479A1">
              <w:rPr>
                <w:b w:val="0"/>
                <w:bCs w:val="0"/>
                <w:sz w:val="22"/>
                <w:szCs w:val="22"/>
              </w:rPr>
              <w:t>Niebylec</w:t>
            </w:r>
          </w:p>
        </w:tc>
        <w:tc>
          <w:tcPr>
            <w:tcW w:w="1043" w:type="dxa"/>
            <w:shd w:val="clear" w:color="auto" w:fill="auto"/>
            <w:vAlign w:val="center"/>
          </w:tcPr>
          <w:p w14:paraId="50FDA4E4"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467,66</w:t>
            </w:r>
          </w:p>
        </w:tc>
        <w:tc>
          <w:tcPr>
            <w:tcW w:w="881" w:type="dxa"/>
            <w:shd w:val="clear" w:color="auto" w:fill="auto"/>
            <w:vAlign w:val="center"/>
          </w:tcPr>
          <w:p w14:paraId="2DAB973F" w14:textId="77777777" w:rsidR="00EA1882" w:rsidRPr="004479A1" w:rsidRDefault="00EA1882" w:rsidP="004479A1">
            <w:pPr>
              <w:tabs>
                <w:tab w:val="right" w:pos="1559"/>
              </w:tabs>
              <w:spacing w:before="80" w:after="80" w:line="276" w:lineRule="auto"/>
              <w:ind w:left="-9"/>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569,12</w:t>
            </w:r>
          </w:p>
        </w:tc>
        <w:tc>
          <w:tcPr>
            <w:tcW w:w="1027" w:type="dxa"/>
            <w:shd w:val="clear" w:color="auto" w:fill="auto"/>
            <w:vAlign w:val="center"/>
          </w:tcPr>
          <w:p w14:paraId="2AD60C40"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623,25</w:t>
            </w:r>
          </w:p>
        </w:tc>
        <w:tc>
          <w:tcPr>
            <w:tcW w:w="879" w:type="dxa"/>
            <w:shd w:val="clear" w:color="auto" w:fill="auto"/>
            <w:vAlign w:val="center"/>
          </w:tcPr>
          <w:p w14:paraId="70A0CE36"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658,56</w:t>
            </w:r>
          </w:p>
        </w:tc>
        <w:tc>
          <w:tcPr>
            <w:tcW w:w="1028" w:type="dxa"/>
            <w:shd w:val="clear" w:color="auto" w:fill="auto"/>
            <w:vAlign w:val="center"/>
          </w:tcPr>
          <w:p w14:paraId="6413DB16"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689,28</w:t>
            </w:r>
          </w:p>
        </w:tc>
        <w:tc>
          <w:tcPr>
            <w:tcW w:w="1027" w:type="dxa"/>
            <w:shd w:val="clear" w:color="auto" w:fill="auto"/>
            <w:vAlign w:val="center"/>
          </w:tcPr>
          <w:p w14:paraId="68C8C35D"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710,19</w:t>
            </w:r>
          </w:p>
        </w:tc>
        <w:tc>
          <w:tcPr>
            <w:tcW w:w="1174" w:type="dxa"/>
            <w:shd w:val="clear" w:color="auto" w:fill="auto"/>
            <w:vAlign w:val="center"/>
          </w:tcPr>
          <w:p w14:paraId="78FBC7F5"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760,87</w:t>
            </w:r>
          </w:p>
        </w:tc>
        <w:tc>
          <w:tcPr>
            <w:tcW w:w="1174" w:type="dxa"/>
            <w:shd w:val="clear" w:color="auto" w:fill="auto"/>
            <w:vAlign w:val="center"/>
          </w:tcPr>
          <w:p w14:paraId="6E3307E6"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824,61</w:t>
            </w:r>
          </w:p>
        </w:tc>
        <w:tc>
          <w:tcPr>
            <w:tcW w:w="879" w:type="dxa"/>
            <w:shd w:val="clear" w:color="auto" w:fill="auto"/>
            <w:vAlign w:val="center"/>
          </w:tcPr>
          <w:p w14:paraId="36C2F32C"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869,51</w:t>
            </w:r>
          </w:p>
        </w:tc>
      </w:tr>
    </w:tbl>
    <w:p w14:paraId="604F1941" w14:textId="5EC669DC" w:rsidR="002B3EDD" w:rsidRPr="004479A1" w:rsidRDefault="00EA1882" w:rsidP="004479A1">
      <w:pPr>
        <w:spacing w:before="120" w:after="120" w:line="276" w:lineRule="auto"/>
        <w:rPr>
          <w:i/>
          <w:iCs/>
          <w:sz w:val="22"/>
          <w:szCs w:val="22"/>
        </w:rPr>
      </w:pPr>
      <w:r w:rsidRPr="004479A1">
        <w:rPr>
          <w:i/>
          <w:iCs/>
          <w:sz w:val="22"/>
          <w:szCs w:val="22"/>
        </w:rPr>
        <w:t>Źródło: Opracowanie własne na podstawie danych do obliczania subwencji wyrównawczej na kolejny rok.</w:t>
      </w:r>
      <w:r w:rsidRPr="004479A1">
        <w:rPr>
          <w:sz w:val="22"/>
          <w:szCs w:val="22"/>
        </w:rPr>
        <w:tab/>
      </w:r>
    </w:p>
    <w:p w14:paraId="5DD025F7" w14:textId="77777777" w:rsidR="00346DCA" w:rsidRPr="004479A1" w:rsidRDefault="005121EA" w:rsidP="004479A1">
      <w:pPr>
        <w:spacing w:before="120" w:after="120" w:line="276" w:lineRule="auto"/>
        <w:jc w:val="both"/>
        <w:rPr>
          <w:sz w:val="22"/>
          <w:szCs w:val="22"/>
        </w:rPr>
      </w:pPr>
      <w:r w:rsidRPr="004479A1">
        <w:rPr>
          <w:sz w:val="22"/>
          <w:szCs w:val="22"/>
        </w:rPr>
        <w:lastRenderedPageBreak/>
        <w:tab/>
      </w:r>
      <w:r w:rsidR="00EA1882" w:rsidRPr="004479A1">
        <w:rPr>
          <w:sz w:val="22"/>
          <w:szCs w:val="22"/>
        </w:rPr>
        <w:t xml:space="preserve">We wszystkich gminach w  latach 2013-2021 wydatki  rosły, z małymi odchyleniami nie mającymi wpływu na trend. </w:t>
      </w:r>
      <w:bookmarkStart w:id="16" w:name="_Hlk125315705"/>
      <w:r w:rsidR="00EA1882" w:rsidRPr="004479A1">
        <w:rPr>
          <w:sz w:val="22"/>
          <w:szCs w:val="22"/>
        </w:rPr>
        <w:t xml:space="preserve">W ciągu wskazanych 9 lat najwyższa dynamika wzrostu wydatków dotyczyła gminy Czudec (233,09%) oraz gminy Wielopole Skrzyńskie (205,58%). W przypadku gminy Niebylec wzrosty oscylowały wokół 177%. </w:t>
      </w:r>
    </w:p>
    <w:p w14:paraId="77DF4937" w14:textId="22CE5E13" w:rsidR="00EA1882" w:rsidRPr="004479A1" w:rsidRDefault="00EA1882" w:rsidP="004479A1">
      <w:pPr>
        <w:spacing w:before="120" w:after="120" w:line="276" w:lineRule="auto"/>
        <w:rPr>
          <w:b/>
          <w:bCs/>
          <w:sz w:val="22"/>
          <w:szCs w:val="22"/>
          <w:lang w:bidi="pl-PL"/>
        </w:rPr>
      </w:pPr>
      <w:bookmarkStart w:id="17" w:name="_Hlk125832758"/>
      <w:bookmarkEnd w:id="16"/>
      <w:r w:rsidRPr="004479A1">
        <w:rPr>
          <w:b/>
          <w:bCs/>
          <w:sz w:val="22"/>
          <w:szCs w:val="22"/>
        </w:rPr>
        <w:t xml:space="preserve">Tabela </w:t>
      </w:r>
      <w:r w:rsidR="00712D67" w:rsidRPr="004479A1">
        <w:rPr>
          <w:b/>
          <w:bCs/>
          <w:sz w:val="22"/>
          <w:szCs w:val="22"/>
        </w:rPr>
        <w:t>1</w:t>
      </w:r>
      <w:r w:rsidR="00332B15">
        <w:rPr>
          <w:b/>
          <w:bCs/>
          <w:sz w:val="22"/>
          <w:szCs w:val="22"/>
        </w:rPr>
        <w:t>4</w:t>
      </w:r>
      <w:r w:rsidRPr="004479A1">
        <w:rPr>
          <w:b/>
          <w:bCs/>
          <w:sz w:val="22"/>
          <w:szCs w:val="22"/>
        </w:rPr>
        <w:t xml:space="preserve">. </w:t>
      </w:r>
      <w:r w:rsidRPr="004479A1">
        <w:rPr>
          <w:b/>
          <w:bCs/>
          <w:sz w:val="22"/>
          <w:szCs w:val="22"/>
          <w:lang w:bidi="pl-PL"/>
        </w:rPr>
        <w:t>Dochody / wydatki gmin z obszaru objętego LSR na 1 mieszkańca</w:t>
      </w:r>
    </w:p>
    <w:bookmarkEnd w:id="17"/>
    <w:tbl>
      <w:tblPr>
        <w:tblStyle w:val="Tabelasiatki4akcent61"/>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38"/>
        <w:gridCol w:w="992"/>
        <w:gridCol w:w="1092"/>
        <w:gridCol w:w="1022"/>
        <w:gridCol w:w="1022"/>
        <w:gridCol w:w="1022"/>
        <w:gridCol w:w="1023"/>
        <w:gridCol w:w="1022"/>
        <w:gridCol w:w="1022"/>
        <w:gridCol w:w="1022"/>
      </w:tblGrid>
      <w:tr w:rsidR="00766B63" w:rsidRPr="004479A1" w14:paraId="456087BE" w14:textId="77777777" w:rsidTr="00766B63">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276"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4633436" w14:textId="77777777" w:rsidR="00766B63" w:rsidRPr="004479A1" w:rsidRDefault="00766B63" w:rsidP="004479A1">
            <w:pPr>
              <w:spacing w:after="160" w:line="276" w:lineRule="auto"/>
              <w:rPr>
                <w:color w:val="auto"/>
                <w:sz w:val="22"/>
                <w:szCs w:val="22"/>
                <w:lang w:bidi="pl-PL"/>
              </w:rPr>
            </w:pPr>
          </w:p>
          <w:p w14:paraId="6CD6AD38" w14:textId="77777777" w:rsidR="00766B63" w:rsidRPr="004479A1" w:rsidRDefault="00766B63" w:rsidP="004479A1">
            <w:pPr>
              <w:spacing w:before="80" w:after="80" w:line="276" w:lineRule="auto"/>
              <w:jc w:val="center"/>
              <w:rPr>
                <w:b w:val="0"/>
                <w:bCs w:val="0"/>
                <w:color w:val="auto"/>
                <w:sz w:val="22"/>
                <w:szCs w:val="22"/>
                <w:lang w:bidi="pl-PL"/>
              </w:rPr>
            </w:pPr>
          </w:p>
        </w:tc>
        <w:tc>
          <w:tcPr>
            <w:tcW w:w="99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2C020A1" w14:textId="709955B6" w:rsidR="00766B63" w:rsidRPr="004479A1" w:rsidRDefault="00766B63" w:rsidP="004479A1">
            <w:pPr>
              <w:spacing w:before="80" w:after="8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 xml:space="preserve">   2013</w:t>
            </w:r>
          </w:p>
        </w:tc>
        <w:tc>
          <w:tcPr>
            <w:tcW w:w="109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FB06787"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2014</w:t>
            </w:r>
          </w:p>
        </w:tc>
        <w:tc>
          <w:tcPr>
            <w:tcW w:w="10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D8071DF"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2015</w:t>
            </w:r>
          </w:p>
        </w:tc>
        <w:tc>
          <w:tcPr>
            <w:tcW w:w="10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39D61F6"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2016</w:t>
            </w:r>
          </w:p>
        </w:tc>
        <w:tc>
          <w:tcPr>
            <w:tcW w:w="10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7C3EE10"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2017</w:t>
            </w:r>
          </w:p>
        </w:tc>
        <w:tc>
          <w:tcPr>
            <w:tcW w:w="102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290B189"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2018</w:t>
            </w:r>
          </w:p>
        </w:tc>
        <w:tc>
          <w:tcPr>
            <w:tcW w:w="10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3F78074"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2019</w:t>
            </w:r>
          </w:p>
        </w:tc>
        <w:tc>
          <w:tcPr>
            <w:tcW w:w="10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907B802"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2020</w:t>
            </w:r>
          </w:p>
        </w:tc>
        <w:tc>
          <w:tcPr>
            <w:tcW w:w="10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82B04B6" w14:textId="77777777" w:rsidR="00766B63" w:rsidRPr="004479A1" w:rsidRDefault="00766B63"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lang w:bidi="pl-PL"/>
              </w:rPr>
            </w:pPr>
            <w:r w:rsidRPr="004479A1">
              <w:rPr>
                <w:color w:val="auto"/>
                <w:sz w:val="22"/>
                <w:szCs w:val="22"/>
                <w:lang w:bidi="pl-PL"/>
              </w:rPr>
              <w:t>2021</w:t>
            </w:r>
          </w:p>
        </w:tc>
      </w:tr>
      <w:tr w:rsidR="00704469" w:rsidRPr="004479A1" w14:paraId="16C5F43A" w14:textId="77777777" w:rsidTr="00766B6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38" w:type="dxa"/>
            <w:vMerge w:val="restart"/>
            <w:shd w:val="clear" w:color="auto" w:fill="76923C" w:themeFill="accent3" w:themeFillShade="BF"/>
            <w:textDirection w:val="btLr"/>
            <w:vAlign w:val="center"/>
          </w:tcPr>
          <w:p w14:paraId="234464C2" w14:textId="77777777" w:rsidR="00EA1882" w:rsidRPr="004479A1" w:rsidRDefault="00EA1882" w:rsidP="004479A1">
            <w:pPr>
              <w:spacing w:before="80" w:after="80" w:line="276" w:lineRule="auto"/>
              <w:ind w:left="113" w:right="113"/>
              <w:rPr>
                <w:bCs w:val="0"/>
                <w:sz w:val="22"/>
                <w:szCs w:val="22"/>
                <w:lang w:bidi="pl-PL"/>
              </w:rPr>
            </w:pPr>
            <w:r w:rsidRPr="004479A1">
              <w:rPr>
                <w:bCs w:val="0"/>
                <w:sz w:val="22"/>
                <w:szCs w:val="22"/>
              </w:rPr>
              <w:t>Wielopole Skrzyńskie</w:t>
            </w:r>
          </w:p>
        </w:tc>
        <w:tc>
          <w:tcPr>
            <w:tcW w:w="538" w:type="dxa"/>
            <w:shd w:val="clear" w:color="auto" w:fill="EAF1DD" w:themeFill="accent3" w:themeFillTint="33"/>
            <w:vAlign w:val="center"/>
          </w:tcPr>
          <w:p w14:paraId="11DA2D10" w14:textId="77777777" w:rsidR="00EA1882" w:rsidRPr="004479A1" w:rsidRDefault="00EA1882" w:rsidP="004479A1">
            <w:pPr>
              <w:spacing w:before="80" w:after="80" w:line="276" w:lineRule="auto"/>
              <w:cnfStyle w:val="000000100000" w:firstRow="0" w:lastRow="0" w:firstColumn="0" w:lastColumn="0" w:oddVBand="0" w:evenVBand="0" w:oddHBand="1" w:evenHBand="0" w:firstRowFirstColumn="0" w:firstRowLastColumn="0" w:lastRowFirstColumn="0" w:lastRowLastColumn="0"/>
              <w:rPr>
                <w:b/>
                <w:bCs/>
                <w:sz w:val="22"/>
                <w:szCs w:val="22"/>
                <w:lang w:bidi="pl-PL"/>
              </w:rPr>
            </w:pPr>
            <w:r w:rsidRPr="004479A1">
              <w:rPr>
                <w:b/>
                <w:bCs/>
                <w:sz w:val="22"/>
                <w:szCs w:val="22"/>
                <w:lang w:bidi="pl-PL"/>
              </w:rPr>
              <w:t>D*</w:t>
            </w:r>
          </w:p>
        </w:tc>
        <w:tc>
          <w:tcPr>
            <w:tcW w:w="992" w:type="dxa"/>
            <w:shd w:val="clear" w:color="auto" w:fill="EAF1DD" w:themeFill="accent3" w:themeFillTint="33"/>
            <w:vAlign w:val="bottom"/>
          </w:tcPr>
          <w:p w14:paraId="79FF7655"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2989,07</w:t>
            </w:r>
          </w:p>
        </w:tc>
        <w:tc>
          <w:tcPr>
            <w:tcW w:w="1092" w:type="dxa"/>
            <w:shd w:val="clear" w:color="auto" w:fill="EAF1DD" w:themeFill="accent3" w:themeFillTint="33"/>
            <w:vAlign w:val="bottom"/>
          </w:tcPr>
          <w:p w14:paraId="586B8B92"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3184,89</w:t>
            </w:r>
          </w:p>
        </w:tc>
        <w:tc>
          <w:tcPr>
            <w:tcW w:w="1022" w:type="dxa"/>
            <w:shd w:val="clear" w:color="auto" w:fill="EAF1DD" w:themeFill="accent3" w:themeFillTint="33"/>
            <w:vAlign w:val="bottom"/>
          </w:tcPr>
          <w:p w14:paraId="30D64113" w14:textId="77777777" w:rsidR="00EA1882" w:rsidRPr="004479A1" w:rsidRDefault="005121EA"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3</w:t>
            </w:r>
            <w:r w:rsidR="00EA1882" w:rsidRPr="004479A1">
              <w:rPr>
                <w:sz w:val="22"/>
                <w:szCs w:val="22"/>
              </w:rPr>
              <w:t>375,63</w:t>
            </w:r>
          </w:p>
        </w:tc>
        <w:tc>
          <w:tcPr>
            <w:tcW w:w="1022" w:type="dxa"/>
            <w:shd w:val="clear" w:color="auto" w:fill="EAF1DD" w:themeFill="accent3" w:themeFillTint="33"/>
            <w:vAlign w:val="bottom"/>
          </w:tcPr>
          <w:p w14:paraId="268B31FF"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4358,33</w:t>
            </w:r>
          </w:p>
        </w:tc>
        <w:tc>
          <w:tcPr>
            <w:tcW w:w="1022" w:type="dxa"/>
            <w:shd w:val="clear" w:color="auto" w:fill="EAF1DD" w:themeFill="accent3" w:themeFillTint="33"/>
            <w:vAlign w:val="bottom"/>
          </w:tcPr>
          <w:p w14:paraId="4509D10A"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4832,98</w:t>
            </w:r>
          </w:p>
        </w:tc>
        <w:tc>
          <w:tcPr>
            <w:tcW w:w="1023" w:type="dxa"/>
            <w:shd w:val="clear" w:color="auto" w:fill="EAF1DD" w:themeFill="accent3" w:themeFillTint="33"/>
            <w:vAlign w:val="bottom"/>
          </w:tcPr>
          <w:p w14:paraId="24A53876"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5854,46</w:t>
            </w:r>
          </w:p>
        </w:tc>
        <w:tc>
          <w:tcPr>
            <w:tcW w:w="1022" w:type="dxa"/>
            <w:shd w:val="clear" w:color="auto" w:fill="EAF1DD" w:themeFill="accent3" w:themeFillTint="33"/>
            <w:vAlign w:val="bottom"/>
          </w:tcPr>
          <w:p w14:paraId="7173D9CF"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7028,32</w:t>
            </w:r>
          </w:p>
        </w:tc>
        <w:tc>
          <w:tcPr>
            <w:tcW w:w="1022" w:type="dxa"/>
            <w:shd w:val="clear" w:color="auto" w:fill="EAF1DD" w:themeFill="accent3" w:themeFillTint="33"/>
            <w:vAlign w:val="bottom"/>
          </w:tcPr>
          <w:p w14:paraId="0477DD54"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5939,98</w:t>
            </w:r>
          </w:p>
        </w:tc>
        <w:tc>
          <w:tcPr>
            <w:tcW w:w="1022" w:type="dxa"/>
            <w:shd w:val="clear" w:color="auto" w:fill="EAF1DD" w:themeFill="accent3" w:themeFillTint="33"/>
            <w:vAlign w:val="bottom"/>
          </w:tcPr>
          <w:p w14:paraId="05728E3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7555,89</w:t>
            </w:r>
          </w:p>
        </w:tc>
      </w:tr>
      <w:tr w:rsidR="00EA1882" w:rsidRPr="004479A1" w14:paraId="304AF761" w14:textId="77777777" w:rsidTr="00766B63">
        <w:trPr>
          <w:trHeight w:val="1045"/>
        </w:trPr>
        <w:tc>
          <w:tcPr>
            <w:cnfStyle w:val="001000000000" w:firstRow="0" w:lastRow="0" w:firstColumn="1" w:lastColumn="0" w:oddVBand="0" w:evenVBand="0" w:oddHBand="0" w:evenHBand="0" w:firstRowFirstColumn="0" w:firstRowLastColumn="0" w:lastRowFirstColumn="0" w:lastRowLastColumn="0"/>
            <w:tcW w:w="738" w:type="dxa"/>
            <w:vMerge/>
            <w:shd w:val="clear" w:color="auto" w:fill="76923C" w:themeFill="accent3" w:themeFillShade="BF"/>
            <w:textDirection w:val="btLr"/>
            <w:vAlign w:val="center"/>
          </w:tcPr>
          <w:p w14:paraId="4337034D" w14:textId="77777777" w:rsidR="00EA1882" w:rsidRPr="004479A1" w:rsidRDefault="00EA1882" w:rsidP="004479A1">
            <w:pPr>
              <w:spacing w:before="80" w:after="80" w:line="276" w:lineRule="auto"/>
              <w:ind w:left="113" w:right="113"/>
              <w:rPr>
                <w:sz w:val="22"/>
                <w:szCs w:val="22"/>
              </w:rPr>
            </w:pPr>
          </w:p>
        </w:tc>
        <w:tc>
          <w:tcPr>
            <w:tcW w:w="538" w:type="dxa"/>
            <w:vAlign w:val="center"/>
          </w:tcPr>
          <w:p w14:paraId="30867D96" w14:textId="77777777" w:rsidR="00EA1882" w:rsidRPr="004479A1" w:rsidRDefault="00EA1882" w:rsidP="004479A1">
            <w:pPr>
              <w:spacing w:before="80" w:after="80" w:line="276"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4479A1">
              <w:rPr>
                <w:b/>
                <w:bCs/>
                <w:sz w:val="22"/>
                <w:szCs w:val="22"/>
              </w:rPr>
              <w:t>W**</w:t>
            </w:r>
          </w:p>
        </w:tc>
        <w:tc>
          <w:tcPr>
            <w:tcW w:w="992" w:type="dxa"/>
            <w:vAlign w:val="center"/>
          </w:tcPr>
          <w:p w14:paraId="328CAA73"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3036,71</w:t>
            </w:r>
          </w:p>
        </w:tc>
        <w:tc>
          <w:tcPr>
            <w:tcW w:w="1092" w:type="dxa"/>
            <w:vAlign w:val="center"/>
          </w:tcPr>
          <w:p w14:paraId="5973D824"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3055,87</w:t>
            </w:r>
          </w:p>
        </w:tc>
        <w:tc>
          <w:tcPr>
            <w:tcW w:w="1022" w:type="dxa"/>
            <w:vAlign w:val="center"/>
          </w:tcPr>
          <w:p w14:paraId="4C37B92A" w14:textId="77777777" w:rsidR="00EA1882" w:rsidRPr="004479A1" w:rsidRDefault="005121EA"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w:t>
            </w:r>
            <w:r w:rsidR="00EA1882" w:rsidRPr="004479A1">
              <w:rPr>
                <w:sz w:val="22"/>
                <w:szCs w:val="22"/>
              </w:rPr>
              <w:t>180,13</w:t>
            </w:r>
          </w:p>
        </w:tc>
        <w:tc>
          <w:tcPr>
            <w:tcW w:w="1022" w:type="dxa"/>
            <w:vAlign w:val="center"/>
          </w:tcPr>
          <w:p w14:paraId="10C7632B"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4494,24</w:t>
            </w:r>
          </w:p>
        </w:tc>
        <w:tc>
          <w:tcPr>
            <w:tcW w:w="1022" w:type="dxa"/>
            <w:vAlign w:val="center"/>
          </w:tcPr>
          <w:p w14:paraId="4C34131B"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5109,68</w:t>
            </w:r>
          </w:p>
        </w:tc>
        <w:tc>
          <w:tcPr>
            <w:tcW w:w="1023" w:type="dxa"/>
            <w:vAlign w:val="center"/>
          </w:tcPr>
          <w:p w14:paraId="04CDCC4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6937,67</w:t>
            </w:r>
          </w:p>
        </w:tc>
        <w:tc>
          <w:tcPr>
            <w:tcW w:w="1022" w:type="dxa"/>
            <w:vAlign w:val="center"/>
          </w:tcPr>
          <w:p w14:paraId="66226E9F"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7034,62</w:t>
            </w:r>
          </w:p>
        </w:tc>
        <w:tc>
          <w:tcPr>
            <w:tcW w:w="1022" w:type="dxa"/>
            <w:vAlign w:val="center"/>
          </w:tcPr>
          <w:p w14:paraId="51FAB7C1"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5846,79</w:t>
            </w:r>
          </w:p>
        </w:tc>
        <w:tc>
          <w:tcPr>
            <w:tcW w:w="1022" w:type="dxa"/>
            <w:vAlign w:val="center"/>
          </w:tcPr>
          <w:p w14:paraId="1A6859D5"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6242,77</w:t>
            </w:r>
          </w:p>
        </w:tc>
      </w:tr>
      <w:tr w:rsidR="00704469" w:rsidRPr="004479A1" w14:paraId="24700078" w14:textId="77777777" w:rsidTr="00766B6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38" w:type="dxa"/>
            <w:vMerge w:val="restart"/>
            <w:shd w:val="clear" w:color="auto" w:fill="76923C" w:themeFill="accent3" w:themeFillShade="BF"/>
            <w:textDirection w:val="btLr"/>
            <w:vAlign w:val="center"/>
          </w:tcPr>
          <w:p w14:paraId="47010427" w14:textId="77777777" w:rsidR="00EA1882" w:rsidRPr="004479A1" w:rsidRDefault="00EA1882" w:rsidP="004479A1">
            <w:pPr>
              <w:spacing w:before="80" w:after="80" w:line="276" w:lineRule="auto"/>
              <w:ind w:left="113" w:right="113"/>
              <w:rPr>
                <w:sz w:val="22"/>
                <w:szCs w:val="22"/>
                <w:lang w:bidi="pl-PL"/>
              </w:rPr>
            </w:pPr>
            <w:r w:rsidRPr="004479A1">
              <w:rPr>
                <w:bCs w:val="0"/>
                <w:sz w:val="22"/>
                <w:szCs w:val="22"/>
              </w:rPr>
              <w:t xml:space="preserve">Czudec </w:t>
            </w:r>
          </w:p>
        </w:tc>
        <w:tc>
          <w:tcPr>
            <w:tcW w:w="538" w:type="dxa"/>
            <w:shd w:val="clear" w:color="auto" w:fill="EAF1DD" w:themeFill="accent3" w:themeFillTint="33"/>
            <w:vAlign w:val="center"/>
          </w:tcPr>
          <w:p w14:paraId="0D0923B0" w14:textId="77777777" w:rsidR="00EA1882" w:rsidRPr="004479A1" w:rsidRDefault="00EA1882" w:rsidP="004479A1">
            <w:pPr>
              <w:spacing w:before="80" w:after="80" w:line="276" w:lineRule="auto"/>
              <w:cnfStyle w:val="000000100000" w:firstRow="0" w:lastRow="0" w:firstColumn="0" w:lastColumn="0" w:oddVBand="0" w:evenVBand="0" w:oddHBand="1" w:evenHBand="0" w:firstRowFirstColumn="0" w:firstRowLastColumn="0" w:lastRowFirstColumn="0" w:lastRowLastColumn="0"/>
              <w:rPr>
                <w:b/>
                <w:bCs/>
                <w:sz w:val="22"/>
                <w:szCs w:val="22"/>
                <w:lang w:bidi="pl-PL"/>
              </w:rPr>
            </w:pPr>
            <w:r w:rsidRPr="004479A1">
              <w:rPr>
                <w:b/>
                <w:bCs/>
                <w:sz w:val="22"/>
                <w:szCs w:val="22"/>
                <w:lang w:bidi="pl-PL"/>
              </w:rPr>
              <w:t>D*</w:t>
            </w:r>
          </w:p>
        </w:tc>
        <w:tc>
          <w:tcPr>
            <w:tcW w:w="992" w:type="dxa"/>
            <w:shd w:val="clear" w:color="auto" w:fill="EAF1DD" w:themeFill="accent3" w:themeFillTint="33"/>
          </w:tcPr>
          <w:p w14:paraId="32AAD069"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 xml:space="preserve"> 697,59</w:t>
            </w:r>
          </w:p>
        </w:tc>
        <w:tc>
          <w:tcPr>
            <w:tcW w:w="1092" w:type="dxa"/>
            <w:shd w:val="clear" w:color="auto" w:fill="EAF1DD" w:themeFill="accent3" w:themeFillTint="33"/>
          </w:tcPr>
          <w:p w14:paraId="5E0A0BD5"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2753,51</w:t>
            </w:r>
          </w:p>
        </w:tc>
        <w:tc>
          <w:tcPr>
            <w:tcW w:w="1022" w:type="dxa"/>
            <w:shd w:val="clear" w:color="auto" w:fill="EAF1DD" w:themeFill="accent3" w:themeFillTint="33"/>
          </w:tcPr>
          <w:p w14:paraId="4274D35B" w14:textId="77777777" w:rsidR="00EA1882" w:rsidRPr="004479A1" w:rsidRDefault="005121EA"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2</w:t>
            </w:r>
            <w:r w:rsidR="00EA1882" w:rsidRPr="004479A1">
              <w:rPr>
                <w:sz w:val="22"/>
                <w:szCs w:val="22"/>
              </w:rPr>
              <w:t>976,91</w:t>
            </w:r>
          </w:p>
        </w:tc>
        <w:tc>
          <w:tcPr>
            <w:tcW w:w="1022" w:type="dxa"/>
            <w:shd w:val="clear" w:color="auto" w:fill="EAF1DD" w:themeFill="accent3" w:themeFillTint="33"/>
          </w:tcPr>
          <w:p w14:paraId="16DD0FE5"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3726,17</w:t>
            </w:r>
          </w:p>
        </w:tc>
        <w:tc>
          <w:tcPr>
            <w:tcW w:w="1022" w:type="dxa"/>
            <w:shd w:val="clear" w:color="auto" w:fill="EAF1DD" w:themeFill="accent3" w:themeFillTint="33"/>
          </w:tcPr>
          <w:p w14:paraId="39B782C2"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4031,13</w:t>
            </w:r>
          </w:p>
        </w:tc>
        <w:tc>
          <w:tcPr>
            <w:tcW w:w="1023" w:type="dxa"/>
            <w:shd w:val="clear" w:color="auto" w:fill="EAF1DD" w:themeFill="accent3" w:themeFillTint="33"/>
          </w:tcPr>
          <w:p w14:paraId="502019A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4908,81</w:t>
            </w:r>
          </w:p>
        </w:tc>
        <w:tc>
          <w:tcPr>
            <w:tcW w:w="1022" w:type="dxa"/>
            <w:shd w:val="clear" w:color="auto" w:fill="EAF1DD" w:themeFill="accent3" w:themeFillTint="33"/>
          </w:tcPr>
          <w:p w14:paraId="7A84F8F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4861,09</w:t>
            </w:r>
          </w:p>
        </w:tc>
        <w:tc>
          <w:tcPr>
            <w:tcW w:w="1022" w:type="dxa"/>
            <w:shd w:val="clear" w:color="auto" w:fill="EAF1DD" w:themeFill="accent3" w:themeFillTint="33"/>
          </w:tcPr>
          <w:p w14:paraId="5A4F87F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5503,20</w:t>
            </w:r>
          </w:p>
        </w:tc>
        <w:tc>
          <w:tcPr>
            <w:tcW w:w="1022" w:type="dxa"/>
            <w:shd w:val="clear" w:color="auto" w:fill="EAF1DD" w:themeFill="accent3" w:themeFillTint="33"/>
          </w:tcPr>
          <w:p w14:paraId="381F50EA"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6413,30</w:t>
            </w:r>
          </w:p>
        </w:tc>
      </w:tr>
      <w:tr w:rsidR="00EA1882" w:rsidRPr="004479A1" w14:paraId="652CF5C8" w14:textId="77777777" w:rsidTr="00766B63">
        <w:trPr>
          <w:trHeight w:val="432"/>
        </w:trPr>
        <w:tc>
          <w:tcPr>
            <w:cnfStyle w:val="001000000000" w:firstRow="0" w:lastRow="0" w:firstColumn="1" w:lastColumn="0" w:oddVBand="0" w:evenVBand="0" w:oddHBand="0" w:evenHBand="0" w:firstRowFirstColumn="0" w:firstRowLastColumn="0" w:lastRowFirstColumn="0" w:lastRowLastColumn="0"/>
            <w:tcW w:w="738" w:type="dxa"/>
            <w:vMerge/>
            <w:shd w:val="clear" w:color="auto" w:fill="76923C" w:themeFill="accent3" w:themeFillShade="BF"/>
            <w:textDirection w:val="btLr"/>
            <w:vAlign w:val="center"/>
          </w:tcPr>
          <w:p w14:paraId="77CEBECD" w14:textId="77777777" w:rsidR="00EA1882" w:rsidRPr="004479A1" w:rsidRDefault="00EA1882" w:rsidP="004479A1">
            <w:pPr>
              <w:spacing w:before="80" w:after="80" w:line="276" w:lineRule="auto"/>
              <w:ind w:left="113" w:right="113"/>
              <w:rPr>
                <w:sz w:val="22"/>
                <w:szCs w:val="22"/>
              </w:rPr>
            </w:pPr>
          </w:p>
        </w:tc>
        <w:tc>
          <w:tcPr>
            <w:tcW w:w="538" w:type="dxa"/>
            <w:vAlign w:val="center"/>
          </w:tcPr>
          <w:p w14:paraId="517ABC0D" w14:textId="77777777" w:rsidR="00EA1882" w:rsidRPr="004479A1" w:rsidRDefault="00EA1882" w:rsidP="004479A1">
            <w:pPr>
              <w:spacing w:before="80" w:after="80" w:line="276"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4479A1">
              <w:rPr>
                <w:b/>
                <w:bCs/>
                <w:sz w:val="22"/>
                <w:szCs w:val="22"/>
              </w:rPr>
              <w:t>W**</w:t>
            </w:r>
          </w:p>
        </w:tc>
        <w:tc>
          <w:tcPr>
            <w:tcW w:w="992" w:type="dxa"/>
            <w:vAlign w:val="center"/>
          </w:tcPr>
          <w:p w14:paraId="6C8D290B"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2526,52</w:t>
            </w:r>
          </w:p>
        </w:tc>
        <w:tc>
          <w:tcPr>
            <w:tcW w:w="1092" w:type="dxa"/>
            <w:vAlign w:val="center"/>
          </w:tcPr>
          <w:p w14:paraId="7E6C818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2775,71</w:t>
            </w:r>
          </w:p>
        </w:tc>
        <w:tc>
          <w:tcPr>
            <w:tcW w:w="1022" w:type="dxa"/>
            <w:vAlign w:val="center"/>
          </w:tcPr>
          <w:p w14:paraId="23B22609"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2941,07</w:t>
            </w:r>
          </w:p>
        </w:tc>
        <w:tc>
          <w:tcPr>
            <w:tcW w:w="1022" w:type="dxa"/>
            <w:vAlign w:val="center"/>
          </w:tcPr>
          <w:p w14:paraId="0469E2D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3715,22</w:t>
            </w:r>
          </w:p>
        </w:tc>
        <w:tc>
          <w:tcPr>
            <w:tcW w:w="1022" w:type="dxa"/>
            <w:vAlign w:val="center"/>
          </w:tcPr>
          <w:p w14:paraId="6D30151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3749,95</w:t>
            </w:r>
          </w:p>
        </w:tc>
        <w:tc>
          <w:tcPr>
            <w:tcW w:w="1023" w:type="dxa"/>
            <w:vAlign w:val="center"/>
          </w:tcPr>
          <w:p w14:paraId="68A5FC0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4836,71</w:t>
            </w:r>
          </w:p>
        </w:tc>
        <w:tc>
          <w:tcPr>
            <w:tcW w:w="1022" w:type="dxa"/>
            <w:vAlign w:val="center"/>
          </w:tcPr>
          <w:p w14:paraId="42C28F4E"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4920,25</w:t>
            </w:r>
          </w:p>
        </w:tc>
        <w:tc>
          <w:tcPr>
            <w:tcW w:w="1022" w:type="dxa"/>
            <w:vAlign w:val="center"/>
          </w:tcPr>
          <w:p w14:paraId="3D00795B"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5317,24</w:t>
            </w:r>
          </w:p>
        </w:tc>
        <w:tc>
          <w:tcPr>
            <w:tcW w:w="1022" w:type="dxa"/>
            <w:vAlign w:val="center"/>
          </w:tcPr>
          <w:p w14:paraId="563C5F9D"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5889,13</w:t>
            </w:r>
          </w:p>
        </w:tc>
      </w:tr>
      <w:tr w:rsidR="00704469" w:rsidRPr="004479A1" w14:paraId="099AC825" w14:textId="77777777" w:rsidTr="00766B63">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738" w:type="dxa"/>
            <w:vMerge w:val="restart"/>
            <w:shd w:val="clear" w:color="auto" w:fill="76923C" w:themeFill="accent3" w:themeFillShade="BF"/>
            <w:textDirection w:val="btLr"/>
            <w:vAlign w:val="center"/>
          </w:tcPr>
          <w:p w14:paraId="08DDDB24" w14:textId="77777777" w:rsidR="00EA1882" w:rsidRPr="004479A1" w:rsidRDefault="00EA1882" w:rsidP="004479A1">
            <w:pPr>
              <w:spacing w:before="80" w:after="80" w:line="276" w:lineRule="auto"/>
              <w:ind w:left="113" w:right="113"/>
              <w:rPr>
                <w:sz w:val="22"/>
                <w:szCs w:val="22"/>
                <w:lang w:bidi="pl-PL"/>
              </w:rPr>
            </w:pPr>
            <w:r w:rsidRPr="004479A1">
              <w:rPr>
                <w:bCs w:val="0"/>
                <w:sz w:val="22"/>
                <w:szCs w:val="22"/>
              </w:rPr>
              <w:t>Niebylec</w:t>
            </w:r>
          </w:p>
        </w:tc>
        <w:tc>
          <w:tcPr>
            <w:tcW w:w="538" w:type="dxa"/>
            <w:shd w:val="clear" w:color="auto" w:fill="EAF1DD" w:themeFill="accent3" w:themeFillTint="33"/>
            <w:vAlign w:val="center"/>
          </w:tcPr>
          <w:p w14:paraId="422CB39E" w14:textId="77777777" w:rsidR="00EA1882" w:rsidRPr="004479A1" w:rsidRDefault="00EA1882" w:rsidP="004479A1">
            <w:pPr>
              <w:spacing w:before="80" w:after="80" w:line="276" w:lineRule="auto"/>
              <w:cnfStyle w:val="000000100000" w:firstRow="0" w:lastRow="0" w:firstColumn="0" w:lastColumn="0" w:oddVBand="0" w:evenVBand="0" w:oddHBand="1" w:evenHBand="0" w:firstRowFirstColumn="0" w:firstRowLastColumn="0" w:lastRowFirstColumn="0" w:lastRowLastColumn="0"/>
              <w:rPr>
                <w:b/>
                <w:bCs/>
                <w:sz w:val="22"/>
                <w:szCs w:val="22"/>
                <w:lang w:bidi="pl-PL"/>
              </w:rPr>
            </w:pPr>
            <w:r w:rsidRPr="004479A1">
              <w:rPr>
                <w:b/>
                <w:bCs/>
                <w:sz w:val="22"/>
                <w:szCs w:val="22"/>
                <w:lang w:bidi="pl-PL"/>
              </w:rPr>
              <w:t>D*</w:t>
            </w:r>
          </w:p>
        </w:tc>
        <w:tc>
          <w:tcPr>
            <w:tcW w:w="992" w:type="dxa"/>
            <w:shd w:val="clear" w:color="auto" w:fill="EAF1DD" w:themeFill="accent3" w:themeFillTint="33"/>
            <w:vAlign w:val="bottom"/>
          </w:tcPr>
          <w:p w14:paraId="47F38F70"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2700,83</w:t>
            </w:r>
          </w:p>
        </w:tc>
        <w:tc>
          <w:tcPr>
            <w:tcW w:w="1092" w:type="dxa"/>
            <w:shd w:val="clear" w:color="auto" w:fill="EAF1DD" w:themeFill="accent3" w:themeFillTint="33"/>
            <w:vAlign w:val="bottom"/>
          </w:tcPr>
          <w:p w14:paraId="65D289C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2895,23</w:t>
            </w:r>
          </w:p>
        </w:tc>
        <w:tc>
          <w:tcPr>
            <w:tcW w:w="1022" w:type="dxa"/>
            <w:shd w:val="clear" w:color="auto" w:fill="EAF1DD" w:themeFill="accent3" w:themeFillTint="33"/>
            <w:vAlign w:val="bottom"/>
          </w:tcPr>
          <w:p w14:paraId="58FBE205" w14:textId="77777777" w:rsidR="00EA1882" w:rsidRPr="004479A1" w:rsidRDefault="005121EA"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bCs/>
                <w:sz w:val="22"/>
                <w:szCs w:val="22"/>
              </w:rPr>
            </w:pPr>
            <w:r w:rsidRPr="004479A1">
              <w:rPr>
                <w:bCs/>
                <w:sz w:val="22"/>
                <w:szCs w:val="22"/>
              </w:rPr>
              <w:t>2</w:t>
            </w:r>
            <w:r w:rsidR="00EA1882" w:rsidRPr="004479A1">
              <w:rPr>
                <w:bCs/>
                <w:sz w:val="22"/>
                <w:szCs w:val="22"/>
              </w:rPr>
              <w:t>737,81</w:t>
            </w:r>
          </w:p>
        </w:tc>
        <w:tc>
          <w:tcPr>
            <w:tcW w:w="1022" w:type="dxa"/>
            <w:shd w:val="clear" w:color="auto" w:fill="EAF1DD" w:themeFill="accent3" w:themeFillTint="33"/>
            <w:vAlign w:val="bottom"/>
          </w:tcPr>
          <w:p w14:paraId="521AAE09"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3492,24</w:t>
            </w:r>
          </w:p>
        </w:tc>
        <w:tc>
          <w:tcPr>
            <w:tcW w:w="1022" w:type="dxa"/>
            <w:shd w:val="clear" w:color="auto" w:fill="EAF1DD" w:themeFill="accent3" w:themeFillTint="33"/>
            <w:vAlign w:val="bottom"/>
          </w:tcPr>
          <w:p w14:paraId="64936F6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4111,93</w:t>
            </w:r>
          </w:p>
        </w:tc>
        <w:tc>
          <w:tcPr>
            <w:tcW w:w="1023" w:type="dxa"/>
            <w:shd w:val="clear" w:color="auto" w:fill="EAF1DD" w:themeFill="accent3" w:themeFillTint="33"/>
            <w:vAlign w:val="bottom"/>
          </w:tcPr>
          <w:p w14:paraId="07259DFC"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4594,90</w:t>
            </w:r>
          </w:p>
        </w:tc>
        <w:tc>
          <w:tcPr>
            <w:tcW w:w="1022" w:type="dxa"/>
            <w:shd w:val="clear" w:color="auto" w:fill="EAF1DD" w:themeFill="accent3" w:themeFillTint="33"/>
            <w:vAlign w:val="bottom"/>
          </w:tcPr>
          <w:p w14:paraId="492A7EAC"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5382,63</w:t>
            </w:r>
          </w:p>
        </w:tc>
        <w:tc>
          <w:tcPr>
            <w:tcW w:w="1022" w:type="dxa"/>
            <w:shd w:val="clear" w:color="auto" w:fill="EAF1DD" w:themeFill="accent3" w:themeFillTint="33"/>
            <w:vAlign w:val="bottom"/>
          </w:tcPr>
          <w:p w14:paraId="7E4A7A2D"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bCs/>
                <w:sz w:val="22"/>
                <w:szCs w:val="22"/>
              </w:rPr>
            </w:pPr>
            <w:r w:rsidRPr="004479A1">
              <w:rPr>
                <w:bCs/>
                <w:sz w:val="22"/>
                <w:szCs w:val="22"/>
              </w:rPr>
              <w:t>5182,19</w:t>
            </w:r>
          </w:p>
        </w:tc>
        <w:tc>
          <w:tcPr>
            <w:tcW w:w="1022" w:type="dxa"/>
            <w:shd w:val="clear" w:color="auto" w:fill="EAF1DD" w:themeFill="accent3" w:themeFillTint="33"/>
            <w:vAlign w:val="bottom"/>
          </w:tcPr>
          <w:p w14:paraId="0A3E0D8E"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5768,41</w:t>
            </w:r>
          </w:p>
        </w:tc>
      </w:tr>
      <w:tr w:rsidR="00EA1882" w:rsidRPr="004479A1" w14:paraId="48FA73A3" w14:textId="77777777" w:rsidTr="00766B63">
        <w:trPr>
          <w:trHeight w:val="492"/>
        </w:trPr>
        <w:tc>
          <w:tcPr>
            <w:cnfStyle w:val="001000000000" w:firstRow="0" w:lastRow="0" w:firstColumn="1" w:lastColumn="0" w:oddVBand="0" w:evenVBand="0" w:oddHBand="0" w:evenHBand="0" w:firstRowFirstColumn="0" w:firstRowLastColumn="0" w:lastRowFirstColumn="0" w:lastRowLastColumn="0"/>
            <w:tcW w:w="738" w:type="dxa"/>
            <w:vMerge/>
            <w:shd w:val="clear" w:color="auto" w:fill="76923C" w:themeFill="accent3" w:themeFillShade="BF"/>
            <w:vAlign w:val="center"/>
          </w:tcPr>
          <w:p w14:paraId="11FCF8D4" w14:textId="77777777" w:rsidR="00EA1882" w:rsidRPr="004479A1" w:rsidRDefault="00EA1882" w:rsidP="004479A1">
            <w:pPr>
              <w:spacing w:before="80" w:after="80" w:line="276" w:lineRule="auto"/>
              <w:rPr>
                <w:sz w:val="22"/>
                <w:szCs w:val="22"/>
              </w:rPr>
            </w:pPr>
          </w:p>
        </w:tc>
        <w:tc>
          <w:tcPr>
            <w:tcW w:w="538" w:type="dxa"/>
            <w:vAlign w:val="center"/>
          </w:tcPr>
          <w:p w14:paraId="30E29823" w14:textId="77777777" w:rsidR="00EA1882" w:rsidRPr="004479A1" w:rsidRDefault="00EA1882" w:rsidP="004479A1">
            <w:pPr>
              <w:spacing w:before="80" w:after="80" w:line="276"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4479A1">
              <w:rPr>
                <w:b/>
                <w:bCs/>
                <w:sz w:val="22"/>
                <w:szCs w:val="22"/>
              </w:rPr>
              <w:t>W**</w:t>
            </w:r>
          </w:p>
        </w:tc>
        <w:tc>
          <w:tcPr>
            <w:tcW w:w="992" w:type="dxa"/>
            <w:vAlign w:val="center"/>
          </w:tcPr>
          <w:p w14:paraId="7FF33640"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2698,78</w:t>
            </w:r>
          </w:p>
        </w:tc>
        <w:tc>
          <w:tcPr>
            <w:tcW w:w="1092" w:type="dxa"/>
            <w:vAlign w:val="center"/>
          </w:tcPr>
          <w:p w14:paraId="307536A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2828,53</w:t>
            </w:r>
          </w:p>
        </w:tc>
        <w:tc>
          <w:tcPr>
            <w:tcW w:w="1022" w:type="dxa"/>
            <w:vAlign w:val="center"/>
          </w:tcPr>
          <w:p w14:paraId="1BBE72D2" w14:textId="77777777" w:rsidR="00EA1882" w:rsidRPr="004479A1" w:rsidRDefault="005121EA"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2</w:t>
            </w:r>
            <w:r w:rsidR="00EA1882" w:rsidRPr="004479A1">
              <w:rPr>
                <w:sz w:val="22"/>
                <w:szCs w:val="22"/>
              </w:rPr>
              <w:t>709,07</w:t>
            </w:r>
          </w:p>
        </w:tc>
        <w:tc>
          <w:tcPr>
            <w:tcW w:w="1022" w:type="dxa"/>
            <w:vAlign w:val="center"/>
          </w:tcPr>
          <w:p w14:paraId="7447A712"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3478,16</w:t>
            </w:r>
          </w:p>
        </w:tc>
        <w:tc>
          <w:tcPr>
            <w:tcW w:w="1022" w:type="dxa"/>
            <w:vAlign w:val="center"/>
          </w:tcPr>
          <w:p w14:paraId="7BE153FF"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4109,38</w:t>
            </w:r>
          </w:p>
        </w:tc>
        <w:tc>
          <w:tcPr>
            <w:tcW w:w="1023" w:type="dxa"/>
            <w:vAlign w:val="center"/>
          </w:tcPr>
          <w:p w14:paraId="0E606496"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4411,10</w:t>
            </w:r>
          </w:p>
        </w:tc>
        <w:tc>
          <w:tcPr>
            <w:tcW w:w="1022" w:type="dxa"/>
            <w:vAlign w:val="center"/>
          </w:tcPr>
          <w:p w14:paraId="22FF873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5797,23</w:t>
            </w:r>
          </w:p>
        </w:tc>
        <w:tc>
          <w:tcPr>
            <w:tcW w:w="1022" w:type="dxa"/>
            <w:vAlign w:val="center"/>
          </w:tcPr>
          <w:p w14:paraId="3FF30FB7"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4646,23</w:t>
            </w:r>
          </w:p>
        </w:tc>
        <w:tc>
          <w:tcPr>
            <w:tcW w:w="1022" w:type="dxa"/>
            <w:vAlign w:val="center"/>
          </w:tcPr>
          <w:p w14:paraId="6AAEA4F0"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 xml:space="preserve"> 780,63</w:t>
            </w:r>
          </w:p>
        </w:tc>
      </w:tr>
    </w:tbl>
    <w:p w14:paraId="122230D7" w14:textId="77777777" w:rsidR="00766B63" w:rsidRPr="004479A1" w:rsidRDefault="00EA1882" w:rsidP="004479A1">
      <w:pPr>
        <w:spacing w:before="120" w:after="120" w:line="276" w:lineRule="auto"/>
        <w:rPr>
          <w:i/>
          <w:iCs/>
          <w:sz w:val="22"/>
          <w:szCs w:val="22"/>
        </w:rPr>
      </w:pPr>
      <w:bookmarkStart w:id="18" w:name="_Hlk120711233"/>
      <w:r w:rsidRPr="004479A1">
        <w:rPr>
          <w:i/>
          <w:iCs/>
          <w:sz w:val="22"/>
          <w:szCs w:val="22"/>
        </w:rPr>
        <w:t>Źródło: Opracowanie</w:t>
      </w:r>
      <w:bookmarkStart w:id="19" w:name="_Hlk125832769"/>
      <w:r w:rsidR="002B3EDD" w:rsidRPr="004479A1">
        <w:rPr>
          <w:i/>
          <w:iCs/>
          <w:sz w:val="22"/>
          <w:szCs w:val="22"/>
        </w:rPr>
        <w:t xml:space="preserve"> własne na podstawie danych GUS</w:t>
      </w:r>
      <w:r w:rsidR="004E20C5" w:rsidRPr="004479A1">
        <w:rPr>
          <w:i/>
          <w:iCs/>
          <w:sz w:val="22"/>
          <w:szCs w:val="22"/>
        </w:rPr>
        <w:t xml:space="preserve"> </w:t>
      </w:r>
      <w:r w:rsidR="00766B63" w:rsidRPr="004479A1">
        <w:rPr>
          <w:i/>
          <w:iCs/>
          <w:sz w:val="22"/>
          <w:szCs w:val="22"/>
        </w:rPr>
        <w:t xml:space="preserve"> </w:t>
      </w:r>
    </w:p>
    <w:p w14:paraId="4B3315FF" w14:textId="67A3CDFC" w:rsidR="00EA1882" w:rsidRPr="004479A1" w:rsidRDefault="00EA1882" w:rsidP="004479A1">
      <w:pPr>
        <w:spacing w:before="120" w:after="120" w:line="276" w:lineRule="auto"/>
        <w:rPr>
          <w:i/>
          <w:iCs/>
          <w:sz w:val="22"/>
          <w:szCs w:val="22"/>
        </w:rPr>
      </w:pPr>
      <w:r w:rsidRPr="004479A1">
        <w:rPr>
          <w:i/>
          <w:iCs/>
          <w:sz w:val="22"/>
          <w:szCs w:val="22"/>
        </w:rPr>
        <w:t xml:space="preserve">D* - dochody na 1 mieszkańca w gminie; W** - wydatki na 1 mieszkańca w gminie </w:t>
      </w:r>
    </w:p>
    <w:p w14:paraId="3D0FCC92" w14:textId="6A07B537" w:rsidR="002B5202" w:rsidRPr="004479A1" w:rsidRDefault="00EA1882" w:rsidP="004479A1">
      <w:pPr>
        <w:spacing w:before="120" w:after="120" w:line="276" w:lineRule="auto"/>
        <w:jc w:val="both"/>
        <w:rPr>
          <w:sz w:val="22"/>
          <w:szCs w:val="22"/>
        </w:rPr>
      </w:pPr>
      <w:r w:rsidRPr="004479A1">
        <w:rPr>
          <w:sz w:val="22"/>
          <w:szCs w:val="22"/>
        </w:rPr>
        <w:tab/>
        <w:t xml:space="preserve">Wzrost nominalny wydatków na 1 mieszkańca w 2021 roku w odniesieniu do 2013 roku jest najwyższy </w:t>
      </w:r>
      <w:r w:rsidRPr="004479A1">
        <w:rPr>
          <w:sz w:val="22"/>
          <w:szCs w:val="22"/>
        </w:rPr>
        <w:br/>
        <w:t>w gminie Czudec (3 362,61 zł) i nieznacznie niższy w gminie Wielopole Skrzyńskie (3 206,06 zł). Znacznie słabszy wzrost dotyczy gminy Niebylec (2 081,85 zł).</w:t>
      </w:r>
      <w:r w:rsidRPr="004479A1">
        <w:rPr>
          <w:sz w:val="22"/>
          <w:szCs w:val="22"/>
        </w:rPr>
        <w:tab/>
      </w:r>
      <w:r w:rsidRPr="004479A1">
        <w:rPr>
          <w:sz w:val="22"/>
          <w:szCs w:val="22"/>
        </w:rPr>
        <w:br/>
      </w:r>
      <w:r w:rsidRPr="004479A1">
        <w:rPr>
          <w:sz w:val="22"/>
          <w:szCs w:val="22"/>
        </w:rPr>
        <w:tab/>
        <w:t>W dochodach własnych samorządów najważniejszą pozycję stanowił podatek dochodowy od osób fizycznych. Mimo nieznacznego spadku liczby mieszkańców – wydatki zachowały tendencję wzrostową dzięki znacznemu wzrostowi dochodów.</w:t>
      </w:r>
      <w:r w:rsidRPr="004479A1">
        <w:rPr>
          <w:sz w:val="22"/>
          <w:szCs w:val="22"/>
        </w:rPr>
        <w:tab/>
      </w:r>
      <w:r w:rsidRPr="004479A1">
        <w:rPr>
          <w:sz w:val="22"/>
          <w:szCs w:val="22"/>
        </w:rPr>
        <w:br/>
      </w:r>
      <w:r w:rsidRPr="004479A1">
        <w:rPr>
          <w:sz w:val="22"/>
          <w:szCs w:val="22"/>
        </w:rPr>
        <w:tab/>
        <w:t xml:space="preserve">Nieznaczny  spadek dochodów występował w Gminie  Niebylec w 2015 roku oraz w 2020 roku. </w:t>
      </w:r>
      <w:r w:rsidRPr="004479A1">
        <w:rPr>
          <w:sz w:val="22"/>
          <w:szCs w:val="22"/>
        </w:rPr>
        <w:br/>
        <w:t xml:space="preserve">W pozostałych latach we wszystkich gminach dochody rosły. W odniesieniu do 2013 roku najbardziej dochody wzrosły w gminie Wielopole Skrzyńskie (o 4 566,82 zł). W gminie Czudec wzrost był również znaczący </w:t>
      </w:r>
      <w:r w:rsidRPr="004479A1">
        <w:rPr>
          <w:sz w:val="22"/>
          <w:szCs w:val="22"/>
        </w:rPr>
        <w:br/>
        <w:t>o 3 715,71 zł. najniższy przyrost dochodów dotyczy</w:t>
      </w:r>
      <w:r w:rsidR="00841EEC" w:rsidRPr="004479A1">
        <w:rPr>
          <w:sz w:val="22"/>
          <w:szCs w:val="22"/>
        </w:rPr>
        <w:t>ł gminy Niebylec (3 067,58 zł).</w:t>
      </w:r>
    </w:p>
    <w:p w14:paraId="4C4AA75E" w14:textId="77777777" w:rsidR="00EA1882" w:rsidRPr="004479A1" w:rsidRDefault="00EA1882" w:rsidP="004479A1">
      <w:pPr>
        <w:spacing w:before="120" w:after="120" w:line="276" w:lineRule="auto"/>
        <w:rPr>
          <w:b/>
          <w:bCs/>
          <w:sz w:val="22"/>
          <w:szCs w:val="22"/>
        </w:rPr>
      </w:pPr>
      <w:r w:rsidRPr="004479A1">
        <w:rPr>
          <w:b/>
          <w:bCs/>
          <w:sz w:val="22"/>
          <w:szCs w:val="22"/>
        </w:rPr>
        <w:t xml:space="preserve">Wykres </w:t>
      </w:r>
      <w:r w:rsidR="006B2B3A" w:rsidRPr="004479A1">
        <w:rPr>
          <w:b/>
          <w:bCs/>
          <w:sz w:val="22"/>
          <w:szCs w:val="22"/>
        </w:rPr>
        <w:t xml:space="preserve">8. </w:t>
      </w:r>
      <w:r w:rsidRPr="004479A1">
        <w:rPr>
          <w:b/>
          <w:bCs/>
          <w:sz w:val="22"/>
          <w:szCs w:val="22"/>
          <w:lang w:bidi="pl-PL"/>
        </w:rPr>
        <w:t>Wydatki gmin z obszaru objętego LSR na 1 mieszkańca.</w:t>
      </w:r>
    </w:p>
    <w:bookmarkEnd w:id="19"/>
    <w:p w14:paraId="12330B38" w14:textId="3D903057" w:rsidR="00E73C5A" w:rsidRPr="006C7C6C" w:rsidRDefault="00EA1882" w:rsidP="004479A1">
      <w:pPr>
        <w:spacing w:before="120" w:after="120" w:line="276" w:lineRule="auto"/>
        <w:jc w:val="both"/>
        <w:rPr>
          <w:b/>
          <w:bCs/>
          <w:color w:val="FFFFFF" w:themeColor="background1"/>
          <w:sz w:val="22"/>
          <w:szCs w:val="22"/>
        </w:rPr>
      </w:pPr>
      <w:r w:rsidRPr="004479A1">
        <w:rPr>
          <w:noProof/>
          <w:sz w:val="22"/>
          <w:szCs w:val="22"/>
          <w:lang w:eastAsia="pl-PL"/>
        </w:rPr>
        <w:drawing>
          <wp:inline distT="0" distB="0" distL="0" distR="0" wp14:anchorId="378AA3D2" wp14:editId="03A756B2">
            <wp:extent cx="6456045" cy="1844702"/>
            <wp:effectExtent l="0" t="0" r="1905" b="0"/>
            <wp:docPr id="12" name="Wykres 12">
              <a:extLst xmlns:a="http://schemas.openxmlformats.org/drawingml/2006/main">
                <a:ext uri="{FF2B5EF4-FFF2-40B4-BE49-F238E27FC236}">
                  <a16:creationId xmlns:a16="http://schemas.microsoft.com/office/drawing/2014/main" id="{5A6E4235-09B3-E0D0-5D49-6FA170755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479A1">
        <w:rPr>
          <w:i/>
          <w:iCs/>
          <w:sz w:val="22"/>
          <w:szCs w:val="22"/>
        </w:rPr>
        <w:t>Źródło: Opracowanie własne na podstawie danych GUS</w:t>
      </w:r>
      <w:bookmarkStart w:id="20" w:name="_Hlk125832776"/>
      <w:r w:rsidR="00BF6FAE">
        <w:rPr>
          <w:i/>
          <w:iCs/>
          <w:sz w:val="22"/>
          <w:szCs w:val="22"/>
        </w:rPr>
        <w:tab/>
      </w:r>
      <w:r w:rsidR="006C7C6C">
        <w:rPr>
          <w:i/>
          <w:iCs/>
          <w:sz w:val="22"/>
          <w:szCs w:val="22"/>
        </w:rPr>
        <w:br/>
      </w:r>
      <w:r w:rsidR="006C7C6C">
        <w:rPr>
          <w:sz w:val="22"/>
          <w:szCs w:val="22"/>
        </w:rPr>
        <w:lastRenderedPageBreak/>
        <w:t xml:space="preserve">              </w:t>
      </w:r>
      <w:r w:rsidRPr="004479A1">
        <w:rPr>
          <w:sz w:val="22"/>
          <w:szCs w:val="22"/>
        </w:rPr>
        <w:t xml:space="preserve">W województwie podkarpackim oraz w powiecie strzyżowskim w 2021 roku odnotowano nieznaczny wzrost przeciętnego wynagrodzenia w relacji do średniej krajowej w 2013 roku. W powiecie ropczycko-sędziszowskim nastąpił w tym zakresie spadek. Przeciętne wynagrodzenie w powiatach na obszarze objętym LSR było niższe średniej wojewódzkiej. </w:t>
      </w:r>
      <w:r w:rsidRPr="004479A1">
        <w:rPr>
          <w:sz w:val="22"/>
          <w:szCs w:val="22"/>
        </w:rPr>
        <w:tab/>
      </w:r>
      <w:r w:rsidRPr="004479A1">
        <w:rPr>
          <w:sz w:val="22"/>
          <w:szCs w:val="22"/>
        </w:rPr>
        <w:br/>
      </w:r>
      <w:r w:rsidRPr="004479A1">
        <w:rPr>
          <w:sz w:val="22"/>
          <w:szCs w:val="22"/>
        </w:rPr>
        <w:tab/>
        <w:t xml:space="preserve">Wskaźnik dotyczący wartości średniej pensji nie do końca stanowi odzwierciedlenie rzeczywistej sytuacji na rynku pracy. Brakuje bowiem kompletnych danych, ponieważ duża liczba pracowników zatrudniana była na podstawie tzw. umów zlecenia. Zgodnie z danymi przekazanymi przez GUS w IV kwartale 2021 r. przeciętne wynagrodzenie kształtowało się na poziomie 5 681,56 zł brutto i było zbliżone do przeciętnego wynagrodzenia </w:t>
      </w:r>
      <w:r w:rsidRPr="004479A1">
        <w:rPr>
          <w:sz w:val="22"/>
          <w:szCs w:val="22"/>
        </w:rPr>
        <w:br/>
        <w:t xml:space="preserve">w sektorze przedsiębiorstw (5675,54 zł brutto). </w:t>
      </w:r>
      <w:r w:rsidRPr="004479A1">
        <w:rPr>
          <w:sz w:val="22"/>
          <w:szCs w:val="22"/>
        </w:rPr>
        <w:tab/>
      </w:r>
      <w:r w:rsidRPr="004479A1">
        <w:rPr>
          <w:sz w:val="22"/>
          <w:szCs w:val="22"/>
        </w:rPr>
        <w:br/>
      </w:r>
      <w:r w:rsidRPr="004479A1">
        <w:rPr>
          <w:sz w:val="22"/>
          <w:szCs w:val="22"/>
        </w:rPr>
        <w:tab/>
        <w:t>Dane o wynagrodzeniach podaje się w ujęciu brutto, tj. łącznie z zaliczkami na poczet podatku dochodowego od osób fizycznych oraz ze składkami na obowiązkowe ubezpieczenia społeczne (emerytalne, rentowe i chorobowe) płaconymi przez ubezpieczonego pracownika. Wysokość  przeciętnego wynagrodzenia tylko w powiecie strzyżowskim miała tendencję wzrostową. Przeciętne miesięczne wynagrodzenia bru</w:t>
      </w:r>
      <w:r w:rsidR="002A668A" w:rsidRPr="004479A1">
        <w:rPr>
          <w:sz w:val="22"/>
          <w:szCs w:val="22"/>
        </w:rPr>
        <w:t xml:space="preserve">tto </w:t>
      </w:r>
      <w:r w:rsidRPr="004479A1">
        <w:rPr>
          <w:sz w:val="22"/>
          <w:szCs w:val="22"/>
        </w:rPr>
        <w:t>w województwie podkarpackim należy do najniższych w kraju.</w:t>
      </w:r>
      <w:r w:rsidRPr="004479A1">
        <w:rPr>
          <w:sz w:val="22"/>
          <w:szCs w:val="22"/>
        </w:rPr>
        <w:tab/>
      </w:r>
      <w:r w:rsidR="006C7C6C">
        <w:rPr>
          <w:b/>
          <w:bCs/>
          <w:color w:val="FFFFFF" w:themeColor="background1"/>
          <w:sz w:val="22"/>
          <w:szCs w:val="22"/>
        </w:rPr>
        <w:br/>
      </w:r>
    </w:p>
    <w:p w14:paraId="557562CD" w14:textId="1360DD99" w:rsidR="00EA1882" w:rsidRPr="004479A1" w:rsidRDefault="00EA1882" w:rsidP="004479A1">
      <w:pPr>
        <w:spacing w:before="120" w:after="120" w:line="276" w:lineRule="auto"/>
        <w:jc w:val="both"/>
        <w:rPr>
          <w:i/>
          <w:sz w:val="22"/>
          <w:szCs w:val="22"/>
        </w:rPr>
      </w:pPr>
      <w:r w:rsidRPr="004479A1">
        <w:rPr>
          <w:b/>
          <w:bCs/>
          <w:sz w:val="22"/>
          <w:szCs w:val="22"/>
        </w:rPr>
        <w:t xml:space="preserve">Tabela </w:t>
      </w:r>
      <w:r w:rsidR="00712D67" w:rsidRPr="004479A1">
        <w:rPr>
          <w:b/>
          <w:bCs/>
          <w:sz w:val="22"/>
          <w:szCs w:val="22"/>
        </w:rPr>
        <w:t>1</w:t>
      </w:r>
      <w:r w:rsidR="00332B15">
        <w:rPr>
          <w:b/>
          <w:bCs/>
          <w:sz w:val="22"/>
          <w:szCs w:val="22"/>
        </w:rPr>
        <w:t>5</w:t>
      </w:r>
      <w:r w:rsidR="00712D67" w:rsidRPr="004479A1">
        <w:rPr>
          <w:b/>
          <w:bCs/>
          <w:sz w:val="22"/>
          <w:szCs w:val="22"/>
        </w:rPr>
        <w:t>.</w:t>
      </w:r>
      <w:r w:rsidRPr="004479A1">
        <w:rPr>
          <w:b/>
          <w:bCs/>
          <w:sz w:val="22"/>
          <w:szCs w:val="22"/>
        </w:rPr>
        <w:t xml:space="preserve"> Przeciętne miesięczne wynagrodzenia brutto w relacji do średniej krajowej (Polska=100)</w:t>
      </w:r>
    </w:p>
    <w:bookmarkEnd w:id="18"/>
    <w:bookmarkEnd w:id="20"/>
    <w:tbl>
      <w:tblPr>
        <w:tblStyle w:val="Tabelasiatki4akcent61"/>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915"/>
        <w:gridCol w:w="850"/>
        <w:gridCol w:w="851"/>
        <w:gridCol w:w="850"/>
        <w:gridCol w:w="992"/>
        <w:gridCol w:w="851"/>
        <w:gridCol w:w="850"/>
        <w:gridCol w:w="851"/>
        <w:gridCol w:w="850"/>
      </w:tblGrid>
      <w:tr w:rsidR="00EA1882" w:rsidRPr="004479A1" w14:paraId="7D22EFF4" w14:textId="77777777" w:rsidTr="005121E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04"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135C3D66" w14:textId="77777777" w:rsidR="00EA1882" w:rsidRPr="004479A1" w:rsidRDefault="00EA1882" w:rsidP="004479A1">
            <w:pPr>
              <w:spacing w:before="80" w:after="80" w:line="276" w:lineRule="auto"/>
              <w:rPr>
                <w:color w:val="auto"/>
                <w:sz w:val="22"/>
                <w:szCs w:val="22"/>
              </w:rPr>
            </w:pPr>
          </w:p>
        </w:tc>
        <w:tc>
          <w:tcPr>
            <w:tcW w:w="915"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54AC2D3F" w14:textId="77777777" w:rsidR="00EA1882" w:rsidRPr="004479A1" w:rsidRDefault="00EA1882" w:rsidP="004479A1">
            <w:pPr>
              <w:spacing w:before="80" w:after="80" w:line="276" w:lineRule="auto"/>
              <w:ind w:left="2"/>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2013</w:t>
            </w:r>
          </w:p>
        </w:tc>
        <w:tc>
          <w:tcPr>
            <w:tcW w:w="850"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6C50B6C1"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2014</w:t>
            </w:r>
          </w:p>
        </w:tc>
        <w:tc>
          <w:tcPr>
            <w:tcW w:w="851"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6F800764" w14:textId="77777777" w:rsidR="00EA1882" w:rsidRPr="004479A1" w:rsidRDefault="00EA1882" w:rsidP="004479A1">
            <w:pPr>
              <w:spacing w:before="80" w:after="80" w:line="276" w:lineRule="auto"/>
              <w:ind w:left="1"/>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2015</w:t>
            </w:r>
          </w:p>
        </w:tc>
        <w:tc>
          <w:tcPr>
            <w:tcW w:w="850"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1DA87C25"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2016</w:t>
            </w:r>
          </w:p>
        </w:tc>
        <w:tc>
          <w:tcPr>
            <w:tcW w:w="992"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63AF51CF" w14:textId="77777777" w:rsidR="00EA1882" w:rsidRPr="004479A1" w:rsidRDefault="00EA1882" w:rsidP="004479A1">
            <w:pPr>
              <w:spacing w:before="80" w:after="80" w:line="276" w:lineRule="auto"/>
              <w:ind w:left="3"/>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color w:val="auto"/>
                <w:sz w:val="22"/>
                <w:szCs w:val="22"/>
              </w:rPr>
              <w:t>2017</w:t>
            </w:r>
          </w:p>
        </w:tc>
        <w:tc>
          <w:tcPr>
            <w:tcW w:w="851"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57E25F25"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2018</w:t>
            </w:r>
          </w:p>
        </w:tc>
        <w:tc>
          <w:tcPr>
            <w:tcW w:w="850"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2268EC54" w14:textId="77777777" w:rsidR="00EA1882" w:rsidRPr="004479A1" w:rsidRDefault="00EA1882" w:rsidP="004479A1">
            <w:pPr>
              <w:spacing w:before="80" w:after="80" w:line="276" w:lineRule="auto"/>
              <w:ind w:left="2"/>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2019</w:t>
            </w:r>
          </w:p>
        </w:tc>
        <w:tc>
          <w:tcPr>
            <w:tcW w:w="851"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2E3F1CD9" w14:textId="77777777" w:rsidR="00EA1882" w:rsidRPr="004479A1" w:rsidRDefault="00EA1882" w:rsidP="004479A1">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bCs w:val="0"/>
                <w:color w:val="auto"/>
                <w:sz w:val="22"/>
                <w:szCs w:val="22"/>
              </w:rPr>
            </w:pPr>
            <w:r w:rsidRPr="004479A1">
              <w:rPr>
                <w:rFonts w:eastAsia="Calibri"/>
                <w:color w:val="auto"/>
                <w:sz w:val="22"/>
                <w:szCs w:val="22"/>
              </w:rPr>
              <w:t>2020</w:t>
            </w:r>
          </w:p>
        </w:tc>
        <w:tc>
          <w:tcPr>
            <w:tcW w:w="850" w:type="dxa"/>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46426B80" w14:textId="77777777" w:rsidR="00EA1882" w:rsidRPr="004479A1" w:rsidRDefault="00EA1882" w:rsidP="004479A1">
            <w:pPr>
              <w:spacing w:before="80" w:after="80" w:line="276" w:lineRule="auto"/>
              <w:ind w:left="2"/>
              <w:jc w:val="center"/>
              <w:cnfStyle w:val="100000000000" w:firstRow="1" w:lastRow="0" w:firstColumn="0" w:lastColumn="0" w:oddVBand="0" w:evenVBand="0" w:oddHBand="0" w:evenHBand="0" w:firstRowFirstColumn="0" w:firstRowLastColumn="0" w:lastRowFirstColumn="0" w:lastRowLastColumn="0"/>
              <w:rPr>
                <w:rFonts w:eastAsia="Calibri"/>
                <w:bCs w:val="0"/>
                <w:color w:val="auto"/>
                <w:sz w:val="22"/>
                <w:szCs w:val="22"/>
              </w:rPr>
            </w:pPr>
            <w:r w:rsidRPr="004479A1">
              <w:rPr>
                <w:rFonts w:eastAsia="Calibri"/>
                <w:color w:val="auto"/>
                <w:sz w:val="22"/>
                <w:szCs w:val="22"/>
              </w:rPr>
              <w:t>2021</w:t>
            </w:r>
          </w:p>
        </w:tc>
      </w:tr>
      <w:tr w:rsidR="00704469" w:rsidRPr="004479A1" w14:paraId="5D314B97" w14:textId="77777777" w:rsidTr="005121E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204" w:type="dxa"/>
            <w:shd w:val="clear" w:color="auto" w:fill="76923C" w:themeFill="accent3" w:themeFillShade="BF"/>
            <w:vAlign w:val="bottom"/>
          </w:tcPr>
          <w:p w14:paraId="405C5768" w14:textId="77777777" w:rsidR="00EA1882" w:rsidRPr="004479A1" w:rsidRDefault="00EA1882" w:rsidP="004479A1">
            <w:pPr>
              <w:spacing w:before="80" w:after="80" w:line="276" w:lineRule="auto"/>
              <w:rPr>
                <w:b w:val="0"/>
                <w:bCs w:val="0"/>
                <w:sz w:val="22"/>
                <w:szCs w:val="22"/>
              </w:rPr>
            </w:pPr>
            <w:r w:rsidRPr="004479A1">
              <w:rPr>
                <w:b w:val="0"/>
                <w:bCs w:val="0"/>
                <w:sz w:val="22"/>
                <w:szCs w:val="22"/>
              </w:rPr>
              <w:t>podkarpackie</w:t>
            </w:r>
          </w:p>
        </w:tc>
        <w:tc>
          <w:tcPr>
            <w:tcW w:w="915" w:type="dxa"/>
            <w:shd w:val="clear" w:color="auto" w:fill="auto"/>
            <w:vAlign w:val="bottom"/>
          </w:tcPr>
          <w:p w14:paraId="3191FCAF"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84,7</w:t>
            </w:r>
          </w:p>
        </w:tc>
        <w:tc>
          <w:tcPr>
            <w:tcW w:w="850" w:type="dxa"/>
            <w:shd w:val="clear" w:color="auto" w:fill="auto"/>
            <w:vAlign w:val="bottom"/>
          </w:tcPr>
          <w:p w14:paraId="48979F7D"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85,2</w:t>
            </w:r>
          </w:p>
        </w:tc>
        <w:tc>
          <w:tcPr>
            <w:tcW w:w="851" w:type="dxa"/>
            <w:shd w:val="clear" w:color="auto" w:fill="auto"/>
            <w:vAlign w:val="bottom"/>
          </w:tcPr>
          <w:p w14:paraId="7BCE570C"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85,0</w:t>
            </w:r>
          </w:p>
        </w:tc>
        <w:tc>
          <w:tcPr>
            <w:tcW w:w="850" w:type="dxa"/>
            <w:shd w:val="clear" w:color="auto" w:fill="auto"/>
            <w:vAlign w:val="bottom"/>
          </w:tcPr>
          <w:p w14:paraId="35EE62FE"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85,2</w:t>
            </w:r>
          </w:p>
        </w:tc>
        <w:tc>
          <w:tcPr>
            <w:tcW w:w="992" w:type="dxa"/>
            <w:shd w:val="clear" w:color="auto" w:fill="auto"/>
            <w:vAlign w:val="bottom"/>
          </w:tcPr>
          <w:p w14:paraId="1558790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84,7</w:t>
            </w:r>
          </w:p>
        </w:tc>
        <w:tc>
          <w:tcPr>
            <w:tcW w:w="851" w:type="dxa"/>
            <w:shd w:val="clear" w:color="auto" w:fill="auto"/>
            <w:vAlign w:val="bottom"/>
          </w:tcPr>
          <w:p w14:paraId="7E27B158"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84,6</w:t>
            </w:r>
          </w:p>
        </w:tc>
        <w:tc>
          <w:tcPr>
            <w:tcW w:w="850" w:type="dxa"/>
            <w:shd w:val="clear" w:color="auto" w:fill="auto"/>
            <w:vAlign w:val="bottom"/>
          </w:tcPr>
          <w:p w14:paraId="53CB78D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84,7</w:t>
            </w:r>
          </w:p>
        </w:tc>
        <w:tc>
          <w:tcPr>
            <w:tcW w:w="851" w:type="dxa"/>
            <w:shd w:val="clear" w:color="auto" w:fill="auto"/>
            <w:vAlign w:val="bottom"/>
          </w:tcPr>
          <w:p w14:paraId="3FE71A3B"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85,2</w:t>
            </w:r>
          </w:p>
        </w:tc>
        <w:tc>
          <w:tcPr>
            <w:tcW w:w="850" w:type="dxa"/>
            <w:shd w:val="clear" w:color="auto" w:fill="auto"/>
            <w:vAlign w:val="bottom"/>
          </w:tcPr>
          <w:p w14:paraId="1FE632A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86,2</w:t>
            </w:r>
          </w:p>
        </w:tc>
      </w:tr>
      <w:tr w:rsidR="00EA1882" w:rsidRPr="004479A1" w14:paraId="53231334" w14:textId="77777777" w:rsidTr="005121EA">
        <w:trPr>
          <w:trHeight w:val="422"/>
        </w:trPr>
        <w:tc>
          <w:tcPr>
            <w:cnfStyle w:val="001000000000" w:firstRow="0" w:lastRow="0" w:firstColumn="1" w:lastColumn="0" w:oddVBand="0" w:evenVBand="0" w:oddHBand="0" w:evenHBand="0" w:firstRowFirstColumn="0" w:firstRowLastColumn="0" w:lastRowFirstColumn="0" w:lastRowLastColumn="0"/>
            <w:tcW w:w="2204" w:type="dxa"/>
            <w:shd w:val="clear" w:color="auto" w:fill="76923C" w:themeFill="accent3" w:themeFillShade="BF"/>
            <w:vAlign w:val="bottom"/>
          </w:tcPr>
          <w:p w14:paraId="472DB86C" w14:textId="77777777" w:rsidR="00EA1882" w:rsidRPr="004479A1" w:rsidRDefault="00EA1882" w:rsidP="004479A1">
            <w:pPr>
              <w:spacing w:before="80" w:after="80" w:line="276" w:lineRule="auto"/>
              <w:rPr>
                <w:b w:val="0"/>
                <w:bCs w:val="0"/>
                <w:sz w:val="22"/>
                <w:szCs w:val="22"/>
              </w:rPr>
            </w:pPr>
            <w:r w:rsidRPr="004479A1">
              <w:rPr>
                <w:b w:val="0"/>
                <w:bCs w:val="0"/>
                <w:sz w:val="22"/>
                <w:szCs w:val="22"/>
              </w:rPr>
              <w:t>powiat ropczycko-sędziszowski</w:t>
            </w:r>
          </w:p>
        </w:tc>
        <w:tc>
          <w:tcPr>
            <w:tcW w:w="915" w:type="dxa"/>
            <w:shd w:val="clear" w:color="auto" w:fill="EAF1DD" w:themeFill="accent3" w:themeFillTint="33"/>
            <w:vAlign w:val="bottom"/>
          </w:tcPr>
          <w:p w14:paraId="4008D589"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80,9</w:t>
            </w:r>
          </w:p>
        </w:tc>
        <w:tc>
          <w:tcPr>
            <w:tcW w:w="850" w:type="dxa"/>
            <w:shd w:val="clear" w:color="auto" w:fill="EAF1DD" w:themeFill="accent3" w:themeFillTint="33"/>
            <w:vAlign w:val="bottom"/>
          </w:tcPr>
          <w:p w14:paraId="2DF4BB7E"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80,8</w:t>
            </w:r>
          </w:p>
        </w:tc>
        <w:tc>
          <w:tcPr>
            <w:tcW w:w="851" w:type="dxa"/>
            <w:shd w:val="clear" w:color="auto" w:fill="EAF1DD" w:themeFill="accent3" w:themeFillTint="33"/>
            <w:vAlign w:val="bottom"/>
          </w:tcPr>
          <w:p w14:paraId="20C998A2"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81,1</w:t>
            </w:r>
          </w:p>
        </w:tc>
        <w:tc>
          <w:tcPr>
            <w:tcW w:w="850" w:type="dxa"/>
            <w:shd w:val="clear" w:color="auto" w:fill="EAF1DD" w:themeFill="accent3" w:themeFillTint="33"/>
            <w:vAlign w:val="bottom"/>
          </w:tcPr>
          <w:p w14:paraId="70F139BE"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80,9</w:t>
            </w:r>
          </w:p>
        </w:tc>
        <w:tc>
          <w:tcPr>
            <w:tcW w:w="992" w:type="dxa"/>
            <w:shd w:val="clear" w:color="auto" w:fill="EAF1DD" w:themeFill="accent3" w:themeFillTint="33"/>
            <w:vAlign w:val="bottom"/>
          </w:tcPr>
          <w:p w14:paraId="71412562"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81,2</w:t>
            </w:r>
          </w:p>
        </w:tc>
        <w:tc>
          <w:tcPr>
            <w:tcW w:w="851" w:type="dxa"/>
            <w:shd w:val="clear" w:color="auto" w:fill="EAF1DD" w:themeFill="accent3" w:themeFillTint="33"/>
            <w:vAlign w:val="bottom"/>
          </w:tcPr>
          <w:p w14:paraId="6B440813"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80,6</w:t>
            </w:r>
          </w:p>
        </w:tc>
        <w:tc>
          <w:tcPr>
            <w:tcW w:w="850" w:type="dxa"/>
            <w:shd w:val="clear" w:color="auto" w:fill="EAF1DD" w:themeFill="accent3" w:themeFillTint="33"/>
            <w:vAlign w:val="bottom"/>
          </w:tcPr>
          <w:p w14:paraId="2BF6BB43"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81,4</w:t>
            </w:r>
          </w:p>
        </w:tc>
        <w:tc>
          <w:tcPr>
            <w:tcW w:w="851" w:type="dxa"/>
            <w:shd w:val="clear" w:color="auto" w:fill="EAF1DD" w:themeFill="accent3" w:themeFillTint="33"/>
            <w:vAlign w:val="bottom"/>
          </w:tcPr>
          <w:p w14:paraId="337AC4A5"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79,7</w:t>
            </w:r>
          </w:p>
        </w:tc>
        <w:tc>
          <w:tcPr>
            <w:tcW w:w="850" w:type="dxa"/>
            <w:shd w:val="clear" w:color="auto" w:fill="EAF1DD" w:themeFill="accent3" w:themeFillTint="33"/>
            <w:vAlign w:val="bottom"/>
          </w:tcPr>
          <w:p w14:paraId="07D6B67A" w14:textId="77777777" w:rsidR="00EA1882" w:rsidRPr="004479A1" w:rsidRDefault="00EA1882" w:rsidP="004479A1">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4479A1">
              <w:rPr>
                <w:sz w:val="22"/>
                <w:szCs w:val="22"/>
              </w:rPr>
              <w:t>78,8</w:t>
            </w:r>
          </w:p>
        </w:tc>
      </w:tr>
      <w:tr w:rsidR="00EA1882" w:rsidRPr="004479A1" w14:paraId="3888FDEB" w14:textId="77777777" w:rsidTr="005121E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04" w:type="dxa"/>
            <w:shd w:val="clear" w:color="auto" w:fill="76923C" w:themeFill="accent3" w:themeFillShade="BF"/>
            <w:vAlign w:val="bottom"/>
          </w:tcPr>
          <w:p w14:paraId="03A4842A" w14:textId="77777777" w:rsidR="00EA1882" w:rsidRPr="004479A1" w:rsidRDefault="00EA1882" w:rsidP="004479A1">
            <w:pPr>
              <w:spacing w:before="80" w:after="80" w:line="276" w:lineRule="auto"/>
              <w:rPr>
                <w:b w:val="0"/>
                <w:bCs w:val="0"/>
                <w:sz w:val="22"/>
                <w:szCs w:val="22"/>
              </w:rPr>
            </w:pPr>
            <w:r w:rsidRPr="004479A1">
              <w:rPr>
                <w:b w:val="0"/>
                <w:bCs w:val="0"/>
                <w:sz w:val="22"/>
                <w:szCs w:val="22"/>
              </w:rPr>
              <w:t>powiat strzyżowski</w:t>
            </w:r>
          </w:p>
        </w:tc>
        <w:tc>
          <w:tcPr>
            <w:tcW w:w="915" w:type="dxa"/>
            <w:shd w:val="clear" w:color="auto" w:fill="auto"/>
            <w:vAlign w:val="bottom"/>
          </w:tcPr>
          <w:p w14:paraId="596F03AB"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71,9</w:t>
            </w:r>
          </w:p>
        </w:tc>
        <w:tc>
          <w:tcPr>
            <w:tcW w:w="850" w:type="dxa"/>
            <w:shd w:val="clear" w:color="auto" w:fill="auto"/>
            <w:vAlign w:val="bottom"/>
          </w:tcPr>
          <w:p w14:paraId="12EC8ABF"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72,2</w:t>
            </w:r>
          </w:p>
        </w:tc>
        <w:tc>
          <w:tcPr>
            <w:tcW w:w="851" w:type="dxa"/>
            <w:shd w:val="clear" w:color="auto" w:fill="auto"/>
            <w:vAlign w:val="bottom"/>
          </w:tcPr>
          <w:p w14:paraId="179369C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72,0</w:t>
            </w:r>
          </w:p>
        </w:tc>
        <w:tc>
          <w:tcPr>
            <w:tcW w:w="850" w:type="dxa"/>
            <w:shd w:val="clear" w:color="auto" w:fill="auto"/>
            <w:vAlign w:val="bottom"/>
          </w:tcPr>
          <w:p w14:paraId="0D4DA71A"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72,0</w:t>
            </w:r>
          </w:p>
        </w:tc>
        <w:tc>
          <w:tcPr>
            <w:tcW w:w="992" w:type="dxa"/>
            <w:shd w:val="clear" w:color="auto" w:fill="auto"/>
            <w:vAlign w:val="bottom"/>
          </w:tcPr>
          <w:p w14:paraId="77103F92"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70,9</w:t>
            </w:r>
          </w:p>
        </w:tc>
        <w:tc>
          <w:tcPr>
            <w:tcW w:w="851" w:type="dxa"/>
            <w:shd w:val="clear" w:color="auto" w:fill="auto"/>
            <w:vAlign w:val="bottom"/>
          </w:tcPr>
          <w:p w14:paraId="4563CDE8"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71,6</w:t>
            </w:r>
          </w:p>
        </w:tc>
        <w:tc>
          <w:tcPr>
            <w:tcW w:w="850" w:type="dxa"/>
            <w:shd w:val="clear" w:color="auto" w:fill="auto"/>
            <w:vAlign w:val="bottom"/>
          </w:tcPr>
          <w:p w14:paraId="20DF1F84"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71,1</w:t>
            </w:r>
          </w:p>
        </w:tc>
        <w:tc>
          <w:tcPr>
            <w:tcW w:w="851" w:type="dxa"/>
            <w:shd w:val="clear" w:color="auto" w:fill="auto"/>
            <w:vAlign w:val="bottom"/>
          </w:tcPr>
          <w:p w14:paraId="2AC8C373"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73,4</w:t>
            </w:r>
          </w:p>
        </w:tc>
        <w:tc>
          <w:tcPr>
            <w:tcW w:w="850" w:type="dxa"/>
            <w:shd w:val="clear" w:color="auto" w:fill="auto"/>
            <w:vAlign w:val="bottom"/>
          </w:tcPr>
          <w:p w14:paraId="72FEEAF7" w14:textId="77777777" w:rsidR="00EA1882" w:rsidRPr="004479A1" w:rsidRDefault="00EA1882" w:rsidP="004479A1">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4479A1">
              <w:rPr>
                <w:sz w:val="22"/>
                <w:szCs w:val="22"/>
              </w:rPr>
              <w:t>73,4</w:t>
            </w:r>
          </w:p>
        </w:tc>
      </w:tr>
    </w:tbl>
    <w:p w14:paraId="7A81E155" w14:textId="77777777" w:rsidR="00EA1882" w:rsidRPr="004479A1" w:rsidRDefault="00EA1882" w:rsidP="004479A1">
      <w:pPr>
        <w:spacing w:before="120" w:after="120" w:line="276" w:lineRule="auto"/>
        <w:rPr>
          <w:i/>
          <w:iCs/>
          <w:sz w:val="22"/>
          <w:szCs w:val="22"/>
        </w:rPr>
      </w:pPr>
      <w:r w:rsidRPr="004479A1">
        <w:rPr>
          <w:i/>
          <w:iCs/>
          <w:sz w:val="22"/>
          <w:szCs w:val="22"/>
        </w:rPr>
        <w:t>Źródło: Opracowanie własne na podstawie danych GUS</w:t>
      </w:r>
    </w:p>
    <w:p w14:paraId="2F8A1508" w14:textId="77777777" w:rsidR="00346DCA" w:rsidRPr="004479A1" w:rsidRDefault="00346DCA" w:rsidP="004479A1">
      <w:pPr>
        <w:spacing w:before="120" w:after="120" w:line="276" w:lineRule="auto"/>
        <w:jc w:val="both"/>
        <w:rPr>
          <w:i/>
          <w:iCs/>
          <w:color w:val="000000" w:themeColor="text1"/>
          <w:sz w:val="22"/>
          <w:szCs w:val="22"/>
        </w:rPr>
      </w:pPr>
    </w:p>
    <w:p w14:paraId="34948BB9" w14:textId="77777777" w:rsidR="005E3F96" w:rsidRPr="004479A1" w:rsidRDefault="00EA1882" w:rsidP="004479A1">
      <w:pPr>
        <w:spacing w:line="276" w:lineRule="auto"/>
        <w:jc w:val="both"/>
        <w:rPr>
          <w:b/>
          <w:bCs/>
          <w:sz w:val="22"/>
          <w:szCs w:val="22"/>
        </w:rPr>
      </w:pPr>
      <w:r w:rsidRPr="004479A1">
        <w:rPr>
          <w:b/>
          <w:bCs/>
          <w:sz w:val="22"/>
          <w:szCs w:val="22"/>
        </w:rPr>
        <w:t>1.5</w:t>
      </w:r>
      <w:r w:rsidR="00744D41" w:rsidRPr="004479A1">
        <w:rPr>
          <w:b/>
          <w:bCs/>
          <w:sz w:val="22"/>
          <w:szCs w:val="22"/>
        </w:rPr>
        <w:t>. Rolnictwo</w:t>
      </w:r>
    </w:p>
    <w:p w14:paraId="41C10B14" w14:textId="77777777" w:rsidR="002A668A" w:rsidRPr="004479A1" w:rsidRDefault="002A668A" w:rsidP="004479A1">
      <w:pPr>
        <w:spacing w:line="276" w:lineRule="auto"/>
        <w:jc w:val="both"/>
        <w:rPr>
          <w:b/>
          <w:bCs/>
          <w:sz w:val="22"/>
          <w:szCs w:val="22"/>
        </w:rPr>
      </w:pPr>
    </w:p>
    <w:p w14:paraId="25D2D40F" w14:textId="77777777" w:rsidR="005E3F96" w:rsidRPr="004479A1" w:rsidRDefault="00554FEC" w:rsidP="004479A1">
      <w:pPr>
        <w:spacing w:line="276" w:lineRule="auto"/>
        <w:ind w:firstLine="708"/>
        <w:jc w:val="both"/>
        <w:rPr>
          <w:sz w:val="22"/>
          <w:szCs w:val="22"/>
        </w:rPr>
      </w:pPr>
      <w:r w:rsidRPr="004479A1">
        <w:rPr>
          <w:color w:val="000000"/>
          <w:sz w:val="22"/>
          <w:szCs w:val="22"/>
          <w:lang w:eastAsia="pl-PL"/>
        </w:rPr>
        <w:t xml:space="preserve">Ważną gałęzią gospodarki LGD jest rolnictwo, które tworzą licznie występujące małe gospodarstwa rolne. </w:t>
      </w:r>
      <w:r w:rsidR="005121EA" w:rsidRPr="004479A1">
        <w:rPr>
          <w:color w:val="000000"/>
          <w:sz w:val="22"/>
          <w:szCs w:val="22"/>
          <w:lang w:eastAsia="pl-PL"/>
        </w:rPr>
        <w:br/>
      </w:r>
      <w:r w:rsidRPr="004479A1">
        <w:rPr>
          <w:color w:val="000000"/>
          <w:sz w:val="22"/>
          <w:szCs w:val="22"/>
          <w:lang w:eastAsia="pl-PL"/>
        </w:rPr>
        <w:t xml:space="preserve">Na strukturę użytkowania ziemi przez rolników wpływają głównie warunki naturalne: ukształtowanie terenu, gleby, klimat, które sprzyjają rozwojowi produkcji rolnej.  Na obszarze LSR rozwinięta jest uprawa warzyw i owoców miękkich oraz hodowla trzody chlewnej, drobiu i bydła. Hodowla zwierząt, podobnie jak produkcja roślinna, prowadzona jest w głównej mierze pod kątem własnych potrzeb gospodarstw rolnych. Według danych GUS </w:t>
      </w:r>
      <w:r w:rsidR="005121EA" w:rsidRPr="004479A1">
        <w:rPr>
          <w:color w:val="000000"/>
          <w:sz w:val="22"/>
          <w:szCs w:val="22"/>
          <w:lang w:eastAsia="pl-PL"/>
        </w:rPr>
        <w:br/>
      </w:r>
      <w:r w:rsidRPr="004479A1">
        <w:rPr>
          <w:color w:val="000000"/>
          <w:sz w:val="22"/>
          <w:szCs w:val="22"/>
          <w:lang w:eastAsia="pl-PL"/>
        </w:rPr>
        <w:t xml:space="preserve">z Powszechnego Spisu Rolnego przeprowadzonego w 2020 roku  na obszarze LGD tylko 957  gospodarstw rolnych (34,35%)  końcową produkcję rolną przeznaczyło na sprzedaż. Na przestrzeni ostatnich lat można zauważyć wśród konsumentów  rosnące zainteresowanie nabywaniem produktów bezpośrednio od rolnika. Szansą dla rolnictwa jest więc rozwój żywności ekologicznej. Przeszkodą w rozwoju gospodarstw rolnych jest ich mały areał w połączeniu </w:t>
      </w:r>
      <w:r w:rsidR="005121EA" w:rsidRPr="004479A1">
        <w:rPr>
          <w:color w:val="000000"/>
          <w:sz w:val="22"/>
          <w:szCs w:val="22"/>
          <w:lang w:eastAsia="pl-PL"/>
        </w:rPr>
        <w:br/>
      </w:r>
      <w:r w:rsidRPr="004479A1">
        <w:rPr>
          <w:color w:val="000000"/>
          <w:sz w:val="22"/>
          <w:szCs w:val="22"/>
          <w:lang w:eastAsia="pl-PL"/>
        </w:rPr>
        <w:t xml:space="preserve">z nadmiarem osób czerpiących z nich źródło utrzymania, co skutkuje niskimi dochodami i niszowym znaczeniem dla przemysłu przetwórczego. Na obszarze LGD  zainteresowanie tworzeniem  grup producenckich czy też  prowadzeniem krótkich łańcuchów dostaw jest niewielkie.   W dobie dynamicznych zmian zachodzących w rolnictwie coraz większe znaczenie mają usługi pozarolnicze oferowane przez gospodarstwa rolne. Uczestnicy spotkań konsultacyjnych jako szansę na poprawę sytuacji ekonomicznej gospodarstw rolnych funkcjonujących na obszarze  LSR wskazywali  rozwój pozarolniczych funkcji małych gospodarstw rolnych w zakresie tworzenia lub rozwijania zagród edukacyjnych.  </w:t>
      </w:r>
    </w:p>
    <w:p w14:paraId="241E1C77" w14:textId="77777777" w:rsidR="005E3F96" w:rsidRPr="004479A1" w:rsidRDefault="00554FEC" w:rsidP="004479A1">
      <w:pPr>
        <w:spacing w:line="276" w:lineRule="auto"/>
        <w:ind w:firstLine="708"/>
        <w:jc w:val="both"/>
        <w:rPr>
          <w:color w:val="000000"/>
          <w:sz w:val="22"/>
          <w:szCs w:val="22"/>
          <w:lang w:eastAsia="pl-PL"/>
        </w:rPr>
      </w:pPr>
      <w:r w:rsidRPr="004479A1">
        <w:rPr>
          <w:color w:val="000000"/>
          <w:sz w:val="22"/>
          <w:szCs w:val="22"/>
          <w:lang w:eastAsia="pl-PL"/>
        </w:rPr>
        <w:t xml:space="preserve">Według danych GUS z Powszechnego Spisu Rolnego przeprowadzonego w 2020 roku na obszarze LGD znajduje się 2 786 gospodarstw rolnych (2 781 zakwalifikowanych jako gospodarstwa indywidualne). </w:t>
      </w:r>
    </w:p>
    <w:p w14:paraId="3236D2FA" w14:textId="40A5F6F4" w:rsidR="002A668A" w:rsidRPr="004479A1" w:rsidRDefault="002A668A" w:rsidP="004479A1">
      <w:pPr>
        <w:spacing w:line="276" w:lineRule="auto"/>
        <w:jc w:val="both"/>
        <w:rPr>
          <w:color w:val="000000"/>
          <w:sz w:val="22"/>
          <w:szCs w:val="22"/>
          <w:lang w:eastAsia="pl-PL"/>
        </w:rPr>
      </w:pPr>
    </w:p>
    <w:p w14:paraId="39FFD7FE" w14:textId="77777777" w:rsidR="00E870B4" w:rsidRPr="004479A1" w:rsidRDefault="00E870B4" w:rsidP="004479A1">
      <w:pPr>
        <w:spacing w:line="276" w:lineRule="auto"/>
        <w:jc w:val="both"/>
        <w:rPr>
          <w:color w:val="000000"/>
          <w:sz w:val="22"/>
          <w:szCs w:val="22"/>
          <w:lang w:eastAsia="pl-PL"/>
        </w:rPr>
      </w:pPr>
    </w:p>
    <w:p w14:paraId="7C48A12D" w14:textId="6005BD22" w:rsidR="005E3F96" w:rsidRPr="004479A1" w:rsidRDefault="00554FEC" w:rsidP="004479A1">
      <w:pPr>
        <w:widowControl w:val="0"/>
        <w:spacing w:line="276" w:lineRule="auto"/>
        <w:jc w:val="both"/>
        <w:rPr>
          <w:sz w:val="22"/>
          <w:szCs w:val="22"/>
        </w:rPr>
      </w:pPr>
      <w:r w:rsidRPr="004479A1">
        <w:rPr>
          <w:b/>
          <w:bCs/>
          <w:color w:val="000000"/>
          <w:sz w:val="22"/>
          <w:szCs w:val="22"/>
        </w:rPr>
        <w:lastRenderedPageBreak/>
        <w:t>Tabela 1</w:t>
      </w:r>
      <w:r w:rsidR="00332B15">
        <w:rPr>
          <w:b/>
          <w:bCs/>
          <w:color w:val="000000"/>
          <w:sz w:val="22"/>
          <w:szCs w:val="22"/>
        </w:rPr>
        <w:t>6</w:t>
      </w:r>
      <w:r w:rsidR="00712D67" w:rsidRPr="004479A1">
        <w:rPr>
          <w:b/>
          <w:bCs/>
          <w:color w:val="000000"/>
          <w:sz w:val="22"/>
          <w:szCs w:val="22"/>
        </w:rPr>
        <w:t>.</w:t>
      </w:r>
      <w:r w:rsidRPr="004479A1">
        <w:rPr>
          <w:b/>
          <w:bCs/>
          <w:color w:val="000000"/>
          <w:sz w:val="22"/>
          <w:szCs w:val="22"/>
        </w:rPr>
        <w:t xml:space="preserve">  Liczba gospodarstw rolnych na obszarze objętym LSR wg. siedziby gospodarstwa pod względem powierzchni użytków rolnych</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701"/>
        <w:gridCol w:w="1276"/>
        <w:gridCol w:w="992"/>
        <w:gridCol w:w="1163"/>
        <w:gridCol w:w="1843"/>
      </w:tblGrid>
      <w:tr w:rsidR="005E3F96" w:rsidRPr="004479A1" w14:paraId="00A96A6B" w14:textId="77777777" w:rsidTr="00EA1828">
        <w:trPr>
          <w:trHeight w:val="377"/>
        </w:trPr>
        <w:tc>
          <w:tcPr>
            <w:tcW w:w="2268" w:type="dxa"/>
            <w:shd w:val="clear" w:color="auto" w:fill="76923C" w:themeFill="accent3" w:themeFillShade="BF"/>
          </w:tcPr>
          <w:p w14:paraId="095C2BD2" w14:textId="77777777" w:rsidR="005E3F96" w:rsidRPr="004479A1" w:rsidRDefault="00554FEC" w:rsidP="004479A1">
            <w:pPr>
              <w:spacing w:before="80" w:line="276" w:lineRule="auto"/>
              <w:rPr>
                <w:color w:val="auto"/>
                <w:sz w:val="22"/>
                <w:szCs w:val="22"/>
              </w:rPr>
            </w:pPr>
            <w:r w:rsidRPr="004479A1">
              <w:rPr>
                <w:b/>
                <w:bCs/>
                <w:color w:val="auto"/>
                <w:sz w:val="22"/>
                <w:szCs w:val="22"/>
                <w:lang w:bidi="pl-PL"/>
              </w:rPr>
              <w:t>Nazwa gminy</w:t>
            </w:r>
          </w:p>
        </w:tc>
        <w:tc>
          <w:tcPr>
            <w:tcW w:w="8109" w:type="dxa"/>
            <w:gridSpan w:val="6"/>
            <w:shd w:val="clear" w:color="auto" w:fill="76923C" w:themeFill="accent3" w:themeFillShade="BF"/>
          </w:tcPr>
          <w:p w14:paraId="70B3854D" w14:textId="77777777" w:rsidR="00E870B4" w:rsidRPr="004479A1" w:rsidRDefault="00554FEC" w:rsidP="004479A1">
            <w:pPr>
              <w:spacing w:before="80" w:line="276" w:lineRule="auto"/>
              <w:jc w:val="center"/>
              <w:rPr>
                <w:b/>
                <w:bCs/>
                <w:color w:val="auto"/>
                <w:sz w:val="22"/>
                <w:szCs w:val="22"/>
                <w:lang w:bidi="pl-PL"/>
              </w:rPr>
            </w:pPr>
            <w:r w:rsidRPr="004479A1">
              <w:rPr>
                <w:b/>
                <w:bCs/>
                <w:color w:val="auto"/>
                <w:sz w:val="22"/>
                <w:szCs w:val="22"/>
                <w:lang w:bidi="pl-PL"/>
              </w:rPr>
              <w:t>Gospodarstwa rolne ogółem</w:t>
            </w:r>
          </w:p>
          <w:p w14:paraId="3009BD21" w14:textId="084596B6" w:rsidR="005E3F96" w:rsidRPr="004479A1" w:rsidRDefault="00554FEC" w:rsidP="004479A1">
            <w:pPr>
              <w:spacing w:before="80" w:line="276" w:lineRule="auto"/>
              <w:jc w:val="center"/>
              <w:rPr>
                <w:color w:val="auto"/>
                <w:sz w:val="22"/>
                <w:szCs w:val="22"/>
              </w:rPr>
            </w:pPr>
            <w:r w:rsidRPr="004479A1">
              <w:rPr>
                <w:b/>
                <w:bCs/>
                <w:color w:val="auto"/>
                <w:sz w:val="22"/>
                <w:szCs w:val="22"/>
                <w:lang w:bidi="pl-PL"/>
              </w:rPr>
              <w:t xml:space="preserve"> </w:t>
            </w:r>
          </w:p>
        </w:tc>
      </w:tr>
      <w:tr w:rsidR="002A668A" w:rsidRPr="004479A1" w14:paraId="6FF79772" w14:textId="77777777" w:rsidTr="00EA1828">
        <w:trPr>
          <w:trHeight w:val="377"/>
        </w:trPr>
        <w:tc>
          <w:tcPr>
            <w:tcW w:w="2268" w:type="dxa"/>
            <w:shd w:val="clear" w:color="auto" w:fill="76923C" w:themeFill="accent3" w:themeFillShade="BF"/>
          </w:tcPr>
          <w:p w14:paraId="7E642CA9" w14:textId="77777777" w:rsidR="005E3F96" w:rsidRPr="004479A1" w:rsidRDefault="005E3F96" w:rsidP="004479A1">
            <w:pPr>
              <w:spacing w:before="80" w:line="276" w:lineRule="auto"/>
              <w:rPr>
                <w:sz w:val="22"/>
                <w:szCs w:val="22"/>
              </w:rPr>
            </w:pPr>
          </w:p>
        </w:tc>
        <w:tc>
          <w:tcPr>
            <w:tcW w:w="1134" w:type="dxa"/>
            <w:shd w:val="clear" w:color="auto" w:fill="76923C" w:themeFill="accent3" w:themeFillShade="BF"/>
            <w:vAlign w:val="bottom"/>
          </w:tcPr>
          <w:p w14:paraId="64124C86" w14:textId="77777777" w:rsidR="005E3F96" w:rsidRPr="004479A1" w:rsidRDefault="00554FEC" w:rsidP="004479A1">
            <w:pPr>
              <w:spacing w:before="80" w:line="276" w:lineRule="auto"/>
              <w:jc w:val="center"/>
              <w:rPr>
                <w:sz w:val="22"/>
                <w:szCs w:val="22"/>
              </w:rPr>
            </w:pPr>
            <w:r w:rsidRPr="004479A1">
              <w:rPr>
                <w:sz w:val="22"/>
                <w:szCs w:val="22"/>
              </w:rPr>
              <w:t>ogółem</w:t>
            </w:r>
          </w:p>
        </w:tc>
        <w:tc>
          <w:tcPr>
            <w:tcW w:w="1701" w:type="dxa"/>
            <w:shd w:val="clear" w:color="auto" w:fill="76923C" w:themeFill="accent3" w:themeFillShade="BF"/>
            <w:vAlign w:val="bottom"/>
          </w:tcPr>
          <w:p w14:paraId="2D0EA319" w14:textId="77777777" w:rsidR="005E3F96" w:rsidRPr="004479A1" w:rsidRDefault="00554FEC" w:rsidP="004479A1">
            <w:pPr>
              <w:spacing w:before="80" w:line="276" w:lineRule="auto"/>
              <w:jc w:val="center"/>
              <w:rPr>
                <w:sz w:val="22"/>
                <w:szCs w:val="22"/>
              </w:rPr>
            </w:pPr>
            <w:r w:rsidRPr="004479A1">
              <w:rPr>
                <w:sz w:val="22"/>
                <w:szCs w:val="22"/>
              </w:rPr>
              <w:t>do 1 ha włącznie</w:t>
            </w:r>
          </w:p>
        </w:tc>
        <w:tc>
          <w:tcPr>
            <w:tcW w:w="1276" w:type="dxa"/>
            <w:shd w:val="clear" w:color="auto" w:fill="76923C" w:themeFill="accent3" w:themeFillShade="BF"/>
            <w:vAlign w:val="bottom"/>
          </w:tcPr>
          <w:p w14:paraId="2593B792" w14:textId="77777777" w:rsidR="005E3F96" w:rsidRPr="004479A1" w:rsidRDefault="00554FEC" w:rsidP="004479A1">
            <w:pPr>
              <w:spacing w:before="80" w:line="276" w:lineRule="auto"/>
              <w:jc w:val="center"/>
              <w:rPr>
                <w:sz w:val="22"/>
                <w:szCs w:val="22"/>
              </w:rPr>
            </w:pPr>
            <w:r w:rsidRPr="004479A1">
              <w:rPr>
                <w:sz w:val="22"/>
                <w:szCs w:val="22"/>
              </w:rPr>
              <w:t>1-5 ha</w:t>
            </w:r>
          </w:p>
        </w:tc>
        <w:tc>
          <w:tcPr>
            <w:tcW w:w="992" w:type="dxa"/>
            <w:shd w:val="clear" w:color="auto" w:fill="76923C" w:themeFill="accent3" w:themeFillShade="BF"/>
            <w:vAlign w:val="bottom"/>
          </w:tcPr>
          <w:p w14:paraId="2EF62C70" w14:textId="77777777" w:rsidR="005E3F96" w:rsidRPr="004479A1" w:rsidRDefault="00554FEC" w:rsidP="004479A1">
            <w:pPr>
              <w:spacing w:before="80" w:line="276" w:lineRule="auto"/>
              <w:jc w:val="center"/>
              <w:rPr>
                <w:sz w:val="22"/>
                <w:szCs w:val="22"/>
              </w:rPr>
            </w:pPr>
            <w:r w:rsidRPr="004479A1">
              <w:rPr>
                <w:sz w:val="22"/>
                <w:szCs w:val="22"/>
              </w:rPr>
              <w:t>5-10 ha</w:t>
            </w:r>
          </w:p>
        </w:tc>
        <w:tc>
          <w:tcPr>
            <w:tcW w:w="1163" w:type="dxa"/>
            <w:shd w:val="clear" w:color="auto" w:fill="76923C" w:themeFill="accent3" w:themeFillShade="BF"/>
            <w:vAlign w:val="bottom"/>
          </w:tcPr>
          <w:p w14:paraId="35139AB5" w14:textId="77777777" w:rsidR="005E3F96" w:rsidRPr="004479A1" w:rsidRDefault="00554FEC" w:rsidP="004479A1">
            <w:pPr>
              <w:spacing w:before="80" w:line="276" w:lineRule="auto"/>
              <w:jc w:val="center"/>
              <w:rPr>
                <w:sz w:val="22"/>
                <w:szCs w:val="22"/>
              </w:rPr>
            </w:pPr>
            <w:r w:rsidRPr="004479A1">
              <w:rPr>
                <w:sz w:val="22"/>
                <w:szCs w:val="22"/>
              </w:rPr>
              <w:t>10-15 ha</w:t>
            </w:r>
          </w:p>
        </w:tc>
        <w:tc>
          <w:tcPr>
            <w:tcW w:w="1843" w:type="dxa"/>
            <w:shd w:val="clear" w:color="auto" w:fill="76923C" w:themeFill="accent3" w:themeFillShade="BF"/>
            <w:vAlign w:val="bottom"/>
          </w:tcPr>
          <w:p w14:paraId="4C22D94F" w14:textId="77777777" w:rsidR="005E3F96" w:rsidRPr="004479A1" w:rsidRDefault="00554FEC" w:rsidP="004479A1">
            <w:pPr>
              <w:spacing w:before="80" w:line="276" w:lineRule="auto"/>
              <w:jc w:val="center"/>
              <w:rPr>
                <w:sz w:val="22"/>
                <w:szCs w:val="22"/>
              </w:rPr>
            </w:pPr>
            <w:r w:rsidRPr="004479A1">
              <w:rPr>
                <w:sz w:val="22"/>
                <w:szCs w:val="22"/>
              </w:rPr>
              <w:t>15 ha I więcej</w:t>
            </w:r>
          </w:p>
        </w:tc>
      </w:tr>
      <w:tr w:rsidR="002A668A" w:rsidRPr="004479A1" w14:paraId="0E2B7A0D" w14:textId="77777777" w:rsidTr="00EA1828">
        <w:trPr>
          <w:trHeight w:val="377"/>
        </w:trPr>
        <w:tc>
          <w:tcPr>
            <w:tcW w:w="2268" w:type="dxa"/>
            <w:shd w:val="clear" w:color="auto" w:fill="76923C" w:themeFill="accent3" w:themeFillShade="BF"/>
          </w:tcPr>
          <w:p w14:paraId="0879D1E6" w14:textId="77777777" w:rsidR="005E3F96" w:rsidRPr="004479A1" w:rsidRDefault="00554FEC" w:rsidP="004479A1">
            <w:pPr>
              <w:spacing w:before="80" w:line="276" w:lineRule="auto"/>
              <w:rPr>
                <w:sz w:val="22"/>
                <w:szCs w:val="22"/>
              </w:rPr>
            </w:pPr>
            <w:r w:rsidRPr="004479A1">
              <w:rPr>
                <w:color w:val="000000"/>
                <w:sz w:val="22"/>
                <w:szCs w:val="22"/>
              </w:rPr>
              <w:t>Wielopole Skrzyńskie</w:t>
            </w:r>
          </w:p>
        </w:tc>
        <w:tc>
          <w:tcPr>
            <w:tcW w:w="1134" w:type="dxa"/>
            <w:shd w:val="clear" w:color="auto" w:fill="auto"/>
            <w:vAlign w:val="bottom"/>
          </w:tcPr>
          <w:p w14:paraId="4476242B" w14:textId="77777777" w:rsidR="005E3F96" w:rsidRPr="004479A1" w:rsidRDefault="00554FEC" w:rsidP="004479A1">
            <w:pPr>
              <w:spacing w:before="80" w:line="276" w:lineRule="auto"/>
              <w:jc w:val="center"/>
              <w:rPr>
                <w:sz w:val="22"/>
                <w:szCs w:val="22"/>
              </w:rPr>
            </w:pPr>
            <w:r w:rsidRPr="004479A1">
              <w:rPr>
                <w:color w:val="000000"/>
                <w:sz w:val="22"/>
                <w:szCs w:val="22"/>
              </w:rPr>
              <w:t>961</w:t>
            </w:r>
          </w:p>
        </w:tc>
        <w:tc>
          <w:tcPr>
            <w:tcW w:w="1701" w:type="dxa"/>
            <w:shd w:val="clear" w:color="auto" w:fill="auto"/>
            <w:vAlign w:val="bottom"/>
          </w:tcPr>
          <w:p w14:paraId="035667A2" w14:textId="77777777" w:rsidR="005E3F96" w:rsidRPr="004479A1" w:rsidRDefault="00554FEC" w:rsidP="004479A1">
            <w:pPr>
              <w:spacing w:before="80" w:line="276" w:lineRule="auto"/>
              <w:jc w:val="center"/>
              <w:rPr>
                <w:sz w:val="22"/>
                <w:szCs w:val="22"/>
              </w:rPr>
            </w:pPr>
            <w:r w:rsidRPr="004479A1">
              <w:rPr>
                <w:color w:val="000000"/>
                <w:sz w:val="22"/>
                <w:szCs w:val="22"/>
              </w:rPr>
              <w:t>12</w:t>
            </w:r>
          </w:p>
        </w:tc>
        <w:tc>
          <w:tcPr>
            <w:tcW w:w="1276" w:type="dxa"/>
            <w:shd w:val="clear" w:color="auto" w:fill="auto"/>
            <w:vAlign w:val="bottom"/>
          </w:tcPr>
          <w:p w14:paraId="24D25572" w14:textId="77777777" w:rsidR="005E3F96" w:rsidRPr="004479A1" w:rsidRDefault="00554FEC" w:rsidP="004479A1">
            <w:pPr>
              <w:spacing w:before="80" w:line="276" w:lineRule="auto"/>
              <w:jc w:val="center"/>
              <w:rPr>
                <w:sz w:val="22"/>
                <w:szCs w:val="22"/>
              </w:rPr>
            </w:pPr>
            <w:r w:rsidRPr="004479A1">
              <w:rPr>
                <w:color w:val="000000"/>
                <w:sz w:val="22"/>
                <w:szCs w:val="22"/>
              </w:rPr>
              <w:t>720</w:t>
            </w:r>
          </w:p>
        </w:tc>
        <w:tc>
          <w:tcPr>
            <w:tcW w:w="992" w:type="dxa"/>
            <w:shd w:val="clear" w:color="auto" w:fill="auto"/>
            <w:vAlign w:val="bottom"/>
          </w:tcPr>
          <w:p w14:paraId="3424B49B" w14:textId="77777777" w:rsidR="005E3F96" w:rsidRPr="004479A1" w:rsidRDefault="00554FEC" w:rsidP="004479A1">
            <w:pPr>
              <w:spacing w:before="80" w:line="276" w:lineRule="auto"/>
              <w:jc w:val="center"/>
              <w:rPr>
                <w:sz w:val="22"/>
                <w:szCs w:val="22"/>
              </w:rPr>
            </w:pPr>
            <w:r w:rsidRPr="004479A1">
              <w:rPr>
                <w:color w:val="000000"/>
                <w:sz w:val="22"/>
                <w:szCs w:val="22"/>
              </w:rPr>
              <w:t>172</w:t>
            </w:r>
          </w:p>
        </w:tc>
        <w:tc>
          <w:tcPr>
            <w:tcW w:w="1163" w:type="dxa"/>
            <w:shd w:val="clear" w:color="auto" w:fill="auto"/>
            <w:vAlign w:val="bottom"/>
          </w:tcPr>
          <w:p w14:paraId="7F316F01" w14:textId="77777777" w:rsidR="005E3F96" w:rsidRPr="004479A1" w:rsidRDefault="00554FEC" w:rsidP="004479A1">
            <w:pPr>
              <w:spacing w:before="80" w:line="276" w:lineRule="auto"/>
              <w:jc w:val="center"/>
              <w:rPr>
                <w:sz w:val="22"/>
                <w:szCs w:val="22"/>
              </w:rPr>
            </w:pPr>
            <w:r w:rsidRPr="004479A1">
              <w:rPr>
                <w:color w:val="000000"/>
                <w:sz w:val="22"/>
                <w:szCs w:val="22"/>
              </w:rPr>
              <w:t>34</w:t>
            </w:r>
          </w:p>
        </w:tc>
        <w:tc>
          <w:tcPr>
            <w:tcW w:w="1843" w:type="dxa"/>
            <w:shd w:val="clear" w:color="auto" w:fill="auto"/>
            <w:vAlign w:val="bottom"/>
          </w:tcPr>
          <w:p w14:paraId="267C6B42" w14:textId="77777777" w:rsidR="005E3F96" w:rsidRPr="004479A1" w:rsidRDefault="00554FEC" w:rsidP="004479A1">
            <w:pPr>
              <w:spacing w:before="80" w:line="276" w:lineRule="auto"/>
              <w:jc w:val="center"/>
              <w:rPr>
                <w:sz w:val="22"/>
                <w:szCs w:val="22"/>
              </w:rPr>
            </w:pPr>
            <w:r w:rsidRPr="004479A1">
              <w:rPr>
                <w:color w:val="000000"/>
                <w:sz w:val="22"/>
                <w:szCs w:val="22"/>
              </w:rPr>
              <w:t>23</w:t>
            </w:r>
          </w:p>
        </w:tc>
      </w:tr>
      <w:tr w:rsidR="002A668A" w:rsidRPr="004479A1" w14:paraId="4F14199E" w14:textId="77777777" w:rsidTr="00EA1828">
        <w:trPr>
          <w:trHeight w:val="377"/>
        </w:trPr>
        <w:tc>
          <w:tcPr>
            <w:tcW w:w="2268" w:type="dxa"/>
            <w:shd w:val="clear" w:color="auto" w:fill="76923C" w:themeFill="accent3" w:themeFillShade="BF"/>
          </w:tcPr>
          <w:p w14:paraId="34F60B9B" w14:textId="77777777" w:rsidR="005E3F96" w:rsidRPr="004479A1" w:rsidRDefault="00554FEC" w:rsidP="004479A1">
            <w:pPr>
              <w:spacing w:before="80" w:line="276" w:lineRule="auto"/>
              <w:rPr>
                <w:sz w:val="22"/>
                <w:szCs w:val="22"/>
              </w:rPr>
            </w:pPr>
            <w:r w:rsidRPr="004479A1">
              <w:rPr>
                <w:color w:val="000000"/>
                <w:sz w:val="22"/>
                <w:szCs w:val="22"/>
              </w:rPr>
              <w:t xml:space="preserve">Czudec </w:t>
            </w:r>
          </w:p>
        </w:tc>
        <w:tc>
          <w:tcPr>
            <w:tcW w:w="1134" w:type="dxa"/>
            <w:shd w:val="clear" w:color="auto" w:fill="EAF1DD" w:themeFill="accent3" w:themeFillTint="33"/>
            <w:vAlign w:val="bottom"/>
          </w:tcPr>
          <w:p w14:paraId="5E280CB4" w14:textId="77777777" w:rsidR="005E3F96" w:rsidRPr="004479A1" w:rsidRDefault="00554FEC" w:rsidP="004479A1">
            <w:pPr>
              <w:spacing w:before="80" w:line="276" w:lineRule="auto"/>
              <w:jc w:val="center"/>
              <w:rPr>
                <w:sz w:val="22"/>
                <w:szCs w:val="22"/>
              </w:rPr>
            </w:pPr>
            <w:r w:rsidRPr="004479A1">
              <w:rPr>
                <w:color w:val="000000"/>
                <w:sz w:val="22"/>
                <w:szCs w:val="22"/>
              </w:rPr>
              <w:t>789</w:t>
            </w:r>
          </w:p>
        </w:tc>
        <w:tc>
          <w:tcPr>
            <w:tcW w:w="1701" w:type="dxa"/>
            <w:shd w:val="clear" w:color="auto" w:fill="EAF1DD" w:themeFill="accent3" w:themeFillTint="33"/>
            <w:vAlign w:val="bottom"/>
          </w:tcPr>
          <w:p w14:paraId="417C3599" w14:textId="77777777" w:rsidR="005E3F96" w:rsidRPr="004479A1" w:rsidRDefault="00554FEC" w:rsidP="004479A1">
            <w:pPr>
              <w:spacing w:before="80" w:line="276" w:lineRule="auto"/>
              <w:jc w:val="center"/>
              <w:rPr>
                <w:sz w:val="22"/>
                <w:szCs w:val="22"/>
              </w:rPr>
            </w:pPr>
            <w:r w:rsidRPr="004479A1">
              <w:rPr>
                <w:color w:val="000000"/>
                <w:sz w:val="22"/>
                <w:szCs w:val="22"/>
              </w:rPr>
              <w:t>33</w:t>
            </w:r>
          </w:p>
        </w:tc>
        <w:tc>
          <w:tcPr>
            <w:tcW w:w="1276" w:type="dxa"/>
            <w:shd w:val="clear" w:color="auto" w:fill="EAF1DD" w:themeFill="accent3" w:themeFillTint="33"/>
            <w:vAlign w:val="bottom"/>
          </w:tcPr>
          <w:p w14:paraId="5521111D" w14:textId="77777777" w:rsidR="005E3F96" w:rsidRPr="004479A1" w:rsidRDefault="00554FEC" w:rsidP="004479A1">
            <w:pPr>
              <w:spacing w:before="80" w:line="276" w:lineRule="auto"/>
              <w:jc w:val="center"/>
              <w:rPr>
                <w:sz w:val="22"/>
                <w:szCs w:val="22"/>
              </w:rPr>
            </w:pPr>
            <w:r w:rsidRPr="004479A1">
              <w:rPr>
                <w:color w:val="000000"/>
                <w:sz w:val="22"/>
                <w:szCs w:val="22"/>
              </w:rPr>
              <w:t>638</w:t>
            </w:r>
          </w:p>
        </w:tc>
        <w:tc>
          <w:tcPr>
            <w:tcW w:w="992" w:type="dxa"/>
            <w:shd w:val="clear" w:color="auto" w:fill="EAF1DD" w:themeFill="accent3" w:themeFillTint="33"/>
            <w:vAlign w:val="bottom"/>
          </w:tcPr>
          <w:p w14:paraId="709A59E7" w14:textId="77777777" w:rsidR="005E3F96" w:rsidRPr="004479A1" w:rsidRDefault="00554FEC" w:rsidP="004479A1">
            <w:pPr>
              <w:spacing w:before="80" w:line="276" w:lineRule="auto"/>
              <w:jc w:val="center"/>
              <w:rPr>
                <w:sz w:val="22"/>
                <w:szCs w:val="22"/>
              </w:rPr>
            </w:pPr>
            <w:r w:rsidRPr="004479A1">
              <w:rPr>
                <w:color w:val="000000"/>
                <w:sz w:val="22"/>
                <w:szCs w:val="22"/>
              </w:rPr>
              <w:t>81</w:t>
            </w:r>
          </w:p>
        </w:tc>
        <w:tc>
          <w:tcPr>
            <w:tcW w:w="1163" w:type="dxa"/>
            <w:shd w:val="clear" w:color="auto" w:fill="EAF1DD" w:themeFill="accent3" w:themeFillTint="33"/>
            <w:vAlign w:val="bottom"/>
          </w:tcPr>
          <w:p w14:paraId="6C77E0FC" w14:textId="77777777" w:rsidR="005E3F96" w:rsidRPr="004479A1" w:rsidRDefault="00554FEC" w:rsidP="004479A1">
            <w:pPr>
              <w:spacing w:before="80" w:line="276" w:lineRule="auto"/>
              <w:jc w:val="center"/>
              <w:rPr>
                <w:sz w:val="22"/>
                <w:szCs w:val="22"/>
              </w:rPr>
            </w:pPr>
            <w:r w:rsidRPr="004479A1">
              <w:rPr>
                <w:color w:val="000000"/>
                <w:sz w:val="22"/>
                <w:szCs w:val="22"/>
              </w:rPr>
              <w:t>15</w:t>
            </w:r>
          </w:p>
        </w:tc>
        <w:tc>
          <w:tcPr>
            <w:tcW w:w="1843" w:type="dxa"/>
            <w:shd w:val="clear" w:color="auto" w:fill="EAF1DD" w:themeFill="accent3" w:themeFillTint="33"/>
            <w:vAlign w:val="bottom"/>
          </w:tcPr>
          <w:p w14:paraId="4DFF1D4E" w14:textId="77777777" w:rsidR="005E3F96" w:rsidRPr="004479A1" w:rsidRDefault="00554FEC" w:rsidP="004479A1">
            <w:pPr>
              <w:spacing w:before="80" w:line="276" w:lineRule="auto"/>
              <w:jc w:val="center"/>
              <w:rPr>
                <w:sz w:val="22"/>
                <w:szCs w:val="22"/>
              </w:rPr>
            </w:pPr>
            <w:r w:rsidRPr="004479A1">
              <w:rPr>
                <w:color w:val="000000"/>
                <w:sz w:val="22"/>
                <w:szCs w:val="22"/>
              </w:rPr>
              <w:t>22</w:t>
            </w:r>
          </w:p>
        </w:tc>
      </w:tr>
      <w:tr w:rsidR="002A668A" w:rsidRPr="004479A1" w14:paraId="73F4AD13" w14:textId="77777777" w:rsidTr="00EA1828">
        <w:trPr>
          <w:trHeight w:val="377"/>
        </w:trPr>
        <w:tc>
          <w:tcPr>
            <w:tcW w:w="2268" w:type="dxa"/>
            <w:shd w:val="clear" w:color="auto" w:fill="76923C" w:themeFill="accent3" w:themeFillShade="BF"/>
          </w:tcPr>
          <w:p w14:paraId="5127ABE6" w14:textId="77777777" w:rsidR="005E3F96" w:rsidRPr="004479A1" w:rsidRDefault="00554FEC" w:rsidP="004479A1">
            <w:pPr>
              <w:spacing w:before="80" w:line="276" w:lineRule="auto"/>
              <w:rPr>
                <w:sz w:val="22"/>
                <w:szCs w:val="22"/>
              </w:rPr>
            </w:pPr>
            <w:r w:rsidRPr="004479A1">
              <w:rPr>
                <w:color w:val="000000"/>
                <w:sz w:val="22"/>
                <w:szCs w:val="22"/>
              </w:rPr>
              <w:t>Niebylec</w:t>
            </w:r>
          </w:p>
        </w:tc>
        <w:tc>
          <w:tcPr>
            <w:tcW w:w="1134" w:type="dxa"/>
            <w:shd w:val="clear" w:color="auto" w:fill="auto"/>
            <w:vAlign w:val="bottom"/>
          </w:tcPr>
          <w:p w14:paraId="79FA66CD" w14:textId="77777777" w:rsidR="005E3F96" w:rsidRPr="004479A1" w:rsidRDefault="00554FEC" w:rsidP="004479A1">
            <w:pPr>
              <w:spacing w:before="80" w:line="276" w:lineRule="auto"/>
              <w:jc w:val="center"/>
              <w:rPr>
                <w:sz w:val="22"/>
                <w:szCs w:val="22"/>
              </w:rPr>
            </w:pPr>
            <w:r w:rsidRPr="004479A1">
              <w:rPr>
                <w:color w:val="000000"/>
                <w:sz w:val="22"/>
                <w:szCs w:val="22"/>
              </w:rPr>
              <w:t>1 036</w:t>
            </w:r>
          </w:p>
        </w:tc>
        <w:tc>
          <w:tcPr>
            <w:tcW w:w="1701" w:type="dxa"/>
            <w:shd w:val="clear" w:color="auto" w:fill="auto"/>
            <w:vAlign w:val="bottom"/>
          </w:tcPr>
          <w:p w14:paraId="1646B4EB" w14:textId="77777777" w:rsidR="005E3F96" w:rsidRPr="004479A1" w:rsidRDefault="00554FEC" w:rsidP="004479A1">
            <w:pPr>
              <w:spacing w:before="80" w:line="276" w:lineRule="auto"/>
              <w:jc w:val="center"/>
              <w:rPr>
                <w:sz w:val="22"/>
                <w:szCs w:val="22"/>
              </w:rPr>
            </w:pPr>
            <w:r w:rsidRPr="004479A1">
              <w:rPr>
                <w:color w:val="000000"/>
                <w:sz w:val="22"/>
                <w:szCs w:val="22"/>
              </w:rPr>
              <w:t>17</w:t>
            </w:r>
          </w:p>
        </w:tc>
        <w:tc>
          <w:tcPr>
            <w:tcW w:w="1276" w:type="dxa"/>
            <w:shd w:val="clear" w:color="auto" w:fill="auto"/>
            <w:vAlign w:val="bottom"/>
          </w:tcPr>
          <w:p w14:paraId="31976B52" w14:textId="77777777" w:rsidR="005E3F96" w:rsidRPr="004479A1" w:rsidRDefault="00554FEC" w:rsidP="004479A1">
            <w:pPr>
              <w:spacing w:before="80" w:line="276" w:lineRule="auto"/>
              <w:jc w:val="center"/>
              <w:rPr>
                <w:sz w:val="22"/>
                <w:szCs w:val="22"/>
              </w:rPr>
            </w:pPr>
            <w:r w:rsidRPr="004479A1">
              <w:rPr>
                <w:color w:val="000000"/>
                <w:sz w:val="22"/>
                <w:szCs w:val="22"/>
              </w:rPr>
              <w:t>907</w:t>
            </w:r>
          </w:p>
        </w:tc>
        <w:tc>
          <w:tcPr>
            <w:tcW w:w="992" w:type="dxa"/>
            <w:shd w:val="clear" w:color="auto" w:fill="auto"/>
            <w:vAlign w:val="bottom"/>
          </w:tcPr>
          <w:p w14:paraId="18FCFB5D" w14:textId="77777777" w:rsidR="005E3F96" w:rsidRPr="004479A1" w:rsidRDefault="00554FEC" w:rsidP="004479A1">
            <w:pPr>
              <w:spacing w:before="80" w:line="276" w:lineRule="auto"/>
              <w:jc w:val="center"/>
              <w:rPr>
                <w:sz w:val="22"/>
                <w:szCs w:val="22"/>
              </w:rPr>
            </w:pPr>
            <w:r w:rsidRPr="004479A1">
              <w:rPr>
                <w:color w:val="000000"/>
                <w:sz w:val="22"/>
                <w:szCs w:val="22"/>
              </w:rPr>
              <w:t>93</w:t>
            </w:r>
          </w:p>
        </w:tc>
        <w:tc>
          <w:tcPr>
            <w:tcW w:w="1163" w:type="dxa"/>
            <w:shd w:val="clear" w:color="auto" w:fill="auto"/>
            <w:vAlign w:val="bottom"/>
          </w:tcPr>
          <w:p w14:paraId="3C43D8B5" w14:textId="77777777" w:rsidR="005E3F96" w:rsidRPr="004479A1" w:rsidRDefault="00554FEC" w:rsidP="004479A1">
            <w:pPr>
              <w:spacing w:before="80" w:line="276" w:lineRule="auto"/>
              <w:jc w:val="center"/>
              <w:rPr>
                <w:sz w:val="22"/>
                <w:szCs w:val="22"/>
              </w:rPr>
            </w:pPr>
            <w:r w:rsidRPr="004479A1">
              <w:rPr>
                <w:color w:val="000000"/>
                <w:sz w:val="22"/>
                <w:szCs w:val="22"/>
              </w:rPr>
              <w:t>8</w:t>
            </w:r>
          </w:p>
        </w:tc>
        <w:tc>
          <w:tcPr>
            <w:tcW w:w="1843" w:type="dxa"/>
            <w:shd w:val="clear" w:color="auto" w:fill="auto"/>
            <w:vAlign w:val="bottom"/>
          </w:tcPr>
          <w:p w14:paraId="11DD5AE5" w14:textId="77777777" w:rsidR="005E3F96" w:rsidRPr="004479A1" w:rsidRDefault="00554FEC" w:rsidP="004479A1">
            <w:pPr>
              <w:spacing w:before="80" w:line="276" w:lineRule="auto"/>
              <w:jc w:val="center"/>
              <w:rPr>
                <w:sz w:val="22"/>
                <w:szCs w:val="22"/>
              </w:rPr>
            </w:pPr>
            <w:r w:rsidRPr="004479A1">
              <w:rPr>
                <w:color w:val="000000"/>
                <w:sz w:val="22"/>
                <w:szCs w:val="22"/>
              </w:rPr>
              <w:t>11</w:t>
            </w:r>
          </w:p>
        </w:tc>
      </w:tr>
      <w:tr w:rsidR="002A668A" w:rsidRPr="004479A1" w14:paraId="533B8828" w14:textId="77777777" w:rsidTr="00EA1828">
        <w:trPr>
          <w:trHeight w:val="377"/>
        </w:trPr>
        <w:tc>
          <w:tcPr>
            <w:tcW w:w="2268" w:type="dxa"/>
            <w:shd w:val="clear" w:color="auto" w:fill="76923C" w:themeFill="accent3" w:themeFillShade="BF"/>
            <w:vAlign w:val="center"/>
          </w:tcPr>
          <w:p w14:paraId="0CA0A05A" w14:textId="77777777" w:rsidR="005E3F96" w:rsidRPr="004479A1" w:rsidRDefault="00554FEC" w:rsidP="004479A1">
            <w:pPr>
              <w:spacing w:before="80" w:line="276" w:lineRule="auto"/>
              <w:rPr>
                <w:sz w:val="22"/>
                <w:szCs w:val="22"/>
              </w:rPr>
            </w:pPr>
            <w:r w:rsidRPr="004479A1">
              <w:rPr>
                <w:b/>
                <w:bCs/>
                <w:color w:val="000000"/>
                <w:sz w:val="22"/>
                <w:szCs w:val="22"/>
              </w:rPr>
              <w:t>RAZEM</w:t>
            </w:r>
          </w:p>
        </w:tc>
        <w:tc>
          <w:tcPr>
            <w:tcW w:w="1134" w:type="dxa"/>
            <w:shd w:val="clear" w:color="auto" w:fill="EAF1DD" w:themeFill="accent3" w:themeFillTint="33"/>
            <w:vAlign w:val="bottom"/>
          </w:tcPr>
          <w:p w14:paraId="09344649" w14:textId="77777777" w:rsidR="005E3F96" w:rsidRPr="004479A1" w:rsidRDefault="00554FEC" w:rsidP="004479A1">
            <w:pPr>
              <w:spacing w:before="80" w:line="276" w:lineRule="auto"/>
              <w:jc w:val="center"/>
              <w:rPr>
                <w:sz w:val="22"/>
                <w:szCs w:val="22"/>
              </w:rPr>
            </w:pPr>
            <w:r w:rsidRPr="004479A1">
              <w:rPr>
                <w:color w:val="000000"/>
                <w:sz w:val="22"/>
                <w:szCs w:val="22"/>
              </w:rPr>
              <w:t>2 786</w:t>
            </w:r>
          </w:p>
        </w:tc>
        <w:tc>
          <w:tcPr>
            <w:tcW w:w="1701" w:type="dxa"/>
            <w:shd w:val="clear" w:color="auto" w:fill="EAF1DD" w:themeFill="accent3" w:themeFillTint="33"/>
            <w:vAlign w:val="bottom"/>
          </w:tcPr>
          <w:p w14:paraId="35790ABA" w14:textId="77777777" w:rsidR="005E3F96" w:rsidRPr="004479A1" w:rsidRDefault="00554FEC" w:rsidP="004479A1">
            <w:pPr>
              <w:spacing w:before="80" w:line="276" w:lineRule="auto"/>
              <w:jc w:val="center"/>
              <w:rPr>
                <w:sz w:val="22"/>
                <w:szCs w:val="22"/>
              </w:rPr>
            </w:pPr>
            <w:r w:rsidRPr="004479A1">
              <w:rPr>
                <w:color w:val="000000"/>
                <w:sz w:val="22"/>
                <w:szCs w:val="22"/>
              </w:rPr>
              <w:t>62</w:t>
            </w:r>
          </w:p>
        </w:tc>
        <w:tc>
          <w:tcPr>
            <w:tcW w:w="1276" w:type="dxa"/>
            <w:shd w:val="clear" w:color="auto" w:fill="EAF1DD" w:themeFill="accent3" w:themeFillTint="33"/>
            <w:vAlign w:val="bottom"/>
          </w:tcPr>
          <w:p w14:paraId="7F9D61DA" w14:textId="77777777" w:rsidR="005E3F96" w:rsidRPr="004479A1" w:rsidRDefault="00554FEC" w:rsidP="004479A1">
            <w:pPr>
              <w:spacing w:before="80" w:line="276" w:lineRule="auto"/>
              <w:jc w:val="center"/>
              <w:rPr>
                <w:sz w:val="22"/>
                <w:szCs w:val="22"/>
              </w:rPr>
            </w:pPr>
            <w:r w:rsidRPr="004479A1">
              <w:rPr>
                <w:color w:val="000000"/>
                <w:sz w:val="22"/>
                <w:szCs w:val="22"/>
              </w:rPr>
              <w:t>2 265</w:t>
            </w:r>
          </w:p>
        </w:tc>
        <w:tc>
          <w:tcPr>
            <w:tcW w:w="992" w:type="dxa"/>
            <w:shd w:val="clear" w:color="auto" w:fill="EAF1DD" w:themeFill="accent3" w:themeFillTint="33"/>
            <w:vAlign w:val="bottom"/>
          </w:tcPr>
          <w:p w14:paraId="53BFD1B2" w14:textId="77777777" w:rsidR="005E3F96" w:rsidRPr="004479A1" w:rsidRDefault="00554FEC" w:rsidP="004479A1">
            <w:pPr>
              <w:spacing w:before="80" w:line="276" w:lineRule="auto"/>
              <w:jc w:val="center"/>
              <w:rPr>
                <w:sz w:val="22"/>
                <w:szCs w:val="22"/>
              </w:rPr>
            </w:pPr>
            <w:r w:rsidRPr="004479A1">
              <w:rPr>
                <w:color w:val="000000"/>
                <w:sz w:val="22"/>
                <w:szCs w:val="22"/>
              </w:rPr>
              <w:t>346</w:t>
            </w:r>
          </w:p>
        </w:tc>
        <w:tc>
          <w:tcPr>
            <w:tcW w:w="1163" w:type="dxa"/>
            <w:shd w:val="clear" w:color="auto" w:fill="EAF1DD" w:themeFill="accent3" w:themeFillTint="33"/>
            <w:vAlign w:val="bottom"/>
          </w:tcPr>
          <w:p w14:paraId="00DC69EB" w14:textId="77777777" w:rsidR="005E3F96" w:rsidRPr="004479A1" w:rsidRDefault="00554FEC" w:rsidP="004479A1">
            <w:pPr>
              <w:spacing w:before="80" w:line="276" w:lineRule="auto"/>
              <w:jc w:val="center"/>
              <w:rPr>
                <w:sz w:val="22"/>
                <w:szCs w:val="22"/>
              </w:rPr>
            </w:pPr>
            <w:r w:rsidRPr="004479A1">
              <w:rPr>
                <w:color w:val="000000"/>
                <w:sz w:val="22"/>
                <w:szCs w:val="22"/>
              </w:rPr>
              <w:t>57</w:t>
            </w:r>
          </w:p>
        </w:tc>
        <w:tc>
          <w:tcPr>
            <w:tcW w:w="1843" w:type="dxa"/>
            <w:shd w:val="clear" w:color="auto" w:fill="EAF1DD" w:themeFill="accent3" w:themeFillTint="33"/>
            <w:vAlign w:val="bottom"/>
          </w:tcPr>
          <w:p w14:paraId="22D7FE17" w14:textId="77777777" w:rsidR="005E3F96" w:rsidRPr="004479A1" w:rsidRDefault="00554FEC" w:rsidP="004479A1">
            <w:pPr>
              <w:spacing w:before="80" w:line="276" w:lineRule="auto"/>
              <w:jc w:val="center"/>
              <w:rPr>
                <w:sz w:val="22"/>
                <w:szCs w:val="22"/>
              </w:rPr>
            </w:pPr>
            <w:r w:rsidRPr="004479A1">
              <w:rPr>
                <w:color w:val="000000"/>
                <w:sz w:val="22"/>
                <w:szCs w:val="22"/>
              </w:rPr>
              <w:t>59</w:t>
            </w:r>
          </w:p>
        </w:tc>
      </w:tr>
    </w:tbl>
    <w:p w14:paraId="2DE336AB" w14:textId="77777777" w:rsidR="005E3F96" w:rsidRPr="004479A1" w:rsidRDefault="00554FEC" w:rsidP="004479A1">
      <w:pPr>
        <w:widowControl w:val="0"/>
        <w:spacing w:before="120" w:after="120" w:line="276" w:lineRule="auto"/>
        <w:jc w:val="both"/>
        <w:rPr>
          <w:sz w:val="22"/>
          <w:szCs w:val="22"/>
        </w:rPr>
      </w:pPr>
      <w:bookmarkStart w:id="21" w:name="__DdeLink__10877_2703150682"/>
      <w:r w:rsidRPr="004479A1">
        <w:rPr>
          <w:i/>
          <w:iCs/>
          <w:color w:val="000000"/>
          <w:sz w:val="22"/>
          <w:szCs w:val="22"/>
          <w:lang w:eastAsia="pl-PL"/>
        </w:rPr>
        <w:t>Źródło: Opracowanie własne na podstawie danych GUS Powszechny spis rolny 2020</w:t>
      </w:r>
      <w:bookmarkEnd w:id="21"/>
    </w:p>
    <w:p w14:paraId="6141F4E0" w14:textId="77777777" w:rsidR="00841EEC" w:rsidRPr="004479A1" w:rsidRDefault="00841EEC" w:rsidP="004479A1">
      <w:pPr>
        <w:spacing w:line="276" w:lineRule="auto"/>
        <w:ind w:firstLine="708"/>
        <w:jc w:val="both"/>
        <w:rPr>
          <w:b/>
          <w:sz w:val="22"/>
          <w:szCs w:val="22"/>
        </w:rPr>
      </w:pPr>
    </w:p>
    <w:p w14:paraId="3D0939B0" w14:textId="61E1FEB4" w:rsidR="00744D41" w:rsidRPr="004479A1" w:rsidRDefault="004C0F91" w:rsidP="004479A1">
      <w:pPr>
        <w:spacing w:line="276" w:lineRule="auto"/>
        <w:jc w:val="both"/>
        <w:rPr>
          <w:b/>
          <w:sz w:val="22"/>
          <w:szCs w:val="22"/>
        </w:rPr>
      </w:pPr>
      <w:r w:rsidRPr="004479A1">
        <w:rPr>
          <w:b/>
          <w:noProof/>
          <w:sz w:val="22"/>
          <w:szCs w:val="22"/>
          <w:lang w:eastAsia="pl-PL"/>
        </w:rPr>
        <mc:AlternateContent>
          <mc:Choice Requires="wps">
            <w:drawing>
              <wp:anchor distT="0" distB="0" distL="114300" distR="114300" simplePos="0" relativeHeight="251628032" behindDoc="0" locked="0" layoutInCell="1" allowOverlap="1" wp14:anchorId="2082F46E" wp14:editId="3F3B0DD4">
                <wp:simplePos x="0" y="0"/>
                <wp:positionH relativeFrom="column">
                  <wp:posOffset>0</wp:posOffset>
                </wp:positionH>
                <wp:positionV relativeFrom="paragraph">
                  <wp:posOffset>0</wp:posOffset>
                </wp:positionV>
                <wp:extent cx="635000" cy="635000"/>
                <wp:effectExtent l="0" t="0" r="0" b="0"/>
                <wp:wrapNone/>
                <wp:docPr id="473430072" name="Prostokąt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91D02" id="Prostokąt 10" o:spid="_x0000_s1026" style="position:absolute;margin-left:0;margin-top:0;width:50pt;height:5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080148" w:rsidRPr="004479A1">
        <w:rPr>
          <w:b/>
          <w:noProof/>
          <w:sz w:val="22"/>
          <w:szCs w:val="22"/>
          <w:lang w:eastAsia="pl-PL"/>
        </w:rPr>
        <w:drawing>
          <wp:anchor distT="0" distB="0" distL="114300" distR="114300" simplePos="0" relativeHeight="251629056" behindDoc="0" locked="0" layoutInCell="1" allowOverlap="1" wp14:anchorId="5AE7F0BB" wp14:editId="0F0B2ECC">
            <wp:simplePos x="0" y="0"/>
            <wp:positionH relativeFrom="column">
              <wp:posOffset>73660</wp:posOffset>
            </wp:positionH>
            <wp:positionV relativeFrom="paragraph">
              <wp:posOffset>1296035</wp:posOffset>
            </wp:positionV>
            <wp:extent cx="24765" cy="10795"/>
            <wp:effectExtent l="0" t="0" r="0" b="0"/>
            <wp:wrapNone/>
            <wp:docPr id="61" name="Obraz29"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29"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4765" cy="10795"/>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0080" behindDoc="0" locked="0" layoutInCell="1" allowOverlap="1" wp14:anchorId="3B0EFB10" wp14:editId="48C25C12">
            <wp:simplePos x="0" y="0"/>
            <wp:positionH relativeFrom="column">
              <wp:posOffset>73660</wp:posOffset>
            </wp:positionH>
            <wp:positionV relativeFrom="paragraph">
              <wp:posOffset>1296035</wp:posOffset>
            </wp:positionV>
            <wp:extent cx="24765" cy="10795"/>
            <wp:effectExtent l="0" t="0" r="0" b="0"/>
            <wp:wrapNone/>
            <wp:docPr id="60" name="Obraz32"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32"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4765" cy="10795"/>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1104" behindDoc="0" locked="0" layoutInCell="1" allowOverlap="1" wp14:anchorId="6352EE69" wp14:editId="7F91241B">
            <wp:simplePos x="0" y="0"/>
            <wp:positionH relativeFrom="column">
              <wp:posOffset>3011170</wp:posOffset>
            </wp:positionH>
            <wp:positionV relativeFrom="paragraph">
              <wp:posOffset>1296035</wp:posOffset>
            </wp:positionV>
            <wp:extent cx="24765" cy="10795"/>
            <wp:effectExtent l="0" t="0" r="0" b="0"/>
            <wp:wrapNone/>
            <wp:docPr id="59" name="Obraz35"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35"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4765" cy="10795"/>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2128" behindDoc="0" locked="0" layoutInCell="1" allowOverlap="1" wp14:anchorId="7E232A93" wp14:editId="26253287">
            <wp:simplePos x="0" y="0"/>
            <wp:positionH relativeFrom="column">
              <wp:posOffset>3020695</wp:posOffset>
            </wp:positionH>
            <wp:positionV relativeFrom="paragraph">
              <wp:posOffset>1296035</wp:posOffset>
            </wp:positionV>
            <wp:extent cx="24765" cy="10795"/>
            <wp:effectExtent l="0" t="0" r="0" b="0"/>
            <wp:wrapNone/>
            <wp:docPr id="58" name="Obraz38"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38"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4765" cy="10795"/>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3152" behindDoc="0" locked="0" layoutInCell="1" allowOverlap="1" wp14:anchorId="7C1038E2" wp14:editId="1563401F">
            <wp:simplePos x="0" y="0"/>
            <wp:positionH relativeFrom="column">
              <wp:posOffset>130810</wp:posOffset>
            </wp:positionH>
            <wp:positionV relativeFrom="paragraph">
              <wp:posOffset>1296035</wp:posOffset>
            </wp:positionV>
            <wp:extent cx="24765" cy="10795"/>
            <wp:effectExtent l="0" t="0" r="0" b="0"/>
            <wp:wrapNone/>
            <wp:docPr id="57" name="Obraz39"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39"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4765" cy="10795"/>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4176" behindDoc="0" locked="0" layoutInCell="1" allowOverlap="1" wp14:anchorId="1B9FAF38" wp14:editId="5811B588">
            <wp:simplePos x="0" y="0"/>
            <wp:positionH relativeFrom="column">
              <wp:posOffset>73025</wp:posOffset>
            </wp:positionH>
            <wp:positionV relativeFrom="paragraph">
              <wp:posOffset>3231515</wp:posOffset>
            </wp:positionV>
            <wp:extent cx="25400" cy="11430"/>
            <wp:effectExtent l="0" t="0" r="0" b="0"/>
            <wp:wrapNone/>
            <wp:docPr id="56" name="Obraz 56"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5200" behindDoc="0" locked="0" layoutInCell="1" allowOverlap="1" wp14:anchorId="3A6E1978" wp14:editId="2CD3DC1F">
            <wp:simplePos x="0" y="0"/>
            <wp:positionH relativeFrom="column">
              <wp:posOffset>73025</wp:posOffset>
            </wp:positionH>
            <wp:positionV relativeFrom="paragraph">
              <wp:posOffset>3231515</wp:posOffset>
            </wp:positionV>
            <wp:extent cx="25400" cy="11430"/>
            <wp:effectExtent l="0" t="0" r="0" b="0"/>
            <wp:wrapNone/>
            <wp:docPr id="55" name="Obraz 55"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6224" behindDoc="0" locked="0" layoutInCell="1" allowOverlap="1" wp14:anchorId="56B06EB2" wp14:editId="49938FE9">
            <wp:simplePos x="0" y="0"/>
            <wp:positionH relativeFrom="column">
              <wp:posOffset>3010535</wp:posOffset>
            </wp:positionH>
            <wp:positionV relativeFrom="paragraph">
              <wp:posOffset>3231515</wp:posOffset>
            </wp:positionV>
            <wp:extent cx="25400" cy="11430"/>
            <wp:effectExtent l="0" t="0" r="0" b="0"/>
            <wp:wrapNone/>
            <wp:docPr id="54" name="Obraz 54"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7248" behindDoc="0" locked="0" layoutInCell="1" allowOverlap="1" wp14:anchorId="3D04B10A" wp14:editId="7808ACD6">
            <wp:simplePos x="0" y="0"/>
            <wp:positionH relativeFrom="column">
              <wp:posOffset>3020060</wp:posOffset>
            </wp:positionH>
            <wp:positionV relativeFrom="paragraph">
              <wp:posOffset>3231515</wp:posOffset>
            </wp:positionV>
            <wp:extent cx="25400" cy="11430"/>
            <wp:effectExtent l="0" t="0" r="0" b="0"/>
            <wp:wrapNone/>
            <wp:docPr id="53" name="Obraz 53"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8272" behindDoc="0" locked="0" layoutInCell="1" allowOverlap="1" wp14:anchorId="7FDB96A2" wp14:editId="262EBFA9">
            <wp:simplePos x="0" y="0"/>
            <wp:positionH relativeFrom="column">
              <wp:posOffset>130175</wp:posOffset>
            </wp:positionH>
            <wp:positionV relativeFrom="paragraph">
              <wp:posOffset>3231515</wp:posOffset>
            </wp:positionV>
            <wp:extent cx="25400" cy="11430"/>
            <wp:effectExtent l="0" t="0" r="0" b="0"/>
            <wp:wrapNone/>
            <wp:docPr id="52" name="Obraz 52"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39296" behindDoc="0" locked="0" layoutInCell="1" allowOverlap="1" wp14:anchorId="6A7B8524" wp14:editId="1FAFB29C">
            <wp:simplePos x="0" y="0"/>
            <wp:positionH relativeFrom="column">
              <wp:posOffset>73025</wp:posOffset>
            </wp:positionH>
            <wp:positionV relativeFrom="paragraph">
              <wp:posOffset>1295400</wp:posOffset>
            </wp:positionV>
            <wp:extent cx="25400" cy="11430"/>
            <wp:effectExtent l="0" t="0" r="0" b="0"/>
            <wp:wrapNone/>
            <wp:docPr id="51" name="Obraz 51"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40320" behindDoc="0" locked="0" layoutInCell="1" allowOverlap="1" wp14:anchorId="3263E02B" wp14:editId="3C9B8EC3">
            <wp:simplePos x="0" y="0"/>
            <wp:positionH relativeFrom="column">
              <wp:posOffset>73025</wp:posOffset>
            </wp:positionH>
            <wp:positionV relativeFrom="paragraph">
              <wp:posOffset>1295400</wp:posOffset>
            </wp:positionV>
            <wp:extent cx="25400" cy="11430"/>
            <wp:effectExtent l="0" t="0" r="0" b="0"/>
            <wp:wrapNone/>
            <wp:docPr id="50" name="Obraz 50"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41344" behindDoc="0" locked="0" layoutInCell="1" allowOverlap="1" wp14:anchorId="36C0B112" wp14:editId="1955DE67">
            <wp:simplePos x="0" y="0"/>
            <wp:positionH relativeFrom="column">
              <wp:posOffset>3010535</wp:posOffset>
            </wp:positionH>
            <wp:positionV relativeFrom="paragraph">
              <wp:posOffset>1295400</wp:posOffset>
            </wp:positionV>
            <wp:extent cx="25400" cy="11430"/>
            <wp:effectExtent l="0" t="0" r="0" b="0"/>
            <wp:wrapNone/>
            <wp:docPr id="49" name="Obraz 49"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42368" behindDoc="0" locked="0" layoutInCell="1" allowOverlap="1" wp14:anchorId="0E41C740" wp14:editId="0C858DB6">
            <wp:simplePos x="0" y="0"/>
            <wp:positionH relativeFrom="column">
              <wp:posOffset>3020060</wp:posOffset>
            </wp:positionH>
            <wp:positionV relativeFrom="paragraph">
              <wp:posOffset>1295400</wp:posOffset>
            </wp:positionV>
            <wp:extent cx="25400" cy="11430"/>
            <wp:effectExtent l="0" t="0" r="0" b="0"/>
            <wp:wrapNone/>
            <wp:docPr id="48" name="Obraz 48"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080148" w:rsidRPr="004479A1">
        <w:rPr>
          <w:b/>
          <w:noProof/>
          <w:sz w:val="22"/>
          <w:szCs w:val="22"/>
          <w:lang w:eastAsia="pl-PL"/>
        </w:rPr>
        <w:drawing>
          <wp:anchor distT="0" distB="0" distL="114300" distR="114300" simplePos="0" relativeHeight="251643392" behindDoc="0" locked="0" layoutInCell="1" allowOverlap="1" wp14:anchorId="7A9A4014" wp14:editId="0A992B9E">
            <wp:simplePos x="0" y="0"/>
            <wp:positionH relativeFrom="column">
              <wp:posOffset>130175</wp:posOffset>
            </wp:positionH>
            <wp:positionV relativeFrom="paragraph">
              <wp:posOffset>1295400</wp:posOffset>
            </wp:positionV>
            <wp:extent cx="25400" cy="11430"/>
            <wp:effectExtent l="0" t="0" r="0" b="0"/>
            <wp:wrapNone/>
            <wp:docPr id="47" name="Obraz 47" descr="ooxWord://word/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oxWord://word/media/image4.pn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rot="10800000">
                      <a:off x="0" y="0"/>
                      <a:ext cx="25400" cy="11430"/>
                    </a:xfrm>
                    <a:prstGeom prst="rect">
                      <a:avLst/>
                    </a:prstGeom>
                    <a:ln>
                      <a:noFill/>
                    </a:ln>
                  </pic:spPr>
                </pic:pic>
              </a:graphicData>
            </a:graphic>
          </wp:anchor>
        </w:drawing>
      </w:r>
      <w:r w:rsidR="00EA1882" w:rsidRPr="004479A1">
        <w:rPr>
          <w:b/>
          <w:bCs/>
          <w:sz w:val="22"/>
          <w:szCs w:val="22"/>
        </w:rPr>
        <w:t>1.6</w:t>
      </w:r>
      <w:r w:rsidR="00744D41" w:rsidRPr="004479A1">
        <w:rPr>
          <w:b/>
          <w:bCs/>
          <w:sz w:val="22"/>
          <w:szCs w:val="22"/>
        </w:rPr>
        <w:t>. Działalność sektora społecznego</w:t>
      </w:r>
      <w:r w:rsidR="005121EA" w:rsidRPr="004479A1">
        <w:rPr>
          <w:b/>
          <w:bCs/>
          <w:sz w:val="22"/>
          <w:szCs w:val="22"/>
        </w:rPr>
        <w:tab/>
      </w:r>
      <w:r w:rsidR="005121EA" w:rsidRPr="004479A1">
        <w:rPr>
          <w:b/>
          <w:bCs/>
          <w:sz w:val="22"/>
          <w:szCs w:val="22"/>
        </w:rPr>
        <w:br/>
      </w:r>
      <w:r w:rsidR="00744D41" w:rsidRPr="004479A1">
        <w:rPr>
          <w:color w:val="000000"/>
          <w:sz w:val="22"/>
          <w:szCs w:val="22"/>
          <w:lang w:eastAsia="pl-PL"/>
        </w:rPr>
        <w:tab/>
      </w:r>
    </w:p>
    <w:p w14:paraId="25F6EE41" w14:textId="79D57972" w:rsidR="00744D41" w:rsidRPr="004479A1" w:rsidRDefault="00744D41" w:rsidP="004479A1">
      <w:pPr>
        <w:spacing w:line="276" w:lineRule="auto"/>
        <w:ind w:firstLine="708"/>
        <w:jc w:val="both"/>
        <w:rPr>
          <w:sz w:val="22"/>
          <w:szCs w:val="22"/>
        </w:rPr>
      </w:pPr>
      <w:bookmarkStart w:id="22" w:name="page88R_mcid2"/>
      <w:bookmarkEnd w:id="22"/>
      <w:r w:rsidRPr="004479A1">
        <w:rPr>
          <w:color w:val="000000"/>
          <w:sz w:val="22"/>
          <w:szCs w:val="22"/>
          <w:lang w:eastAsia="pl-PL"/>
        </w:rPr>
        <w:t>Rozwój społeczeństwa obywatelskiego, określany jako akty</w:t>
      </w:r>
      <w:r w:rsidR="002B5202" w:rsidRPr="004479A1">
        <w:rPr>
          <w:color w:val="000000"/>
          <w:sz w:val="22"/>
          <w:szCs w:val="22"/>
          <w:lang w:eastAsia="pl-PL"/>
        </w:rPr>
        <w:t>wność i świadomość obywateli</w:t>
      </w:r>
      <w:r w:rsidRPr="004479A1">
        <w:rPr>
          <w:color w:val="000000"/>
          <w:sz w:val="22"/>
          <w:szCs w:val="22"/>
          <w:lang w:eastAsia="pl-PL"/>
        </w:rPr>
        <w:t xml:space="preserve"> w zakresie samoorganizacji i osiągania wyznaczonych celów, to jeden z istotnych elementów, które charakteryzują obszar.   </w:t>
      </w:r>
      <w:r w:rsidR="005121EA" w:rsidRPr="004479A1">
        <w:rPr>
          <w:color w:val="000000"/>
          <w:sz w:val="22"/>
          <w:szCs w:val="22"/>
          <w:lang w:eastAsia="pl-PL"/>
        </w:rPr>
        <w:br/>
      </w:r>
      <w:r w:rsidRPr="004479A1">
        <w:rPr>
          <w:color w:val="000000"/>
          <w:sz w:val="22"/>
          <w:szCs w:val="22"/>
          <w:lang w:eastAsia="pl-PL"/>
        </w:rPr>
        <w:t xml:space="preserve">W 2021 roku wg. Krajowego Rejestru Sądowego, Krajowego Rejestru Kół Gospodyń Wiejskich (ARiMR),  </w:t>
      </w:r>
      <w:bookmarkStart w:id="23" w:name="__DdeLink__49265_2778145408"/>
      <w:r w:rsidRPr="004479A1">
        <w:rPr>
          <w:color w:val="000000"/>
          <w:sz w:val="22"/>
          <w:szCs w:val="22"/>
          <w:lang w:eastAsia="pl-PL"/>
        </w:rPr>
        <w:t>Starostwa Powiatowego w Strzyżowie</w:t>
      </w:r>
      <w:bookmarkEnd w:id="23"/>
      <w:r w:rsidRPr="004479A1">
        <w:rPr>
          <w:color w:val="000000"/>
          <w:sz w:val="22"/>
          <w:szCs w:val="22"/>
          <w:lang w:eastAsia="pl-PL"/>
        </w:rPr>
        <w:t xml:space="preserve"> oraz  Starostwa Powiatowego w  Ropczycach na obszarze  LGD  funkcjonowało 63 organizacj</w:t>
      </w:r>
      <w:r w:rsidR="00A3144B" w:rsidRPr="004479A1">
        <w:rPr>
          <w:color w:val="000000"/>
          <w:sz w:val="22"/>
          <w:szCs w:val="22"/>
          <w:lang w:eastAsia="pl-PL"/>
        </w:rPr>
        <w:t>e</w:t>
      </w:r>
      <w:r w:rsidRPr="004479A1">
        <w:rPr>
          <w:color w:val="000000"/>
          <w:sz w:val="22"/>
          <w:szCs w:val="22"/>
          <w:lang w:eastAsia="pl-PL"/>
        </w:rPr>
        <w:t xml:space="preserve"> pozarządow</w:t>
      </w:r>
      <w:r w:rsidR="00A3144B" w:rsidRPr="004479A1">
        <w:rPr>
          <w:color w:val="000000"/>
          <w:sz w:val="22"/>
          <w:szCs w:val="22"/>
          <w:lang w:eastAsia="pl-PL"/>
        </w:rPr>
        <w:t>e</w:t>
      </w:r>
      <w:r w:rsidRPr="004479A1">
        <w:rPr>
          <w:color w:val="000000"/>
          <w:sz w:val="22"/>
          <w:szCs w:val="22"/>
          <w:lang w:eastAsia="pl-PL"/>
        </w:rPr>
        <w:t xml:space="preserve"> (21 ochotniczych straży pożarnych, 10 kół gospodyń wiejskich, 12 klubów sportowych 9(6UKS), 5 fundacji, 15 stowarzyszeń). Należy podkreślić, że od roku 2013 nastąpił wzrost liczby fundacji, stowarzyszeń i</w:t>
      </w:r>
      <w:bookmarkStart w:id="24" w:name="__DdeLink__3938_2866017022"/>
      <w:r w:rsidRPr="004479A1">
        <w:rPr>
          <w:color w:val="000000"/>
          <w:sz w:val="22"/>
          <w:szCs w:val="22"/>
          <w:lang w:eastAsia="pl-PL"/>
        </w:rPr>
        <w:t xml:space="preserve"> organizacji społecznych</w:t>
      </w:r>
      <w:bookmarkEnd w:id="24"/>
      <w:r w:rsidRPr="004479A1">
        <w:rPr>
          <w:color w:val="000000"/>
          <w:sz w:val="22"/>
          <w:szCs w:val="22"/>
          <w:lang w:eastAsia="pl-PL"/>
        </w:rPr>
        <w:t>, co świadczy o wzroście aktywności społeczności lokalnych. Na obszarze LGD  działają również  grupy nieformalne takie jak  chóry, koła gospodyń wiejskich, grupy folklorystyczne, zespoły taneczne</w:t>
      </w:r>
      <w:bookmarkStart w:id="25" w:name="page51R_mcid811"/>
      <w:bookmarkEnd w:id="25"/>
      <w:r w:rsidRPr="004479A1">
        <w:rPr>
          <w:color w:val="000000"/>
          <w:sz w:val="22"/>
          <w:szCs w:val="22"/>
          <w:lang w:eastAsia="pl-PL"/>
        </w:rPr>
        <w:t xml:space="preserve"> itp. Zakres działania organizacji pozarządowych funkcjonujących w gminach jest podobny. Skupiają się na tematyce dotyczącej krzewienia kultury, sportu, integracji i aktywizacji społecznej.  Podczas konsultacji mieszkańcy  wskazywali na  brak współpracy lub nieefektywną współpracę pomiędzy organizacjami działającymi na obszarze LSR. Konsultacje społeczne z mieszkańcami obszaru pokazały,  że  organizacje pozarządowe  borykają się z</w:t>
      </w:r>
      <w:r w:rsidR="00A3144B" w:rsidRPr="004479A1">
        <w:rPr>
          <w:color w:val="000000"/>
          <w:sz w:val="22"/>
          <w:szCs w:val="22"/>
          <w:lang w:eastAsia="pl-PL"/>
        </w:rPr>
        <w:t xml:space="preserve"> szeregiem</w:t>
      </w:r>
      <w:r w:rsidRPr="004479A1">
        <w:rPr>
          <w:color w:val="000000"/>
          <w:sz w:val="22"/>
          <w:szCs w:val="22"/>
          <w:lang w:eastAsia="pl-PL"/>
        </w:rPr>
        <w:t xml:space="preserve"> problem</w:t>
      </w:r>
      <w:r w:rsidR="00A3144B" w:rsidRPr="004479A1">
        <w:rPr>
          <w:color w:val="000000"/>
          <w:sz w:val="22"/>
          <w:szCs w:val="22"/>
          <w:lang w:eastAsia="pl-PL"/>
        </w:rPr>
        <w:t xml:space="preserve">ów i </w:t>
      </w:r>
      <w:r w:rsidRPr="004479A1">
        <w:rPr>
          <w:color w:val="000000"/>
          <w:sz w:val="22"/>
          <w:szCs w:val="22"/>
          <w:lang w:eastAsia="pl-PL"/>
        </w:rPr>
        <w:t xml:space="preserve"> przeszk</w:t>
      </w:r>
      <w:r w:rsidR="00A3144B" w:rsidRPr="004479A1">
        <w:rPr>
          <w:color w:val="000000"/>
          <w:sz w:val="22"/>
          <w:szCs w:val="22"/>
          <w:lang w:eastAsia="pl-PL"/>
        </w:rPr>
        <w:t>ód</w:t>
      </w:r>
      <w:r w:rsidRPr="004479A1">
        <w:rPr>
          <w:color w:val="000000"/>
          <w:sz w:val="22"/>
          <w:szCs w:val="22"/>
          <w:lang w:eastAsia="pl-PL"/>
        </w:rPr>
        <w:t xml:space="preserve">. Najważniejszym zgłaszanym podczas konsultacji problemem to zbyt małe środki finansowe, które nie pozwalają na swobodną realizację działań statutowych . Duża ich część jest uzależniona od źródeł publicznych, często samorządowych, które stanowią główne, bądź jedyne </w:t>
      </w:r>
      <w:r w:rsidR="009842DA" w:rsidRPr="004479A1">
        <w:rPr>
          <w:color w:val="000000"/>
          <w:sz w:val="22"/>
          <w:szCs w:val="22"/>
          <w:lang w:eastAsia="pl-PL"/>
        </w:rPr>
        <w:t>źródło finansowania ich działań</w:t>
      </w:r>
      <w:r w:rsidRPr="004479A1">
        <w:rPr>
          <w:color w:val="000000"/>
          <w:sz w:val="22"/>
          <w:szCs w:val="22"/>
          <w:lang w:eastAsia="pl-PL"/>
        </w:rPr>
        <w:t xml:space="preserve">.  Organizacje na obszarze LGD realizują zadania publiczne z zakresu m.in. upowszechniania kultury fizycznej i sportu wśród dzieci, młodzieży </w:t>
      </w:r>
      <w:r w:rsidR="00346DCA" w:rsidRPr="004479A1">
        <w:rPr>
          <w:color w:val="000000"/>
          <w:sz w:val="22"/>
          <w:szCs w:val="22"/>
          <w:lang w:eastAsia="pl-PL"/>
        </w:rPr>
        <w:t xml:space="preserve">                             </w:t>
      </w:r>
      <w:r w:rsidRPr="004479A1">
        <w:rPr>
          <w:color w:val="000000"/>
          <w:sz w:val="22"/>
          <w:szCs w:val="22"/>
          <w:lang w:eastAsia="pl-PL"/>
        </w:rPr>
        <w:t>i dorosłych . Organizacje pozarządowe realizowały także swoje pomysły w ramach konkursów ogłaszanych przez LGD C.K. Podkarpacie. W ramach PROW 2014-2020 zrealizowanych zostało 21 operacji. Celem zrealizowanych operacji była: integracja i aktywizacja społeczności lokalnej,  a także  promowanie obszaru LGD (warsztaty śpiewu i tańca ludowego,  warsztaty karate oraz tenisa ziemnego, warsztaty gry w piłkę nożną oraz nauki j. angielskiego, wycieczki rowerowe szlakiem zabytków obszaru LGD, warsztat z robotyki,  piknik integracyjny, konkurs sprawnościowy, konkurs nt. wartości kulturowych LGD,  publikacja w formie przewodnika turystycznego). W ramach projektów realizowanych przez organizacje pozarządowe  wyremontowano i wyposażeniowy 4  świetlice wiejskie,  utworzono centrum rozwoju i promocji turystyki, a także  odnowiono 3 obiekty wpisane do rejestru zabytków. Sektor ten był również bardzo aktywny na etapie partycypacyjnego tworzenia LSR zgłaszając wiele uwag i propozycji do poszczególnych jej części. Sektor organizacji pozarządowych wymaga szczególnego wsparcia, zarówno finansowego jak również  merytorycznego (szkolenia, warsztaty, konsultacje) ponieważ jego potencjał jest w dalszym ciągu zbyt niski, aby mógł wypełniać należycie przypisane mu funkcje.</w:t>
      </w:r>
    </w:p>
    <w:p w14:paraId="0D1F0656" w14:textId="77777777" w:rsidR="00744D41" w:rsidRPr="004479A1" w:rsidRDefault="00744D41" w:rsidP="004479A1">
      <w:pPr>
        <w:spacing w:line="276" w:lineRule="auto"/>
        <w:jc w:val="both"/>
        <w:rPr>
          <w:b/>
          <w:sz w:val="22"/>
          <w:szCs w:val="22"/>
        </w:rPr>
      </w:pPr>
    </w:p>
    <w:p w14:paraId="7A42D918" w14:textId="77777777" w:rsidR="00744D41" w:rsidRPr="004479A1" w:rsidRDefault="00744D41" w:rsidP="004479A1">
      <w:pPr>
        <w:spacing w:line="276" w:lineRule="auto"/>
        <w:jc w:val="both"/>
        <w:rPr>
          <w:b/>
          <w:bCs/>
          <w:sz w:val="22"/>
          <w:szCs w:val="22"/>
        </w:rPr>
      </w:pPr>
    </w:p>
    <w:p w14:paraId="38EF4785" w14:textId="77777777" w:rsidR="009931F4" w:rsidRDefault="009931F4" w:rsidP="004479A1">
      <w:pPr>
        <w:spacing w:line="276" w:lineRule="auto"/>
        <w:jc w:val="both"/>
        <w:rPr>
          <w:b/>
          <w:bCs/>
          <w:sz w:val="22"/>
          <w:szCs w:val="22"/>
        </w:rPr>
      </w:pPr>
    </w:p>
    <w:p w14:paraId="7A1A70F1" w14:textId="77777777" w:rsidR="006C7C6C" w:rsidRPr="004479A1" w:rsidRDefault="006C7C6C" w:rsidP="004479A1">
      <w:pPr>
        <w:spacing w:line="276" w:lineRule="auto"/>
        <w:jc w:val="both"/>
        <w:rPr>
          <w:b/>
          <w:bCs/>
          <w:sz w:val="22"/>
          <w:szCs w:val="22"/>
        </w:rPr>
      </w:pPr>
    </w:p>
    <w:p w14:paraId="718F7556" w14:textId="44A99614" w:rsidR="00744D41" w:rsidRPr="004479A1" w:rsidRDefault="00EA1882" w:rsidP="004479A1">
      <w:pPr>
        <w:spacing w:line="276" w:lineRule="auto"/>
        <w:jc w:val="both"/>
        <w:rPr>
          <w:b/>
          <w:bCs/>
          <w:sz w:val="22"/>
          <w:szCs w:val="22"/>
        </w:rPr>
      </w:pPr>
      <w:r w:rsidRPr="004479A1">
        <w:rPr>
          <w:b/>
          <w:bCs/>
          <w:sz w:val="22"/>
          <w:szCs w:val="22"/>
        </w:rPr>
        <w:lastRenderedPageBreak/>
        <w:t>1.7</w:t>
      </w:r>
      <w:r w:rsidR="00744D41" w:rsidRPr="004479A1">
        <w:rPr>
          <w:b/>
          <w:bCs/>
          <w:sz w:val="22"/>
          <w:szCs w:val="22"/>
        </w:rPr>
        <w:t>. Problemy społeczne</w:t>
      </w:r>
    </w:p>
    <w:p w14:paraId="27955BC1" w14:textId="77777777" w:rsidR="00744D41" w:rsidRPr="004479A1" w:rsidRDefault="00744D41" w:rsidP="004479A1">
      <w:pPr>
        <w:spacing w:line="276" w:lineRule="auto"/>
        <w:jc w:val="both"/>
        <w:rPr>
          <w:b/>
          <w:sz w:val="22"/>
          <w:szCs w:val="22"/>
        </w:rPr>
      </w:pPr>
    </w:p>
    <w:p w14:paraId="687178EF" w14:textId="37A84B0F" w:rsidR="00C01E4C" w:rsidRPr="004479A1" w:rsidRDefault="005121EA" w:rsidP="004479A1">
      <w:pPr>
        <w:spacing w:line="276" w:lineRule="auto"/>
        <w:jc w:val="both"/>
        <w:rPr>
          <w:color w:val="000000"/>
          <w:sz w:val="22"/>
          <w:szCs w:val="22"/>
        </w:rPr>
      </w:pPr>
      <w:r w:rsidRPr="004479A1">
        <w:rPr>
          <w:sz w:val="22"/>
          <w:szCs w:val="22"/>
        </w:rPr>
        <w:tab/>
      </w:r>
      <w:r w:rsidR="00C01E4C" w:rsidRPr="004479A1">
        <w:rPr>
          <w:sz w:val="22"/>
          <w:szCs w:val="22"/>
        </w:rPr>
        <w:t>W zakresie pomocy społecznej w każdej z gmin powołana jest wyspecjalizowana jednostka –</w:t>
      </w:r>
      <w:r w:rsidR="00C01E4C" w:rsidRPr="004479A1">
        <w:rPr>
          <w:sz w:val="22"/>
          <w:szCs w:val="22"/>
        </w:rPr>
        <w:br/>
        <w:t>Gminny Ośrodek Pomocy Społecznej. Zajmuje się ona świadczeniem usług opiekuńczych</w:t>
      </w:r>
      <w:r w:rsidR="00C01E4C" w:rsidRPr="004479A1">
        <w:rPr>
          <w:sz w:val="22"/>
          <w:szCs w:val="22"/>
        </w:rPr>
        <w:br/>
        <w:t xml:space="preserve">i specjalistycznych dla osób starszych i chorych oraz pomocą finansową, rzeczową i organizacyjną dla osób w trudnej sytuacji życiowej.  </w:t>
      </w:r>
      <w:r w:rsidR="00C01E4C" w:rsidRPr="004479A1">
        <w:rPr>
          <w:color w:val="000000"/>
          <w:sz w:val="22"/>
          <w:szCs w:val="22"/>
        </w:rPr>
        <w:t xml:space="preserve"> Gminny Ośrodek Pomocy Społecznej w Czudcu zajmuje się również wypożyczaniem sprzętu rehabilitacyjnego dla osób z niepełnosprawnościami. W 2021 r. z takiej formy wsparcia skorzystało 8 rodzin. Ponadto na obszarze LGD  w gminie Czudec funkcjonuje Dom Pomocy Społecznej w Babicy z Filią w Pstrągowej  Woli, </w:t>
      </w:r>
      <w:r w:rsidRPr="004479A1">
        <w:rPr>
          <w:color w:val="000000"/>
          <w:sz w:val="22"/>
          <w:szCs w:val="22"/>
        </w:rPr>
        <w:br/>
      </w:r>
      <w:r w:rsidR="00C01E4C" w:rsidRPr="004479A1">
        <w:rPr>
          <w:color w:val="000000"/>
          <w:sz w:val="22"/>
          <w:szCs w:val="22"/>
        </w:rPr>
        <w:t>a także Środowiskowy Dom Samopomocy w Nowej Wsi. Jest to placówka pobytu dziennego dla osó</w:t>
      </w:r>
      <w:r w:rsidRPr="004479A1">
        <w:rPr>
          <w:color w:val="000000"/>
          <w:sz w:val="22"/>
          <w:szCs w:val="22"/>
        </w:rPr>
        <w:t xml:space="preserve">b z zaburzeniami psychicznymi. </w:t>
      </w:r>
      <w:r w:rsidR="00C01E4C" w:rsidRPr="004479A1">
        <w:rPr>
          <w:color w:val="000000"/>
          <w:sz w:val="22"/>
          <w:szCs w:val="22"/>
        </w:rPr>
        <w:t xml:space="preserve">Celem jego funkcjonowania jest zapewnienie wsparcia społecznego osobom z zaburzeniami psychicznymi poprzez świadczenie usług w ramach indywidualnych lub zespołowych treningów samoobsługi </w:t>
      </w:r>
      <w:r w:rsidRPr="004479A1">
        <w:rPr>
          <w:color w:val="000000"/>
          <w:sz w:val="22"/>
          <w:szCs w:val="22"/>
        </w:rPr>
        <w:br/>
      </w:r>
      <w:r w:rsidR="00C01E4C" w:rsidRPr="004479A1">
        <w:rPr>
          <w:color w:val="000000"/>
          <w:sz w:val="22"/>
          <w:szCs w:val="22"/>
        </w:rPr>
        <w:t>i umiejętności społecznych, polegające na nauce, rozwijaniu, podtrzymywaniu umiejętności w zakresie czynności dnia codziennego i funkcjonowania w życiu społecznym.  W gminie Wielopole Skrzyńskie funkcjonują</w:t>
      </w:r>
      <w:r w:rsidRPr="004479A1">
        <w:rPr>
          <w:color w:val="000000"/>
          <w:sz w:val="22"/>
          <w:szCs w:val="22"/>
        </w:rPr>
        <w:t xml:space="preserve"> Warsztaty Terapii Zajęciowej. </w:t>
      </w:r>
      <w:r w:rsidR="00C01E4C" w:rsidRPr="004479A1">
        <w:rPr>
          <w:color w:val="000000"/>
          <w:sz w:val="22"/>
          <w:szCs w:val="22"/>
        </w:rPr>
        <w:t>Celem Warsztatów Terapii Zajęciowej w Wielopolu Skrzyńskim  jest stworzenie osobom niepełnosp</w:t>
      </w:r>
      <w:r w:rsidR="00841EEC" w:rsidRPr="004479A1">
        <w:rPr>
          <w:color w:val="000000"/>
          <w:sz w:val="22"/>
          <w:szCs w:val="22"/>
        </w:rPr>
        <w:t xml:space="preserve">rawnym możliwości uczestnictwa </w:t>
      </w:r>
      <w:r w:rsidR="00C01E4C" w:rsidRPr="004479A1">
        <w:rPr>
          <w:color w:val="000000"/>
          <w:sz w:val="22"/>
          <w:szCs w:val="22"/>
        </w:rPr>
        <w:t xml:space="preserve">w rehabilitacji społecznej i zawodowej. Terapia realizowana jest w formie terapii zajęciowej, która prowadzi do ogólnego rozwoju i poprawy każdego uczestnika, do możliwie niezależnego, samodzielnego </w:t>
      </w:r>
      <w:r w:rsidR="00E870B4" w:rsidRPr="004479A1">
        <w:rPr>
          <w:color w:val="000000"/>
          <w:sz w:val="22"/>
          <w:szCs w:val="22"/>
        </w:rPr>
        <w:t xml:space="preserve">                            </w:t>
      </w:r>
      <w:r w:rsidR="00C01E4C" w:rsidRPr="004479A1">
        <w:rPr>
          <w:color w:val="000000"/>
          <w:sz w:val="22"/>
          <w:szCs w:val="22"/>
        </w:rPr>
        <w:t>i aktywnego życia w środowisku rodzinnym i społecznym. Uczestnicy warsztatów to osoby , które posiadaj orzeczenie o umiarkowanym bądź znacznym stopniu niepełnosprawności oraz posiadają wpis w orzeczeniu o zalecanym uczestnictwie w terapii zajęciowej. W 2021 roku w zajęciach uczestniczyło 40 uczestników.</w:t>
      </w:r>
      <w:r w:rsidR="00E870B4" w:rsidRPr="004479A1">
        <w:rPr>
          <w:color w:val="000000"/>
          <w:sz w:val="22"/>
          <w:szCs w:val="22"/>
        </w:rPr>
        <w:t xml:space="preserve"> </w:t>
      </w:r>
      <w:r w:rsidR="00C01E4C" w:rsidRPr="004479A1">
        <w:rPr>
          <w:color w:val="000000"/>
          <w:sz w:val="22"/>
          <w:szCs w:val="22"/>
        </w:rPr>
        <w:t xml:space="preserve">Na obszarze LSR funkcjonują dwa Kluby Seniora. Członkowie klubu uczestniczą w zajęciach tanecznych i ruchowych, korzystają </w:t>
      </w:r>
      <w:r w:rsidR="00E870B4" w:rsidRPr="004479A1">
        <w:rPr>
          <w:color w:val="000000"/>
          <w:sz w:val="22"/>
          <w:szCs w:val="22"/>
        </w:rPr>
        <w:t xml:space="preserve">                         </w:t>
      </w:r>
      <w:r w:rsidR="00C01E4C" w:rsidRPr="004479A1">
        <w:rPr>
          <w:color w:val="000000"/>
          <w:sz w:val="22"/>
          <w:szCs w:val="22"/>
        </w:rPr>
        <w:t xml:space="preserve">z indywidualnych zajęć z rehabilitantem oraz psychologiem, biorą udział w warsztatach.  </w:t>
      </w:r>
      <w:r w:rsidR="00C01E4C" w:rsidRPr="004479A1">
        <w:rPr>
          <w:color w:val="000000"/>
          <w:sz w:val="22"/>
          <w:szCs w:val="22"/>
        </w:rPr>
        <w:tab/>
      </w:r>
    </w:p>
    <w:p w14:paraId="64395432" w14:textId="77777777" w:rsidR="00C01E4C" w:rsidRPr="004479A1" w:rsidRDefault="00C01E4C" w:rsidP="004479A1">
      <w:pPr>
        <w:spacing w:line="276" w:lineRule="auto"/>
        <w:jc w:val="both"/>
        <w:rPr>
          <w:color w:val="000000"/>
          <w:sz w:val="22"/>
          <w:szCs w:val="22"/>
        </w:rPr>
      </w:pPr>
    </w:p>
    <w:p w14:paraId="065FE72C" w14:textId="77777777" w:rsidR="00C01E4C" w:rsidRPr="004479A1" w:rsidRDefault="005121EA" w:rsidP="004479A1">
      <w:pPr>
        <w:spacing w:line="276" w:lineRule="auto"/>
        <w:jc w:val="both"/>
        <w:rPr>
          <w:sz w:val="22"/>
          <w:szCs w:val="22"/>
        </w:rPr>
      </w:pPr>
      <w:r w:rsidRPr="004479A1">
        <w:rPr>
          <w:color w:val="000000"/>
          <w:sz w:val="22"/>
          <w:szCs w:val="22"/>
        </w:rPr>
        <w:tab/>
      </w:r>
      <w:r w:rsidR="00C01E4C" w:rsidRPr="004479A1">
        <w:rPr>
          <w:color w:val="000000"/>
          <w:sz w:val="22"/>
          <w:szCs w:val="22"/>
        </w:rPr>
        <w:t xml:space="preserve">Jak wynika z danych GUS w 2020 r. na obszarze LGD ze środowiskowej pomocy społecznej skorzystało </w:t>
      </w:r>
      <w:r w:rsidR="009842DA" w:rsidRPr="004479A1">
        <w:rPr>
          <w:color w:val="000000"/>
          <w:sz w:val="22"/>
          <w:szCs w:val="22"/>
        </w:rPr>
        <w:br/>
      </w:r>
      <w:r w:rsidR="00C01E4C" w:rsidRPr="004479A1">
        <w:rPr>
          <w:color w:val="000000"/>
          <w:sz w:val="22"/>
          <w:szCs w:val="22"/>
        </w:rPr>
        <w:t xml:space="preserve">2 004 osoby.  W porównaniu do 2016 r. z  liczba osób korzystających z pomocy uległy wyraźnemu zmniejszeniu. Wówczas z </w:t>
      </w:r>
      <w:r w:rsidR="00A3144B" w:rsidRPr="004479A1">
        <w:rPr>
          <w:color w:val="000000"/>
          <w:sz w:val="22"/>
          <w:szCs w:val="22"/>
        </w:rPr>
        <w:t xml:space="preserve">środowiskowej </w:t>
      </w:r>
      <w:r w:rsidR="00C01E4C" w:rsidRPr="004479A1">
        <w:rPr>
          <w:color w:val="000000"/>
          <w:sz w:val="22"/>
          <w:szCs w:val="22"/>
        </w:rPr>
        <w:t xml:space="preserve">pomocy społecznej korzystało 3 353 osoby.  </w:t>
      </w:r>
    </w:p>
    <w:p w14:paraId="44F8A9AC" w14:textId="74241A7A" w:rsidR="00346DCA" w:rsidRPr="004479A1" w:rsidRDefault="00346DCA" w:rsidP="004479A1">
      <w:pPr>
        <w:spacing w:line="276" w:lineRule="auto"/>
        <w:jc w:val="both"/>
        <w:rPr>
          <w:b/>
          <w:bCs/>
          <w:color w:val="000000"/>
          <w:sz w:val="22"/>
          <w:szCs w:val="22"/>
        </w:rPr>
      </w:pPr>
    </w:p>
    <w:p w14:paraId="753FA85D" w14:textId="77777777" w:rsidR="00C01E4C" w:rsidRPr="004479A1" w:rsidRDefault="00C01E4C" w:rsidP="004479A1">
      <w:pPr>
        <w:spacing w:line="276" w:lineRule="auto"/>
        <w:rPr>
          <w:b/>
          <w:bCs/>
          <w:color w:val="000000"/>
          <w:sz w:val="22"/>
          <w:szCs w:val="22"/>
        </w:rPr>
      </w:pPr>
    </w:p>
    <w:p w14:paraId="262AFDD5" w14:textId="42BCC85D" w:rsidR="00C01E4C" w:rsidRPr="004479A1" w:rsidRDefault="00C01E4C" w:rsidP="004479A1">
      <w:pPr>
        <w:spacing w:line="276" w:lineRule="auto"/>
        <w:jc w:val="both"/>
        <w:rPr>
          <w:b/>
          <w:bCs/>
          <w:color w:val="000000"/>
          <w:sz w:val="22"/>
          <w:szCs w:val="22"/>
        </w:rPr>
      </w:pPr>
      <w:r w:rsidRPr="004479A1">
        <w:rPr>
          <w:b/>
          <w:bCs/>
          <w:color w:val="000000"/>
          <w:sz w:val="22"/>
          <w:szCs w:val="22"/>
        </w:rPr>
        <w:t>Tabela nr</w:t>
      </w:r>
      <w:r w:rsidR="00712D67" w:rsidRPr="004479A1">
        <w:rPr>
          <w:b/>
          <w:bCs/>
          <w:color w:val="000000"/>
          <w:sz w:val="22"/>
          <w:szCs w:val="22"/>
        </w:rPr>
        <w:t xml:space="preserve"> 1</w:t>
      </w:r>
      <w:r w:rsidR="00332B15">
        <w:rPr>
          <w:b/>
          <w:bCs/>
          <w:color w:val="000000"/>
          <w:sz w:val="22"/>
          <w:szCs w:val="22"/>
        </w:rPr>
        <w:t>7</w:t>
      </w:r>
      <w:r w:rsidR="00712D67" w:rsidRPr="004479A1">
        <w:rPr>
          <w:b/>
          <w:bCs/>
          <w:color w:val="000000"/>
          <w:sz w:val="22"/>
          <w:szCs w:val="22"/>
        </w:rPr>
        <w:t>.</w:t>
      </w:r>
      <w:r w:rsidRPr="004479A1">
        <w:rPr>
          <w:b/>
          <w:bCs/>
          <w:color w:val="000000"/>
          <w:sz w:val="22"/>
          <w:szCs w:val="22"/>
        </w:rPr>
        <w:t xml:space="preserve"> Liczba osób korzystających z środowiskowej pomocy społecznej na obszarze objętym LSR.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870"/>
        <w:gridCol w:w="1276"/>
        <w:gridCol w:w="1134"/>
        <w:gridCol w:w="1134"/>
        <w:gridCol w:w="1134"/>
        <w:gridCol w:w="1276"/>
        <w:gridCol w:w="1495"/>
      </w:tblGrid>
      <w:tr w:rsidR="00C01E4C" w:rsidRPr="004479A1" w14:paraId="41A0E3B1" w14:textId="77777777" w:rsidTr="00841EEC">
        <w:trPr>
          <w:jc w:val="center"/>
        </w:trPr>
        <w:tc>
          <w:tcPr>
            <w:tcW w:w="2870" w:type="dxa"/>
            <w:shd w:val="clear" w:color="auto" w:fill="76923C" w:themeFill="accent3" w:themeFillShade="BF"/>
            <w:vAlign w:val="center"/>
          </w:tcPr>
          <w:p w14:paraId="5A58AC91" w14:textId="77777777" w:rsidR="00C01E4C" w:rsidRPr="004479A1" w:rsidRDefault="00C01E4C" w:rsidP="004479A1">
            <w:pPr>
              <w:spacing w:before="80" w:line="276" w:lineRule="auto"/>
              <w:jc w:val="center"/>
              <w:rPr>
                <w:b/>
                <w:bCs/>
                <w:i/>
                <w:color w:val="FFFFFF" w:themeColor="background1"/>
                <w:sz w:val="22"/>
                <w:szCs w:val="22"/>
              </w:rPr>
            </w:pPr>
          </w:p>
        </w:tc>
        <w:tc>
          <w:tcPr>
            <w:tcW w:w="1276" w:type="dxa"/>
            <w:shd w:val="clear" w:color="auto" w:fill="76923C" w:themeFill="accent3" w:themeFillShade="BF"/>
            <w:vAlign w:val="center"/>
          </w:tcPr>
          <w:p w14:paraId="4A19A19B" w14:textId="77777777" w:rsidR="00E870B4" w:rsidRPr="004479A1" w:rsidRDefault="00E870B4" w:rsidP="004479A1">
            <w:pPr>
              <w:spacing w:before="80" w:line="276" w:lineRule="auto"/>
              <w:jc w:val="center"/>
              <w:rPr>
                <w:bCs/>
                <w:color w:val="FFFFFF"/>
                <w:sz w:val="22"/>
                <w:szCs w:val="22"/>
              </w:rPr>
            </w:pPr>
          </w:p>
          <w:p w14:paraId="225C6F7B" w14:textId="42A83582" w:rsidR="00C01E4C" w:rsidRPr="004479A1" w:rsidRDefault="00C01E4C" w:rsidP="004479A1">
            <w:pPr>
              <w:spacing w:before="80" w:line="276" w:lineRule="auto"/>
              <w:jc w:val="center"/>
              <w:rPr>
                <w:bCs/>
                <w:color w:val="FFFFFF"/>
                <w:sz w:val="22"/>
                <w:szCs w:val="22"/>
              </w:rPr>
            </w:pPr>
            <w:r w:rsidRPr="004479A1">
              <w:rPr>
                <w:bCs/>
                <w:color w:val="FFFFFF"/>
                <w:sz w:val="22"/>
                <w:szCs w:val="22"/>
              </w:rPr>
              <w:t>2016</w:t>
            </w:r>
          </w:p>
          <w:p w14:paraId="16E12EDD" w14:textId="4A185407" w:rsidR="00E870B4" w:rsidRPr="004479A1" w:rsidRDefault="00E870B4" w:rsidP="004479A1">
            <w:pPr>
              <w:spacing w:before="80" w:line="276" w:lineRule="auto"/>
              <w:jc w:val="center"/>
              <w:rPr>
                <w:sz w:val="22"/>
                <w:szCs w:val="22"/>
              </w:rPr>
            </w:pPr>
          </w:p>
        </w:tc>
        <w:tc>
          <w:tcPr>
            <w:tcW w:w="1134" w:type="dxa"/>
            <w:shd w:val="clear" w:color="auto" w:fill="76923C" w:themeFill="accent3" w:themeFillShade="BF"/>
            <w:vAlign w:val="center"/>
          </w:tcPr>
          <w:p w14:paraId="57CF953F" w14:textId="77777777" w:rsidR="00C01E4C" w:rsidRPr="004479A1" w:rsidRDefault="00C01E4C" w:rsidP="004479A1">
            <w:pPr>
              <w:spacing w:before="80" w:line="276" w:lineRule="auto"/>
              <w:jc w:val="center"/>
              <w:rPr>
                <w:sz w:val="22"/>
                <w:szCs w:val="22"/>
              </w:rPr>
            </w:pPr>
            <w:r w:rsidRPr="004479A1">
              <w:rPr>
                <w:bCs/>
                <w:color w:val="FFFFFF"/>
                <w:sz w:val="22"/>
                <w:szCs w:val="22"/>
              </w:rPr>
              <w:t>2017</w:t>
            </w:r>
          </w:p>
        </w:tc>
        <w:tc>
          <w:tcPr>
            <w:tcW w:w="1134" w:type="dxa"/>
            <w:shd w:val="clear" w:color="auto" w:fill="76923C" w:themeFill="accent3" w:themeFillShade="BF"/>
            <w:vAlign w:val="center"/>
          </w:tcPr>
          <w:p w14:paraId="519D7E3B" w14:textId="77777777" w:rsidR="00C01E4C" w:rsidRPr="004479A1" w:rsidRDefault="00C01E4C" w:rsidP="004479A1">
            <w:pPr>
              <w:spacing w:before="80" w:line="276" w:lineRule="auto"/>
              <w:jc w:val="center"/>
              <w:rPr>
                <w:sz w:val="22"/>
                <w:szCs w:val="22"/>
              </w:rPr>
            </w:pPr>
            <w:r w:rsidRPr="004479A1">
              <w:rPr>
                <w:bCs/>
                <w:color w:val="FFFFFF"/>
                <w:sz w:val="22"/>
                <w:szCs w:val="22"/>
              </w:rPr>
              <w:t>2018</w:t>
            </w:r>
          </w:p>
        </w:tc>
        <w:tc>
          <w:tcPr>
            <w:tcW w:w="1134" w:type="dxa"/>
            <w:shd w:val="clear" w:color="auto" w:fill="76923C" w:themeFill="accent3" w:themeFillShade="BF"/>
            <w:vAlign w:val="center"/>
          </w:tcPr>
          <w:p w14:paraId="2200904D" w14:textId="77777777" w:rsidR="00C01E4C" w:rsidRPr="004479A1" w:rsidRDefault="00C01E4C" w:rsidP="004479A1">
            <w:pPr>
              <w:spacing w:before="80" w:line="276" w:lineRule="auto"/>
              <w:jc w:val="center"/>
              <w:rPr>
                <w:sz w:val="22"/>
                <w:szCs w:val="22"/>
              </w:rPr>
            </w:pPr>
            <w:r w:rsidRPr="004479A1">
              <w:rPr>
                <w:bCs/>
                <w:color w:val="FFFFFF"/>
                <w:sz w:val="22"/>
                <w:szCs w:val="22"/>
              </w:rPr>
              <w:t>2019</w:t>
            </w:r>
          </w:p>
        </w:tc>
        <w:tc>
          <w:tcPr>
            <w:tcW w:w="1276" w:type="dxa"/>
            <w:shd w:val="clear" w:color="auto" w:fill="76923C" w:themeFill="accent3" w:themeFillShade="BF"/>
            <w:vAlign w:val="center"/>
          </w:tcPr>
          <w:p w14:paraId="0AAC9EE9" w14:textId="77777777" w:rsidR="00C01E4C" w:rsidRPr="004479A1" w:rsidRDefault="00C01E4C" w:rsidP="004479A1">
            <w:pPr>
              <w:spacing w:before="80" w:line="276" w:lineRule="auto"/>
              <w:jc w:val="center"/>
              <w:rPr>
                <w:sz w:val="22"/>
                <w:szCs w:val="22"/>
              </w:rPr>
            </w:pPr>
            <w:r w:rsidRPr="004479A1">
              <w:rPr>
                <w:bCs/>
                <w:color w:val="FFFFFF"/>
                <w:sz w:val="22"/>
                <w:szCs w:val="22"/>
              </w:rPr>
              <w:t>2020</w:t>
            </w:r>
          </w:p>
        </w:tc>
        <w:tc>
          <w:tcPr>
            <w:tcW w:w="1495" w:type="dxa"/>
            <w:shd w:val="clear" w:color="auto" w:fill="76923C" w:themeFill="accent3" w:themeFillShade="BF"/>
            <w:vAlign w:val="center"/>
          </w:tcPr>
          <w:p w14:paraId="1B590852" w14:textId="77777777" w:rsidR="00C01E4C" w:rsidRPr="004479A1" w:rsidRDefault="00C01E4C" w:rsidP="004479A1">
            <w:pPr>
              <w:spacing w:before="80" w:line="276" w:lineRule="auto"/>
              <w:jc w:val="center"/>
              <w:rPr>
                <w:sz w:val="22"/>
                <w:szCs w:val="22"/>
              </w:rPr>
            </w:pPr>
            <w:r w:rsidRPr="004479A1">
              <w:rPr>
                <w:bCs/>
                <w:color w:val="FFFFFF"/>
                <w:sz w:val="22"/>
                <w:szCs w:val="22"/>
              </w:rPr>
              <w:t>2021</w:t>
            </w:r>
          </w:p>
        </w:tc>
      </w:tr>
      <w:tr w:rsidR="00C01E4C" w:rsidRPr="004479A1" w14:paraId="6D5531BF" w14:textId="77777777" w:rsidTr="00841EEC">
        <w:trPr>
          <w:jc w:val="center"/>
        </w:trPr>
        <w:tc>
          <w:tcPr>
            <w:tcW w:w="2870" w:type="dxa"/>
            <w:shd w:val="clear" w:color="auto" w:fill="76923C" w:themeFill="accent3" w:themeFillShade="BF"/>
            <w:vAlign w:val="center"/>
          </w:tcPr>
          <w:p w14:paraId="544BD617" w14:textId="77777777" w:rsidR="00C01E4C" w:rsidRPr="004479A1" w:rsidRDefault="00C01E4C" w:rsidP="004479A1">
            <w:pPr>
              <w:spacing w:before="80" w:line="276" w:lineRule="auto"/>
              <w:rPr>
                <w:sz w:val="22"/>
                <w:szCs w:val="22"/>
              </w:rPr>
            </w:pPr>
            <w:r w:rsidRPr="004479A1">
              <w:rPr>
                <w:sz w:val="22"/>
                <w:szCs w:val="22"/>
                <w:lang w:bidi="pl-PL"/>
              </w:rPr>
              <w:t>Polska</w:t>
            </w:r>
          </w:p>
        </w:tc>
        <w:tc>
          <w:tcPr>
            <w:tcW w:w="1276" w:type="dxa"/>
            <w:shd w:val="clear" w:color="auto" w:fill="D6E3BC" w:themeFill="accent3" w:themeFillTint="66"/>
            <w:vAlign w:val="bottom"/>
          </w:tcPr>
          <w:p w14:paraId="7C61138F" w14:textId="77777777" w:rsidR="00C01E4C" w:rsidRPr="004479A1" w:rsidRDefault="00C01E4C" w:rsidP="004479A1">
            <w:pPr>
              <w:spacing w:before="80" w:line="276" w:lineRule="auto"/>
              <w:jc w:val="center"/>
              <w:rPr>
                <w:sz w:val="22"/>
                <w:szCs w:val="22"/>
              </w:rPr>
            </w:pPr>
            <w:r w:rsidRPr="004479A1">
              <w:rPr>
                <w:sz w:val="22"/>
                <w:szCs w:val="22"/>
              </w:rPr>
              <w:t>2 478 698</w:t>
            </w:r>
          </w:p>
        </w:tc>
        <w:tc>
          <w:tcPr>
            <w:tcW w:w="1134" w:type="dxa"/>
            <w:shd w:val="clear" w:color="auto" w:fill="D6E3BC" w:themeFill="accent3" w:themeFillTint="66"/>
            <w:vAlign w:val="bottom"/>
          </w:tcPr>
          <w:p w14:paraId="333841AC" w14:textId="77777777" w:rsidR="00C01E4C" w:rsidRPr="004479A1" w:rsidRDefault="00C01E4C" w:rsidP="004479A1">
            <w:pPr>
              <w:spacing w:before="80" w:line="276" w:lineRule="auto"/>
              <w:jc w:val="center"/>
              <w:rPr>
                <w:sz w:val="22"/>
                <w:szCs w:val="22"/>
              </w:rPr>
            </w:pPr>
            <w:r w:rsidRPr="004479A1">
              <w:rPr>
                <w:sz w:val="22"/>
                <w:szCs w:val="22"/>
              </w:rPr>
              <w:t>2 180 599</w:t>
            </w:r>
          </w:p>
        </w:tc>
        <w:tc>
          <w:tcPr>
            <w:tcW w:w="1134" w:type="dxa"/>
            <w:shd w:val="clear" w:color="auto" w:fill="D6E3BC" w:themeFill="accent3" w:themeFillTint="66"/>
            <w:vAlign w:val="bottom"/>
          </w:tcPr>
          <w:p w14:paraId="103C2C8B" w14:textId="77777777" w:rsidR="00C01E4C" w:rsidRPr="004479A1" w:rsidRDefault="00C01E4C" w:rsidP="004479A1">
            <w:pPr>
              <w:spacing w:before="80" w:line="276" w:lineRule="auto"/>
              <w:jc w:val="center"/>
              <w:rPr>
                <w:sz w:val="22"/>
                <w:szCs w:val="22"/>
              </w:rPr>
            </w:pPr>
            <w:r w:rsidRPr="004479A1">
              <w:rPr>
                <w:sz w:val="22"/>
                <w:szCs w:val="22"/>
              </w:rPr>
              <w:t>1 970 385</w:t>
            </w:r>
          </w:p>
        </w:tc>
        <w:tc>
          <w:tcPr>
            <w:tcW w:w="1134" w:type="dxa"/>
            <w:shd w:val="clear" w:color="auto" w:fill="D6E3BC" w:themeFill="accent3" w:themeFillTint="66"/>
            <w:vAlign w:val="bottom"/>
          </w:tcPr>
          <w:p w14:paraId="6F8587CA" w14:textId="77777777" w:rsidR="00C01E4C" w:rsidRPr="004479A1" w:rsidRDefault="00C01E4C" w:rsidP="004479A1">
            <w:pPr>
              <w:spacing w:before="80" w:line="276" w:lineRule="auto"/>
              <w:jc w:val="center"/>
              <w:rPr>
                <w:sz w:val="22"/>
                <w:szCs w:val="22"/>
              </w:rPr>
            </w:pPr>
            <w:r w:rsidRPr="004479A1">
              <w:rPr>
                <w:sz w:val="22"/>
                <w:szCs w:val="22"/>
              </w:rPr>
              <w:t>1 775 761</w:t>
            </w:r>
          </w:p>
        </w:tc>
        <w:tc>
          <w:tcPr>
            <w:tcW w:w="1276" w:type="dxa"/>
            <w:shd w:val="clear" w:color="auto" w:fill="D6E3BC" w:themeFill="accent3" w:themeFillTint="66"/>
            <w:vAlign w:val="bottom"/>
          </w:tcPr>
          <w:p w14:paraId="70B75288" w14:textId="77777777" w:rsidR="00C01E4C" w:rsidRPr="004479A1" w:rsidRDefault="00C01E4C" w:rsidP="004479A1">
            <w:pPr>
              <w:spacing w:before="80" w:line="276" w:lineRule="auto"/>
              <w:jc w:val="center"/>
              <w:rPr>
                <w:sz w:val="22"/>
                <w:szCs w:val="22"/>
              </w:rPr>
            </w:pPr>
            <w:r w:rsidRPr="004479A1">
              <w:rPr>
                <w:sz w:val="22"/>
                <w:szCs w:val="22"/>
              </w:rPr>
              <w:t>1 589 337</w:t>
            </w:r>
          </w:p>
        </w:tc>
        <w:tc>
          <w:tcPr>
            <w:tcW w:w="1495" w:type="dxa"/>
            <w:shd w:val="clear" w:color="auto" w:fill="D6E3BC" w:themeFill="accent3" w:themeFillTint="66"/>
            <w:vAlign w:val="bottom"/>
          </w:tcPr>
          <w:p w14:paraId="43E618E0" w14:textId="77777777" w:rsidR="00C01E4C" w:rsidRPr="004479A1" w:rsidRDefault="00C01E4C" w:rsidP="004479A1">
            <w:pPr>
              <w:spacing w:before="80" w:line="276" w:lineRule="auto"/>
              <w:jc w:val="center"/>
              <w:rPr>
                <w:sz w:val="22"/>
                <w:szCs w:val="22"/>
              </w:rPr>
            </w:pPr>
            <w:r w:rsidRPr="004479A1">
              <w:rPr>
                <w:sz w:val="22"/>
                <w:szCs w:val="22"/>
              </w:rPr>
              <w:t>1 415 615</w:t>
            </w:r>
          </w:p>
        </w:tc>
      </w:tr>
      <w:tr w:rsidR="00C01E4C" w:rsidRPr="004479A1" w14:paraId="32D89112" w14:textId="77777777" w:rsidTr="00841EEC">
        <w:trPr>
          <w:trHeight w:val="225"/>
          <w:jc w:val="center"/>
        </w:trPr>
        <w:tc>
          <w:tcPr>
            <w:tcW w:w="2870" w:type="dxa"/>
            <w:shd w:val="clear" w:color="auto" w:fill="76923C" w:themeFill="accent3" w:themeFillShade="BF"/>
            <w:vAlign w:val="center"/>
          </w:tcPr>
          <w:p w14:paraId="78626D8F" w14:textId="77777777" w:rsidR="00C01E4C" w:rsidRPr="004479A1" w:rsidRDefault="00C01E4C" w:rsidP="004479A1">
            <w:pPr>
              <w:spacing w:before="80" w:line="276" w:lineRule="auto"/>
              <w:rPr>
                <w:sz w:val="22"/>
                <w:szCs w:val="22"/>
              </w:rPr>
            </w:pPr>
            <w:r w:rsidRPr="004479A1">
              <w:rPr>
                <w:sz w:val="22"/>
                <w:szCs w:val="22"/>
                <w:lang w:bidi="pl-PL"/>
              </w:rPr>
              <w:t>podkarpackie</w:t>
            </w:r>
          </w:p>
        </w:tc>
        <w:tc>
          <w:tcPr>
            <w:tcW w:w="1276" w:type="dxa"/>
            <w:shd w:val="clear" w:color="auto" w:fill="auto"/>
            <w:vAlign w:val="bottom"/>
          </w:tcPr>
          <w:p w14:paraId="73120CD8" w14:textId="77777777" w:rsidR="00C01E4C" w:rsidRPr="004479A1" w:rsidRDefault="00C01E4C" w:rsidP="004479A1">
            <w:pPr>
              <w:spacing w:before="80" w:line="276" w:lineRule="auto"/>
              <w:jc w:val="center"/>
              <w:rPr>
                <w:sz w:val="22"/>
                <w:szCs w:val="22"/>
              </w:rPr>
            </w:pPr>
            <w:r w:rsidRPr="004479A1">
              <w:rPr>
                <w:sz w:val="22"/>
                <w:szCs w:val="22"/>
              </w:rPr>
              <w:t>188 601</w:t>
            </w:r>
          </w:p>
        </w:tc>
        <w:tc>
          <w:tcPr>
            <w:tcW w:w="1134" w:type="dxa"/>
            <w:shd w:val="clear" w:color="auto" w:fill="auto"/>
            <w:vAlign w:val="bottom"/>
          </w:tcPr>
          <w:p w14:paraId="1683AB17" w14:textId="77777777" w:rsidR="00C01E4C" w:rsidRPr="004479A1" w:rsidRDefault="00C01E4C" w:rsidP="004479A1">
            <w:pPr>
              <w:spacing w:before="80" w:line="276" w:lineRule="auto"/>
              <w:jc w:val="center"/>
              <w:rPr>
                <w:sz w:val="22"/>
                <w:szCs w:val="22"/>
              </w:rPr>
            </w:pPr>
            <w:r w:rsidRPr="004479A1">
              <w:rPr>
                <w:sz w:val="22"/>
                <w:szCs w:val="22"/>
              </w:rPr>
              <w:t>165 771</w:t>
            </w:r>
          </w:p>
        </w:tc>
        <w:tc>
          <w:tcPr>
            <w:tcW w:w="1134" w:type="dxa"/>
            <w:shd w:val="clear" w:color="auto" w:fill="auto"/>
            <w:vAlign w:val="bottom"/>
          </w:tcPr>
          <w:p w14:paraId="54474521" w14:textId="77777777" w:rsidR="00C01E4C" w:rsidRPr="004479A1" w:rsidRDefault="00C01E4C" w:rsidP="004479A1">
            <w:pPr>
              <w:spacing w:before="80" w:line="276" w:lineRule="auto"/>
              <w:jc w:val="center"/>
              <w:rPr>
                <w:sz w:val="22"/>
                <w:szCs w:val="22"/>
              </w:rPr>
            </w:pPr>
            <w:r w:rsidRPr="004479A1">
              <w:rPr>
                <w:sz w:val="22"/>
                <w:szCs w:val="22"/>
              </w:rPr>
              <w:t>148 319</w:t>
            </w:r>
          </w:p>
        </w:tc>
        <w:tc>
          <w:tcPr>
            <w:tcW w:w="1134" w:type="dxa"/>
            <w:shd w:val="clear" w:color="auto" w:fill="auto"/>
            <w:vAlign w:val="bottom"/>
          </w:tcPr>
          <w:p w14:paraId="4D33F088" w14:textId="77777777" w:rsidR="00C01E4C" w:rsidRPr="004479A1" w:rsidRDefault="00C01E4C" w:rsidP="004479A1">
            <w:pPr>
              <w:spacing w:before="80" w:line="276" w:lineRule="auto"/>
              <w:jc w:val="center"/>
              <w:rPr>
                <w:sz w:val="22"/>
                <w:szCs w:val="22"/>
              </w:rPr>
            </w:pPr>
            <w:r w:rsidRPr="004479A1">
              <w:rPr>
                <w:sz w:val="22"/>
                <w:szCs w:val="22"/>
              </w:rPr>
              <w:t>131 598</w:t>
            </w:r>
          </w:p>
        </w:tc>
        <w:tc>
          <w:tcPr>
            <w:tcW w:w="1276" w:type="dxa"/>
            <w:shd w:val="clear" w:color="auto" w:fill="auto"/>
            <w:vAlign w:val="bottom"/>
          </w:tcPr>
          <w:p w14:paraId="5C9F80AC" w14:textId="77777777" w:rsidR="00C01E4C" w:rsidRPr="004479A1" w:rsidRDefault="00C01E4C" w:rsidP="004479A1">
            <w:pPr>
              <w:spacing w:before="80" w:line="276" w:lineRule="auto"/>
              <w:jc w:val="center"/>
              <w:rPr>
                <w:sz w:val="22"/>
                <w:szCs w:val="22"/>
              </w:rPr>
            </w:pPr>
            <w:r w:rsidRPr="004479A1">
              <w:rPr>
                <w:sz w:val="22"/>
                <w:szCs w:val="22"/>
              </w:rPr>
              <w:t>115279</w:t>
            </w:r>
          </w:p>
        </w:tc>
        <w:tc>
          <w:tcPr>
            <w:tcW w:w="1495" w:type="dxa"/>
            <w:shd w:val="clear" w:color="auto" w:fill="auto"/>
            <w:vAlign w:val="bottom"/>
          </w:tcPr>
          <w:p w14:paraId="6E183C92" w14:textId="77777777" w:rsidR="00C01E4C" w:rsidRPr="004479A1" w:rsidRDefault="00C01E4C" w:rsidP="004479A1">
            <w:pPr>
              <w:spacing w:before="80" w:line="276" w:lineRule="auto"/>
              <w:jc w:val="center"/>
              <w:rPr>
                <w:sz w:val="22"/>
                <w:szCs w:val="22"/>
              </w:rPr>
            </w:pPr>
            <w:r w:rsidRPr="004479A1">
              <w:rPr>
                <w:sz w:val="22"/>
                <w:szCs w:val="22"/>
              </w:rPr>
              <w:t>99 733</w:t>
            </w:r>
          </w:p>
        </w:tc>
      </w:tr>
      <w:tr w:rsidR="00C01E4C" w:rsidRPr="004479A1" w14:paraId="79A8315A" w14:textId="77777777" w:rsidTr="00841EEC">
        <w:trPr>
          <w:jc w:val="center"/>
        </w:trPr>
        <w:tc>
          <w:tcPr>
            <w:tcW w:w="2870" w:type="dxa"/>
            <w:shd w:val="clear" w:color="auto" w:fill="76923C" w:themeFill="accent3" w:themeFillShade="BF"/>
            <w:vAlign w:val="center"/>
          </w:tcPr>
          <w:p w14:paraId="394225E6" w14:textId="77777777" w:rsidR="00C01E4C" w:rsidRPr="004479A1" w:rsidRDefault="00C01E4C" w:rsidP="004479A1">
            <w:pPr>
              <w:spacing w:before="80" w:line="276" w:lineRule="auto"/>
              <w:rPr>
                <w:sz w:val="22"/>
                <w:szCs w:val="22"/>
              </w:rPr>
            </w:pPr>
            <w:r w:rsidRPr="004479A1">
              <w:rPr>
                <w:sz w:val="22"/>
                <w:szCs w:val="22"/>
              </w:rPr>
              <w:t>Wielopole Skrzyńskie</w:t>
            </w:r>
          </w:p>
        </w:tc>
        <w:tc>
          <w:tcPr>
            <w:tcW w:w="1276" w:type="dxa"/>
            <w:shd w:val="clear" w:color="auto" w:fill="D6E3BC" w:themeFill="accent3" w:themeFillTint="66"/>
            <w:vAlign w:val="bottom"/>
          </w:tcPr>
          <w:p w14:paraId="39B4B189" w14:textId="77777777" w:rsidR="00C01E4C" w:rsidRPr="004479A1" w:rsidRDefault="00C01E4C" w:rsidP="004479A1">
            <w:pPr>
              <w:spacing w:before="80" w:line="276" w:lineRule="auto"/>
              <w:jc w:val="center"/>
              <w:rPr>
                <w:sz w:val="22"/>
                <w:szCs w:val="22"/>
              </w:rPr>
            </w:pPr>
            <w:r w:rsidRPr="004479A1">
              <w:rPr>
                <w:sz w:val="22"/>
                <w:szCs w:val="22"/>
              </w:rPr>
              <w:t>1 342</w:t>
            </w:r>
          </w:p>
        </w:tc>
        <w:tc>
          <w:tcPr>
            <w:tcW w:w="1134" w:type="dxa"/>
            <w:shd w:val="clear" w:color="auto" w:fill="D6E3BC" w:themeFill="accent3" w:themeFillTint="66"/>
            <w:vAlign w:val="bottom"/>
          </w:tcPr>
          <w:p w14:paraId="640BAB76" w14:textId="77777777" w:rsidR="00C01E4C" w:rsidRPr="004479A1" w:rsidRDefault="00C01E4C" w:rsidP="004479A1">
            <w:pPr>
              <w:spacing w:before="80" w:line="276" w:lineRule="auto"/>
              <w:jc w:val="center"/>
              <w:rPr>
                <w:sz w:val="22"/>
                <w:szCs w:val="22"/>
              </w:rPr>
            </w:pPr>
            <w:r w:rsidRPr="004479A1">
              <w:rPr>
                <w:sz w:val="22"/>
                <w:szCs w:val="22"/>
              </w:rPr>
              <w:t>1162</w:t>
            </w:r>
          </w:p>
        </w:tc>
        <w:tc>
          <w:tcPr>
            <w:tcW w:w="1134" w:type="dxa"/>
            <w:shd w:val="clear" w:color="auto" w:fill="D6E3BC" w:themeFill="accent3" w:themeFillTint="66"/>
            <w:vAlign w:val="bottom"/>
          </w:tcPr>
          <w:p w14:paraId="2EBDADC7" w14:textId="77777777" w:rsidR="00C01E4C" w:rsidRPr="004479A1" w:rsidRDefault="00C01E4C" w:rsidP="004479A1">
            <w:pPr>
              <w:spacing w:before="80" w:line="276" w:lineRule="auto"/>
              <w:jc w:val="center"/>
              <w:rPr>
                <w:sz w:val="22"/>
                <w:szCs w:val="22"/>
              </w:rPr>
            </w:pPr>
            <w:r w:rsidRPr="004479A1">
              <w:rPr>
                <w:sz w:val="22"/>
                <w:szCs w:val="22"/>
              </w:rPr>
              <w:t>979</w:t>
            </w:r>
          </w:p>
        </w:tc>
        <w:tc>
          <w:tcPr>
            <w:tcW w:w="1134" w:type="dxa"/>
            <w:shd w:val="clear" w:color="auto" w:fill="D6E3BC" w:themeFill="accent3" w:themeFillTint="66"/>
            <w:vAlign w:val="bottom"/>
          </w:tcPr>
          <w:p w14:paraId="3DC071F3" w14:textId="77777777" w:rsidR="00C01E4C" w:rsidRPr="004479A1" w:rsidRDefault="00C01E4C" w:rsidP="004479A1">
            <w:pPr>
              <w:spacing w:before="80" w:line="276" w:lineRule="auto"/>
              <w:jc w:val="center"/>
              <w:rPr>
                <w:sz w:val="22"/>
                <w:szCs w:val="22"/>
              </w:rPr>
            </w:pPr>
            <w:r w:rsidRPr="004479A1">
              <w:rPr>
                <w:sz w:val="22"/>
                <w:szCs w:val="22"/>
              </w:rPr>
              <w:t>921</w:t>
            </w:r>
          </w:p>
        </w:tc>
        <w:tc>
          <w:tcPr>
            <w:tcW w:w="1276" w:type="dxa"/>
            <w:shd w:val="clear" w:color="auto" w:fill="D6E3BC" w:themeFill="accent3" w:themeFillTint="66"/>
            <w:vAlign w:val="bottom"/>
          </w:tcPr>
          <w:p w14:paraId="1AE05C22" w14:textId="77777777" w:rsidR="00C01E4C" w:rsidRPr="004479A1" w:rsidRDefault="00C01E4C" w:rsidP="004479A1">
            <w:pPr>
              <w:spacing w:before="80" w:line="276" w:lineRule="auto"/>
              <w:jc w:val="center"/>
              <w:rPr>
                <w:sz w:val="22"/>
                <w:szCs w:val="22"/>
              </w:rPr>
            </w:pPr>
            <w:r w:rsidRPr="004479A1">
              <w:rPr>
                <w:sz w:val="22"/>
                <w:szCs w:val="22"/>
              </w:rPr>
              <w:t>784</w:t>
            </w:r>
          </w:p>
        </w:tc>
        <w:tc>
          <w:tcPr>
            <w:tcW w:w="1495" w:type="dxa"/>
            <w:shd w:val="clear" w:color="auto" w:fill="D6E3BC" w:themeFill="accent3" w:themeFillTint="66"/>
            <w:vAlign w:val="bottom"/>
          </w:tcPr>
          <w:p w14:paraId="2C3B4A90" w14:textId="77777777" w:rsidR="00C01E4C" w:rsidRPr="004479A1" w:rsidRDefault="00C01E4C" w:rsidP="004479A1">
            <w:pPr>
              <w:spacing w:before="80" w:line="276" w:lineRule="auto"/>
              <w:jc w:val="center"/>
              <w:rPr>
                <w:sz w:val="22"/>
                <w:szCs w:val="22"/>
              </w:rPr>
            </w:pPr>
            <w:r w:rsidRPr="004479A1">
              <w:rPr>
                <w:sz w:val="22"/>
                <w:szCs w:val="22"/>
              </w:rPr>
              <w:t>741</w:t>
            </w:r>
          </w:p>
        </w:tc>
      </w:tr>
      <w:tr w:rsidR="00C01E4C" w:rsidRPr="004479A1" w14:paraId="6904E659" w14:textId="77777777" w:rsidTr="00841EEC">
        <w:trPr>
          <w:jc w:val="center"/>
        </w:trPr>
        <w:tc>
          <w:tcPr>
            <w:tcW w:w="2870" w:type="dxa"/>
            <w:shd w:val="clear" w:color="auto" w:fill="76923C" w:themeFill="accent3" w:themeFillShade="BF"/>
            <w:vAlign w:val="center"/>
          </w:tcPr>
          <w:p w14:paraId="447A4EFE" w14:textId="77777777" w:rsidR="00C01E4C" w:rsidRPr="004479A1" w:rsidRDefault="00C01E4C" w:rsidP="004479A1">
            <w:pPr>
              <w:spacing w:before="80" w:line="276" w:lineRule="auto"/>
              <w:rPr>
                <w:sz w:val="22"/>
                <w:szCs w:val="22"/>
              </w:rPr>
            </w:pPr>
            <w:r w:rsidRPr="004479A1">
              <w:rPr>
                <w:sz w:val="22"/>
                <w:szCs w:val="22"/>
              </w:rPr>
              <w:t xml:space="preserve">Czudec </w:t>
            </w:r>
          </w:p>
        </w:tc>
        <w:tc>
          <w:tcPr>
            <w:tcW w:w="1276" w:type="dxa"/>
            <w:shd w:val="clear" w:color="auto" w:fill="auto"/>
            <w:vAlign w:val="bottom"/>
          </w:tcPr>
          <w:p w14:paraId="23354582" w14:textId="77777777" w:rsidR="00C01E4C" w:rsidRPr="004479A1" w:rsidRDefault="00C01E4C" w:rsidP="004479A1">
            <w:pPr>
              <w:spacing w:before="80" w:line="276" w:lineRule="auto"/>
              <w:jc w:val="center"/>
              <w:rPr>
                <w:sz w:val="22"/>
                <w:szCs w:val="22"/>
              </w:rPr>
            </w:pPr>
            <w:r w:rsidRPr="004479A1">
              <w:rPr>
                <w:sz w:val="22"/>
                <w:szCs w:val="22"/>
              </w:rPr>
              <w:t>1 102</w:t>
            </w:r>
          </w:p>
        </w:tc>
        <w:tc>
          <w:tcPr>
            <w:tcW w:w="1134" w:type="dxa"/>
            <w:shd w:val="clear" w:color="auto" w:fill="auto"/>
            <w:vAlign w:val="bottom"/>
          </w:tcPr>
          <w:p w14:paraId="4DB860E5" w14:textId="77777777" w:rsidR="00C01E4C" w:rsidRPr="004479A1" w:rsidRDefault="00C01E4C" w:rsidP="004479A1">
            <w:pPr>
              <w:spacing w:before="80" w:line="276" w:lineRule="auto"/>
              <w:jc w:val="center"/>
              <w:rPr>
                <w:sz w:val="22"/>
                <w:szCs w:val="22"/>
              </w:rPr>
            </w:pPr>
            <w:r w:rsidRPr="004479A1">
              <w:rPr>
                <w:sz w:val="22"/>
                <w:szCs w:val="22"/>
              </w:rPr>
              <w:t>1036</w:t>
            </w:r>
          </w:p>
        </w:tc>
        <w:tc>
          <w:tcPr>
            <w:tcW w:w="1134" w:type="dxa"/>
            <w:shd w:val="clear" w:color="auto" w:fill="auto"/>
            <w:vAlign w:val="bottom"/>
          </w:tcPr>
          <w:p w14:paraId="356A14C6" w14:textId="77777777" w:rsidR="00C01E4C" w:rsidRPr="004479A1" w:rsidRDefault="00C01E4C" w:rsidP="004479A1">
            <w:pPr>
              <w:spacing w:before="80" w:line="276" w:lineRule="auto"/>
              <w:jc w:val="center"/>
              <w:rPr>
                <w:sz w:val="22"/>
                <w:szCs w:val="22"/>
              </w:rPr>
            </w:pPr>
            <w:r w:rsidRPr="004479A1">
              <w:rPr>
                <w:sz w:val="22"/>
                <w:szCs w:val="22"/>
              </w:rPr>
              <w:t>909</w:t>
            </w:r>
          </w:p>
        </w:tc>
        <w:tc>
          <w:tcPr>
            <w:tcW w:w="1134" w:type="dxa"/>
            <w:shd w:val="clear" w:color="auto" w:fill="auto"/>
            <w:vAlign w:val="bottom"/>
          </w:tcPr>
          <w:p w14:paraId="41ABB2C4" w14:textId="77777777" w:rsidR="00C01E4C" w:rsidRPr="004479A1" w:rsidRDefault="00C01E4C" w:rsidP="004479A1">
            <w:pPr>
              <w:spacing w:before="80" w:line="276" w:lineRule="auto"/>
              <w:jc w:val="center"/>
              <w:rPr>
                <w:sz w:val="22"/>
                <w:szCs w:val="22"/>
              </w:rPr>
            </w:pPr>
            <w:r w:rsidRPr="004479A1">
              <w:rPr>
                <w:sz w:val="22"/>
                <w:szCs w:val="22"/>
              </w:rPr>
              <w:t>799</w:t>
            </w:r>
          </w:p>
        </w:tc>
        <w:tc>
          <w:tcPr>
            <w:tcW w:w="1276" w:type="dxa"/>
            <w:shd w:val="clear" w:color="auto" w:fill="auto"/>
            <w:vAlign w:val="bottom"/>
          </w:tcPr>
          <w:p w14:paraId="72F5E3F0" w14:textId="77777777" w:rsidR="00C01E4C" w:rsidRPr="004479A1" w:rsidRDefault="00C01E4C" w:rsidP="004479A1">
            <w:pPr>
              <w:spacing w:before="80" w:line="276" w:lineRule="auto"/>
              <w:jc w:val="center"/>
              <w:rPr>
                <w:sz w:val="22"/>
                <w:szCs w:val="22"/>
              </w:rPr>
            </w:pPr>
            <w:r w:rsidRPr="004479A1">
              <w:rPr>
                <w:sz w:val="22"/>
                <w:szCs w:val="22"/>
              </w:rPr>
              <w:t>683</w:t>
            </w:r>
          </w:p>
        </w:tc>
        <w:tc>
          <w:tcPr>
            <w:tcW w:w="1495" w:type="dxa"/>
            <w:shd w:val="clear" w:color="auto" w:fill="auto"/>
            <w:vAlign w:val="bottom"/>
          </w:tcPr>
          <w:p w14:paraId="5E366D1D" w14:textId="77777777" w:rsidR="00C01E4C" w:rsidRPr="004479A1" w:rsidRDefault="00C01E4C" w:rsidP="004479A1">
            <w:pPr>
              <w:spacing w:before="80" w:line="276" w:lineRule="auto"/>
              <w:jc w:val="center"/>
              <w:rPr>
                <w:sz w:val="22"/>
                <w:szCs w:val="22"/>
              </w:rPr>
            </w:pPr>
            <w:r w:rsidRPr="004479A1">
              <w:rPr>
                <w:sz w:val="22"/>
                <w:szCs w:val="22"/>
              </w:rPr>
              <w:t>605</w:t>
            </w:r>
          </w:p>
        </w:tc>
      </w:tr>
      <w:tr w:rsidR="00C01E4C" w:rsidRPr="004479A1" w14:paraId="6516D5AA" w14:textId="77777777" w:rsidTr="00841EEC">
        <w:trPr>
          <w:trHeight w:val="390"/>
          <w:jc w:val="center"/>
        </w:trPr>
        <w:tc>
          <w:tcPr>
            <w:tcW w:w="2870" w:type="dxa"/>
            <w:shd w:val="clear" w:color="auto" w:fill="76923C" w:themeFill="accent3" w:themeFillShade="BF"/>
            <w:vAlign w:val="center"/>
          </w:tcPr>
          <w:p w14:paraId="7C05C4FC" w14:textId="77777777" w:rsidR="00C01E4C" w:rsidRPr="004479A1" w:rsidRDefault="00C01E4C" w:rsidP="004479A1">
            <w:pPr>
              <w:spacing w:before="80" w:line="276" w:lineRule="auto"/>
              <w:rPr>
                <w:sz w:val="22"/>
                <w:szCs w:val="22"/>
              </w:rPr>
            </w:pPr>
            <w:r w:rsidRPr="004479A1">
              <w:rPr>
                <w:sz w:val="22"/>
                <w:szCs w:val="22"/>
              </w:rPr>
              <w:t>Niebylec</w:t>
            </w:r>
          </w:p>
        </w:tc>
        <w:tc>
          <w:tcPr>
            <w:tcW w:w="1276" w:type="dxa"/>
            <w:shd w:val="clear" w:color="auto" w:fill="D6E3BC" w:themeFill="accent3" w:themeFillTint="66"/>
            <w:vAlign w:val="bottom"/>
          </w:tcPr>
          <w:p w14:paraId="046303E4" w14:textId="77777777" w:rsidR="00C01E4C" w:rsidRPr="004479A1" w:rsidRDefault="00C01E4C" w:rsidP="004479A1">
            <w:pPr>
              <w:spacing w:before="80" w:line="276" w:lineRule="auto"/>
              <w:jc w:val="center"/>
              <w:rPr>
                <w:sz w:val="22"/>
                <w:szCs w:val="22"/>
              </w:rPr>
            </w:pPr>
            <w:r w:rsidRPr="004479A1">
              <w:rPr>
                <w:sz w:val="22"/>
                <w:szCs w:val="22"/>
              </w:rPr>
              <w:t>909</w:t>
            </w:r>
          </w:p>
        </w:tc>
        <w:tc>
          <w:tcPr>
            <w:tcW w:w="1134" w:type="dxa"/>
            <w:shd w:val="clear" w:color="auto" w:fill="D6E3BC" w:themeFill="accent3" w:themeFillTint="66"/>
            <w:vAlign w:val="bottom"/>
          </w:tcPr>
          <w:p w14:paraId="6598FD8B" w14:textId="77777777" w:rsidR="00C01E4C" w:rsidRPr="004479A1" w:rsidRDefault="00C01E4C" w:rsidP="004479A1">
            <w:pPr>
              <w:spacing w:before="80" w:line="276" w:lineRule="auto"/>
              <w:jc w:val="center"/>
              <w:rPr>
                <w:sz w:val="22"/>
                <w:szCs w:val="22"/>
              </w:rPr>
            </w:pPr>
            <w:r w:rsidRPr="004479A1">
              <w:rPr>
                <w:sz w:val="22"/>
                <w:szCs w:val="22"/>
              </w:rPr>
              <w:t>775</w:t>
            </w:r>
          </w:p>
        </w:tc>
        <w:tc>
          <w:tcPr>
            <w:tcW w:w="1134" w:type="dxa"/>
            <w:shd w:val="clear" w:color="auto" w:fill="D6E3BC" w:themeFill="accent3" w:themeFillTint="66"/>
            <w:vAlign w:val="bottom"/>
          </w:tcPr>
          <w:p w14:paraId="3943B4C8" w14:textId="77777777" w:rsidR="00C01E4C" w:rsidRPr="004479A1" w:rsidRDefault="00C01E4C" w:rsidP="004479A1">
            <w:pPr>
              <w:spacing w:before="80" w:line="276" w:lineRule="auto"/>
              <w:jc w:val="center"/>
              <w:rPr>
                <w:sz w:val="22"/>
                <w:szCs w:val="22"/>
              </w:rPr>
            </w:pPr>
            <w:r w:rsidRPr="004479A1">
              <w:rPr>
                <w:sz w:val="22"/>
                <w:szCs w:val="22"/>
              </w:rPr>
              <w:t>654</w:t>
            </w:r>
          </w:p>
        </w:tc>
        <w:tc>
          <w:tcPr>
            <w:tcW w:w="1134" w:type="dxa"/>
            <w:shd w:val="clear" w:color="auto" w:fill="D6E3BC" w:themeFill="accent3" w:themeFillTint="66"/>
            <w:vAlign w:val="bottom"/>
          </w:tcPr>
          <w:p w14:paraId="757B3D16" w14:textId="77777777" w:rsidR="00C01E4C" w:rsidRPr="004479A1" w:rsidRDefault="00C01E4C" w:rsidP="004479A1">
            <w:pPr>
              <w:spacing w:before="80" w:line="276" w:lineRule="auto"/>
              <w:jc w:val="center"/>
              <w:rPr>
                <w:sz w:val="22"/>
                <w:szCs w:val="22"/>
              </w:rPr>
            </w:pPr>
            <w:r w:rsidRPr="004479A1">
              <w:rPr>
                <w:sz w:val="22"/>
                <w:szCs w:val="22"/>
              </w:rPr>
              <w:t>594</w:t>
            </w:r>
          </w:p>
        </w:tc>
        <w:tc>
          <w:tcPr>
            <w:tcW w:w="1276" w:type="dxa"/>
            <w:shd w:val="clear" w:color="auto" w:fill="D6E3BC" w:themeFill="accent3" w:themeFillTint="66"/>
            <w:vAlign w:val="bottom"/>
          </w:tcPr>
          <w:p w14:paraId="13E36C6E" w14:textId="77777777" w:rsidR="00C01E4C" w:rsidRPr="004479A1" w:rsidRDefault="00C01E4C" w:rsidP="004479A1">
            <w:pPr>
              <w:spacing w:before="80" w:line="276" w:lineRule="auto"/>
              <w:jc w:val="center"/>
              <w:rPr>
                <w:sz w:val="22"/>
                <w:szCs w:val="22"/>
              </w:rPr>
            </w:pPr>
            <w:r w:rsidRPr="004479A1">
              <w:rPr>
                <w:sz w:val="22"/>
                <w:szCs w:val="22"/>
              </w:rPr>
              <w:t>537</w:t>
            </w:r>
          </w:p>
        </w:tc>
        <w:tc>
          <w:tcPr>
            <w:tcW w:w="1495" w:type="dxa"/>
            <w:shd w:val="clear" w:color="auto" w:fill="D6E3BC" w:themeFill="accent3" w:themeFillTint="66"/>
            <w:vAlign w:val="bottom"/>
          </w:tcPr>
          <w:p w14:paraId="16C3801F" w14:textId="77777777" w:rsidR="00C01E4C" w:rsidRPr="004479A1" w:rsidRDefault="00C01E4C" w:rsidP="004479A1">
            <w:pPr>
              <w:spacing w:before="80" w:line="276" w:lineRule="auto"/>
              <w:jc w:val="center"/>
              <w:rPr>
                <w:sz w:val="22"/>
                <w:szCs w:val="22"/>
              </w:rPr>
            </w:pPr>
            <w:r w:rsidRPr="004479A1">
              <w:rPr>
                <w:sz w:val="22"/>
                <w:szCs w:val="22"/>
              </w:rPr>
              <w:t xml:space="preserve">386 </w:t>
            </w:r>
          </w:p>
        </w:tc>
      </w:tr>
    </w:tbl>
    <w:p w14:paraId="380FC1A3" w14:textId="77777777" w:rsidR="00E031E1" w:rsidRPr="004479A1" w:rsidRDefault="004E20C5" w:rsidP="004479A1">
      <w:pPr>
        <w:spacing w:line="276" w:lineRule="auto"/>
        <w:jc w:val="both"/>
        <w:rPr>
          <w:i/>
          <w:iCs/>
          <w:color w:val="000000"/>
          <w:sz w:val="22"/>
          <w:szCs w:val="22"/>
        </w:rPr>
      </w:pPr>
      <w:r w:rsidRPr="004479A1">
        <w:rPr>
          <w:i/>
          <w:iCs/>
          <w:color w:val="000000"/>
          <w:sz w:val="22"/>
          <w:szCs w:val="22"/>
        </w:rPr>
        <w:t xml:space="preserve">    </w:t>
      </w:r>
      <w:r w:rsidR="00C01E4C" w:rsidRPr="004479A1">
        <w:rPr>
          <w:i/>
          <w:iCs/>
          <w:color w:val="000000"/>
          <w:sz w:val="22"/>
          <w:szCs w:val="22"/>
        </w:rPr>
        <w:t xml:space="preserve">Źródło: Opracowanie własne na podstawie danych GUS               </w:t>
      </w:r>
    </w:p>
    <w:p w14:paraId="4F844CC0" w14:textId="77777777" w:rsidR="00C01E4C" w:rsidRPr="004479A1" w:rsidRDefault="00C01E4C" w:rsidP="004479A1">
      <w:pPr>
        <w:spacing w:line="276" w:lineRule="auto"/>
        <w:jc w:val="both"/>
        <w:rPr>
          <w:i/>
          <w:iCs/>
          <w:color w:val="000000"/>
          <w:sz w:val="22"/>
          <w:szCs w:val="22"/>
        </w:rPr>
      </w:pPr>
    </w:p>
    <w:p w14:paraId="218146FB" w14:textId="77777777" w:rsidR="00C01E4C" w:rsidRPr="004479A1" w:rsidRDefault="00E031E1" w:rsidP="004479A1">
      <w:pPr>
        <w:spacing w:line="276" w:lineRule="auto"/>
        <w:ind w:firstLine="720"/>
        <w:jc w:val="both"/>
        <w:rPr>
          <w:sz w:val="22"/>
          <w:szCs w:val="22"/>
        </w:rPr>
      </w:pPr>
      <w:r w:rsidRPr="004479A1">
        <w:rPr>
          <w:sz w:val="22"/>
          <w:szCs w:val="22"/>
        </w:rPr>
        <w:t>Wszystkie trzy gminy  tworzące LGD C.K. Podkarpacie  zostały ujęte w liście gmin zagrożonych trwałą marginalizacją są to Gminy: Czudec, Niebylec i Wielopole Skrzyńskie.  Zjawisko to występuje przypadku obniżenia możliwości korzystania w pełni z życia społecznego, dóbr kultury, życia zawodowego.</w:t>
      </w:r>
    </w:p>
    <w:p w14:paraId="778CCDDE" w14:textId="77777777" w:rsidR="00E031E1" w:rsidRPr="004479A1" w:rsidRDefault="00E031E1" w:rsidP="004479A1">
      <w:pPr>
        <w:spacing w:line="276" w:lineRule="auto"/>
        <w:jc w:val="both"/>
        <w:rPr>
          <w:color w:val="000000"/>
          <w:sz w:val="22"/>
          <w:szCs w:val="22"/>
        </w:rPr>
      </w:pPr>
    </w:p>
    <w:p w14:paraId="6FC2B0D0" w14:textId="77777777" w:rsidR="00744D41" w:rsidRPr="004479A1" w:rsidRDefault="00C01E4C" w:rsidP="004479A1">
      <w:pPr>
        <w:spacing w:line="276" w:lineRule="auto"/>
        <w:ind w:firstLine="720"/>
        <w:jc w:val="both"/>
        <w:rPr>
          <w:b/>
          <w:sz w:val="22"/>
          <w:szCs w:val="22"/>
        </w:rPr>
      </w:pPr>
      <w:r w:rsidRPr="004479A1">
        <w:rPr>
          <w:color w:val="000000"/>
          <w:sz w:val="22"/>
          <w:szCs w:val="22"/>
        </w:rPr>
        <w:t xml:space="preserve">Mimo spadających danych statystycznych problemem pozostaje liczba osób korzystających z pomocy społecznej z przyczyn ekonomicznych, tj. pozostawania bez pracy (również w wieku poprodukcyjnym) lub ubóstwa.  Są to najsilniej skorelowane ze sobą przyczyny.  Kolejnym czynnikiem wpływającym na korzystanie z pomocy społecznej jest długotrwała choroba lub niepełnosprawność. </w:t>
      </w:r>
      <w:r w:rsidRPr="004479A1">
        <w:rPr>
          <w:sz w:val="22"/>
          <w:szCs w:val="22"/>
        </w:rPr>
        <w:t xml:space="preserve">Świadczenia z pomocy społecznej otrzymują częściej osoby z bardzo </w:t>
      </w:r>
      <w:r w:rsidRPr="004479A1">
        <w:rPr>
          <w:sz w:val="22"/>
          <w:szCs w:val="22"/>
        </w:rPr>
        <w:lastRenderedPageBreak/>
        <w:t>niskim wykształceniem. Osoby korzystające z pomocy społecznej z uwagi na czynniki ekonomiczne, niski poziom wykształcenia, niskie kwalifikacje zawodowe, brak doświadczenia zawodowego i umiejętności wymaganych przez pracodawców – pozbawione są szans na znalezienie i utrzymanie zatrudnienia, dlatego konieczne są działania aktywizujące, motywujące i  edukacyjne.  Ubóstwo jest najistotniejszym czynnikiem wpływającym na zjawisko wykluczenia społecznego - niemożności uczestniczenia w istotnych aspektach życia społecznego, gospodarczego, politycznego i kulturalnego danego społeczeństwa. Kolejnym problemem społecznym  jest starzenie się społeczeństwa. Osoby starsze, zniedołężniałe, a także często w jesieni życia opuszczone, chociażby ze względu na zjawisko emigracji zarobkowej nie są w sytuacji finansowej, która pozwoliłaby im na godne życie na emeryturze.  Podczas spotkań konsultacyjnych mieszkańcy wskazywali  że celem  LSR powinno być przeciwdziałanie wykluczeniu społecznemu w różnych możliwych do realizacji formach ze szczególnym uwzględnieniem działań o charakterze prewencyjnym zapobiegającym patologiom np. działania aktywizujące, informacyjne, promowanie postaw aktywnych, umożliwienie dostępu do bezpłatnych szkoleń i kursów zawodowych, stworzenie bezpłatnej, dostępnej  i atrakcyjnej oferty spędzania wolnego czasu , bezpłatny dostęp do obiektów sportowych, rekreacyjnych i kulturalnych, uruchomienie bezpłatnych zajęć dodatkowych dla dzieci, doposażenie świetlic wiejskich, zagospodarowanie wolnego czasu seniorów oraz działania na rzecz wzrostu ich zaangażowania w życie społeczności lokalnych</w:t>
      </w:r>
    </w:p>
    <w:p w14:paraId="3916F48F" w14:textId="77777777" w:rsidR="00DF6BD3" w:rsidRPr="004479A1" w:rsidRDefault="00DF6BD3" w:rsidP="004479A1">
      <w:pPr>
        <w:spacing w:line="276" w:lineRule="auto"/>
        <w:jc w:val="both"/>
        <w:rPr>
          <w:b/>
          <w:bCs/>
          <w:sz w:val="22"/>
          <w:szCs w:val="22"/>
        </w:rPr>
      </w:pPr>
    </w:p>
    <w:p w14:paraId="0C660757" w14:textId="55F1D220" w:rsidR="00C01E4C" w:rsidRPr="004479A1" w:rsidRDefault="00EA1882" w:rsidP="004479A1">
      <w:pPr>
        <w:spacing w:line="276" w:lineRule="auto"/>
        <w:jc w:val="both"/>
        <w:rPr>
          <w:b/>
          <w:bCs/>
          <w:sz w:val="22"/>
          <w:szCs w:val="22"/>
        </w:rPr>
      </w:pPr>
      <w:r w:rsidRPr="004479A1">
        <w:rPr>
          <w:b/>
          <w:bCs/>
          <w:sz w:val="22"/>
          <w:szCs w:val="22"/>
        </w:rPr>
        <w:t>1.8</w:t>
      </w:r>
      <w:r w:rsidR="002A668A" w:rsidRPr="004479A1">
        <w:rPr>
          <w:b/>
          <w:bCs/>
          <w:sz w:val="22"/>
          <w:szCs w:val="22"/>
        </w:rPr>
        <w:t>. Edukacja i wychowanie</w:t>
      </w:r>
    </w:p>
    <w:p w14:paraId="41345B90" w14:textId="77777777" w:rsidR="002A668A" w:rsidRPr="004479A1" w:rsidRDefault="002A668A" w:rsidP="004479A1">
      <w:pPr>
        <w:spacing w:line="276" w:lineRule="auto"/>
        <w:jc w:val="both"/>
        <w:rPr>
          <w:b/>
          <w:bCs/>
          <w:sz w:val="22"/>
          <w:szCs w:val="22"/>
        </w:rPr>
      </w:pPr>
    </w:p>
    <w:p w14:paraId="10A97DAE" w14:textId="77777777" w:rsidR="00EA1882" w:rsidRPr="004479A1" w:rsidRDefault="00EA1882" w:rsidP="004479A1">
      <w:pPr>
        <w:spacing w:line="276" w:lineRule="auto"/>
        <w:jc w:val="both"/>
        <w:rPr>
          <w:sz w:val="22"/>
          <w:szCs w:val="22"/>
        </w:rPr>
      </w:pPr>
      <w:r w:rsidRPr="004479A1">
        <w:rPr>
          <w:sz w:val="22"/>
          <w:szCs w:val="22"/>
        </w:rPr>
        <w:tab/>
        <w:t>Na obszarze LGD C.K. Podkarpacie  edukacja to głownie działalność samorządów gmin, które są organami prowadzącymi dla szkół, przedszkoli i żłobków, odpowiadają za  jakość oferty edukacyjnej i opiekuńczej .</w:t>
      </w:r>
      <w:r w:rsidRPr="004479A1">
        <w:rPr>
          <w:i/>
          <w:sz w:val="22"/>
          <w:szCs w:val="22"/>
        </w:rPr>
        <w:br/>
      </w:r>
      <w:r w:rsidRPr="004479A1">
        <w:rPr>
          <w:sz w:val="22"/>
          <w:szCs w:val="22"/>
        </w:rPr>
        <w:t xml:space="preserve">Ważną rolę opiekuńczo wychowawczą pełnią żłobki i kluby dziecięce. Na terenie gmin objętych LSR funkcjonują dwa żłobki: Gminny Żłobek „Maluszek” w Wielopolu Skrzyńskim oraz Publiczny Żłobek w Czudcu. </w:t>
      </w:r>
      <w:r w:rsidRPr="004479A1">
        <w:rPr>
          <w:sz w:val="22"/>
          <w:szCs w:val="22"/>
        </w:rPr>
        <w:br/>
        <w:t xml:space="preserve">W Gminie Niebylec żłobek jest w trakcie budowy. </w:t>
      </w:r>
    </w:p>
    <w:p w14:paraId="514731EF" w14:textId="77777777" w:rsidR="00EA1882" w:rsidRPr="004479A1" w:rsidRDefault="00EA1882" w:rsidP="004479A1">
      <w:pPr>
        <w:spacing w:line="276" w:lineRule="auto"/>
        <w:jc w:val="both"/>
        <w:rPr>
          <w:sz w:val="22"/>
          <w:szCs w:val="22"/>
        </w:rPr>
      </w:pPr>
      <w:r w:rsidRPr="004479A1">
        <w:rPr>
          <w:sz w:val="22"/>
          <w:szCs w:val="22"/>
        </w:rPr>
        <w:tab/>
        <w:t xml:space="preserve">Natomiast wychowanie przedszkolne realizowane jest głównie w publicznych placówkach wychowania przedszkolnego, do których zaliczamy  przedszkola, oraz oddziały przedszkolne działające przy szkołach podstawowych.  Mają one na celu zapewnienie dzieciom opieki, wspomaganie indywidualnego rozwoju oraz wypełnienie podstawy programowej. Na obszarze LGD funkcjonuje łącznie  3 przedszkola oraz 19 oddziałów przedszkolnych znajdujących się w szkołach podstawowych.  Wychowaniem przedszkolnym w 2021 roku zostało łącznie objętych 1041 dzieci, co stanowi 77,63% ogółu dzieci w tym przedziale wiekowym.  Jak wynika z danych GUS w 2021 roku odsetek dzieci objętych wychowaniem przedszkolnym był w gminach należących do LGD znacznie niższy od średniej dla województwa podkarpackiego (87,8%). </w:t>
      </w:r>
    </w:p>
    <w:p w14:paraId="335380BB" w14:textId="77777777" w:rsidR="002A668A" w:rsidRPr="004479A1" w:rsidRDefault="002A668A" w:rsidP="004479A1">
      <w:pPr>
        <w:spacing w:line="276" w:lineRule="auto"/>
        <w:jc w:val="both"/>
        <w:rPr>
          <w:i/>
          <w:sz w:val="22"/>
          <w:szCs w:val="22"/>
        </w:rPr>
      </w:pPr>
    </w:p>
    <w:p w14:paraId="257E56C8" w14:textId="6BBF16FC" w:rsidR="00EA1882" w:rsidRPr="004479A1" w:rsidRDefault="00EA1882" w:rsidP="004479A1">
      <w:pPr>
        <w:spacing w:before="120" w:after="120" w:line="276" w:lineRule="auto"/>
        <w:jc w:val="both"/>
        <w:rPr>
          <w:b/>
          <w:sz w:val="22"/>
          <w:szCs w:val="22"/>
        </w:rPr>
      </w:pPr>
      <w:r w:rsidRPr="004479A1">
        <w:rPr>
          <w:b/>
          <w:sz w:val="22"/>
          <w:szCs w:val="22"/>
        </w:rPr>
        <w:t xml:space="preserve">Tabela </w:t>
      </w:r>
      <w:r w:rsidR="00712D67" w:rsidRPr="004479A1">
        <w:rPr>
          <w:b/>
          <w:sz w:val="22"/>
          <w:szCs w:val="22"/>
        </w:rPr>
        <w:t>1</w:t>
      </w:r>
      <w:r w:rsidR="00332B15">
        <w:rPr>
          <w:b/>
          <w:sz w:val="22"/>
          <w:szCs w:val="22"/>
        </w:rPr>
        <w:t>8</w:t>
      </w:r>
      <w:r w:rsidR="00712D67" w:rsidRPr="004479A1">
        <w:rPr>
          <w:b/>
          <w:sz w:val="22"/>
          <w:szCs w:val="22"/>
        </w:rPr>
        <w:t>.</w:t>
      </w:r>
      <w:r w:rsidRPr="004479A1">
        <w:rPr>
          <w:b/>
          <w:sz w:val="22"/>
          <w:szCs w:val="22"/>
        </w:rPr>
        <w:t xml:space="preserve"> Liczba placówek wychowania przedszkolnego oraz liczba dzieci od 3 do 6 lat,  liczba dzieci objętych wychowaniem przedszkolnym oraz  odsetek dzieci objętych wychowaniem przedszkolnym w wieku od 3 do 6 lat w poszczególnych gminach w 2021 roku.</w:t>
      </w:r>
    </w:p>
    <w:tbl>
      <w:tblPr>
        <w:tblStyle w:val="Tabela-Siatka"/>
        <w:tblW w:w="10314" w:type="dxa"/>
        <w:tblLook w:val="04A0" w:firstRow="1" w:lastRow="0" w:firstColumn="1" w:lastColumn="0" w:noHBand="0" w:noVBand="1"/>
      </w:tblPr>
      <w:tblGrid>
        <w:gridCol w:w="2235"/>
        <w:gridCol w:w="1842"/>
        <w:gridCol w:w="1843"/>
        <w:gridCol w:w="1985"/>
        <w:gridCol w:w="2409"/>
      </w:tblGrid>
      <w:tr w:rsidR="00EA1882" w:rsidRPr="004479A1" w14:paraId="5E6B803F" w14:textId="77777777" w:rsidTr="00704469">
        <w:tc>
          <w:tcPr>
            <w:tcW w:w="2235" w:type="dxa"/>
            <w:shd w:val="clear" w:color="auto" w:fill="76923C" w:themeFill="accent3" w:themeFillShade="BF"/>
          </w:tcPr>
          <w:p w14:paraId="7AD4101E" w14:textId="77777777" w:rsidR="00EA1882" w:rsidRPr="004479A1" w:rsidRDefault="00EA1882" w:rsidP="004479A1">
            <w:pPr>
              <w:spacing w:before="120" w:after="120" w:line="276" w:lineRule="auto"/>
              <w:jc w:val="center"/>
              <w:rPr>
                <w:b/>
                <w:sz w:val="22"/>
                <w:szCs w:val="22"/>
              </w:rPr>
            </w:pPr>
            <w:r w:rsidRPr="004479A1">
              <w:rPr>
                <w:b/>
                <w:sz w:val="22"/>
                <w:szCs w:val="22"/>
              </w:rPr>
              <w:t>Obszar</w:t>
            </w:r>
          </w:p>
        </w:tc>
        <w:tc>
          <w:tcPr>
            <w:tcW w:w="1842" w:type="dxa"/>
            <w:shd w:val="clear" w:color="auto" w:fill="76923C" w:themeFill="accent3" w:themeFillShade="BF"/>
          </w:tcPr>
          <w:p w14:paraId="347B4A75" w14:textId="77777777" w:rsidR="00EA1882" w:rsidRPr="004479A1" w:rsidRDefault="00EA1882" w:rsidP="004479A1">
            <w:pPr>
              <w:spacing w:before="120" w:after="120" w:line="276" w:lineRule="auto"/>
              <w:jc w:val="center"/>
              <w:rPr>
                <w:b/>
                <w:sz w:val="22"/>
                <w:szCs w:val="22"/>
              </w:rPr>
            </w:pPr>
            <w:r w:rsidRPr="004479A1">
              <w:rPr>
                <w:b/>
                <w:sz w:val="22"/>
                <w:szCs w:val="22"/>
              </w:rPr>
              <w:t>Liczba przedszkoli, oddziałów przedszkolnych w szkołach podstawowych</w:t>
            </w:r>
          </w:p>
        </w:tc>
        <w:tc>
          <w:tcPr>
            <w:tcW w:w="1843" w:type="dxa"/>
            <w:shd w:val="clear" w:color="auto" w:fill="76923C" w:themeFill="accent3" w:themeFillShade="BF"/>
          </w:tcPr>
          <w:p w14:paraId="78E43235" w14:textId="77777777" w:rsidR="00EA1882" w:rsidRPr="004479A1" w:rsidRDefault="00EA1882" w:rsidP="004479A1">
            <w:pPr>
              <w:spacing w:before="120" w:after="120" w:line="276" w:lineRule="auto"/>
              <w:jc w:val="center"/>
              <w:rPr>
                <w:b/>
                <w:sz w:val="22"/>
                <w:szCs w:val="22"/>
              </w:rPr>
            </w:pPr>
            <w:r w:rsidRPr="004479A1">
              <w:rPr>
                <w:b/>
                <w:sz w:val="22"/>
                <w:szCs w:val="22"/>
              </w:rPr>
              <w:t>Liczba dzieci od 3 do 6 lat</w:t>
            </w:r>
          </w:p>
        </w:tc>
        <w:tc>
          <w:tcPr>
            <w:tcW w:w="1985" w:type="dxa"/>
            <w:shd w:val="clear" w:color="auto" w:fill="76923C" w:themeFill="accent3" w:themeFillShade="BF"/>
          </w:tcPr>
          <w:p w14:paraId="656714EF" w14:textId="77777777" w:rsidR="00EA1882" w:rsidRPr="004479A1" w:rsidRDefault="00EA1882" w:rsidP="004479A1">
            <w:pPr>
              <w:spacing w:before="120" w:after="120" w:line="276" w:lineRule="auto"/>
              <w:jc w:val="center"/>
              <w:rPr>
                <w:b/>
                <w:sz w:val="22"/>
                <w:szCs w:val="22"/>
              </w:rPr>
            </w:pPr>
            <w:r w:rsidRPr="004479A1">
              <w:rPr>
                <w:b/>
                <w:sz w:val="22"/>
                <w:szCs w:val="22"/>
              </w:rPr>
              <w:t>Liczba dzieci objętych wychowaniem przedszkolnym</w:t>
            </w:r>
          </w:p>
        </w:tc>
        <w:tc>
          <w:tcPr>
            <w:tcW w:w="2409" w:type="dxa"/>
            <w:shd w:val="clear" w:color="auto" w:fill="76923C" w:themeFill="accent3" w:themeFillShade="BF"/>
          </w:tcPr>
          <w:p w14:paraId="3E9B146D" w14:textId="77777777" w:rsidR="00EA1882" w:rsidRPr="004479A1" w:rsidRDefault="00EA1882" w:rsidP="004479A1">
            <w:pPr>
              <w:spacing w:before="120" w:after="120" w:line="276" w:lineRule="auto"/>
              <w:jc w:val="center"/>
              <w:rPr>
                <w:b/>
                <w:sz w:val="22"/>
                <w:szCs w:val="22"/>
              </w:rPr>
            </w:pPr>
            <w:r w:rsidRPr="004479A1">
              <w:rPr>
                <w:b/>
                <w:sz w:val="22"/>
                <w:szCs w:val="22"/>
              </w:rPr>
              <w:t>Odsetek dzieci objętych wychowaniem przedszkolnym w wieku 3-6 lat (%)</w:t>
            </w:r>
          </w:p>
        </w:tc>
      </w:tr>
      <w:tr w:rsidR="00EA1882" w:rsidRPr="004479A1" w14:paraId="2228A899" w14:textId="77777777" w:rsidTr="00A60C9C">
        <w:tc>
          <w:tcPr>
            <w:tcW w:w="2235" w:type="dxa"/>
            <w:shd w:val="clear" w:color="auto" w:fill="76923C" w:themeFill="accent3" w:themeFillShade="BF"/>
          </w:tcPr>
          <w:p w14:paraId="5D23EB3E" w14:textId="77777777" w:rsidR="00EA1882" w:rsidRPr="004479A1" w:rsidRDefault="00EA1882" w:rsidP="004479A1">
            <w:pPr>
              <w:spacing w:before="120" w:after="120" w:line="276" w:lineRule="auto"/>
              <w:jc w:val="center"/>
              <w:rPr>
                <w:b/>
                <w:sz w:val="22"/>
                <w:szCs w:val="22"/>
              </w:rPr>
            </w:pPr>
            <w:r w:rsidRPr="004479A1">
              <w:rPr>
                <w:b/>
                <w:sz w:val="22"/>
                <w:szCs w:val="22"/>
              </w:rPr>
              <w:t>Gmina Czudec</w:t>
            </w:r>
          </w:p>
        </w:tc>
        <w:tc>
          <w:tcPr>
            <w:tcW w:w="1842" w:type="dxa"/>
            <w:shd w:val="clear" w:color="auto" w:fill="auto"/>
          </w:tcPr>
          <w:p w14:paraId="46049B1D" w14:textId="77777777" w:rsidR="00EA1882" w:rsidRPr="004479A1" w:rsidRDefault="00EA1882" w:rsidP="004479A1">
            <w:pPr>
              <w:spacing w:before="120" w:after="120" w:line="276" w:lineRule="auto"/>
              <w:jc w:val="center"/>
              <w:rPr>
                <w:sz w:val="22"/>
                <w:szCs w:val="22"/>
              </w:rPr>
            </w:pPr>
            <w:r w:rsidRPr="004479A1">
              <w:rPr>
                <w:sz w:val="22"/>
                <w:szCs w:val="22"/>
              </w:rPr>
              <w:t>5</w:t>
            </w:r>
          </w:p>
        </w:tc>
        <w:tc>
          <w:tcPr>
            <w:tcW w:w="1843" w:type="dxa"/>
            <w:shd w:val="clear" w:color="auto" w:fill="auto"/>
          </w:tcPr>
          <w:p w14:paraId="39BF8F76" w14:textId="77777777" w:rsidR="00EA1882" w:rsidRPr="004479A1" w:rsidRDefault="00EA1882" w:rsidP="004479A1">
            <w:pPr>
              <w:spacing w:before="120" w:after="120" w:line="276" w:lineRule="auto"/>
              <w:jc w:val="center"/>
              <w:rPr>
                <w:sz w:val="22"/>
                <w:szCs w:val="22"/>
              </w:rPr>
            </w:pPr>
            <w:r w:rsidRPr="004479A1">
              <w:rPr>
                <w:sz w:val="22"/>
                <w:szCs w:val="22"/>
              </w:rPr>
              <w:t>555</w:t>
            </w:r>
          </w:p>
        </w:tc>
        <w:tc>
          <w:tcPr>
            <w:tcW w:w="1985" w:type="dxa"/>
            <w:shd w:val="clear" w:color="auto" w:fill="auto"/>
          </w:tcPr>
          <w:p w14:paraId="04EF793D" w14:textId="77777777" w:rsidR="00EA1882" w:rsidRPr="004479A1" w:rsidRDefault="00EA1882" w:rsidP="004479A1">
            <w:pPr>
              <w:spacing w:before="120" w:after="120" w:line="276" w:lineRule="auto"/>
              <w:jc w:val="center"/>
              <w:rPr>
                <w:sz w:val="22"/>
                <w:szCs w:val="22"/>
              </w:rPr>
            </w:pPr>
            <w:r w:rsidRPr="004479A1">
              <w:rPr>
                <w:sz w:val="22"/>
                <w:szCs w:val="22"/>
              </w:rPr>
              <w:t>477</w:t>
            </w:r>
          </w:p>
        </w:tc>
        <w:tc>
          <w:tcPr>
            <w:tcW w:w="2409" w:type="dxa"/>
            <w:shd w:val="clear" w:color="auto" w:fill="auto"/>
          </w:tcPr>
          <w:p w14:paraId="720AC4B1" w14:textId="77777777" w:rsidR="00EA1882" w:rsidRPr="004479A1" w:rsidRDefault="00EA1882" w:rsidP="004479A1">
            <w:pPr>
              <w:spacing w:before="120" w:after="120" w:line="276" w:lineRule="auto"/>
              <w:jc w:val="center"/>
              <w:rPr>
                <w:sz w:val="22"/>
                <w:szCs w:val="22"/>
              </w:rPr>
            </w:pPr>
            <w:r w:rsidRPr="004479A1">
              <w:rPr>
                <w:sz w:val="22"/>
                <w:szCs w:val="22"/>
              </w:rPr>
              <w:t>85,9%</w:t>
            </w:r>
          </w:p>
        </w:tc>
      </w:tr>
      <w:tr w:rsidR="00EA1882" w:rsidRPr="004479A1" w14:paraId="50422AD2" w14:textId="77777777" w:rsidTr="00A60C9C">
        <w:tc>
          <w:tcPr>
            <w:tcW w:w="2235" w:type="dxa"/>
            <w:shd w:val="clear" w:color="auto" w:fill="76923C" w:themeFill="accent3" w:themeFillShade="BF"/>
          </w:tcPr>
          <w:p w14:paraId="0CD8B773" w14:textId="77777777" w:rsidR="00EA1882" w:rsidRPr="004479A1" w:rsidRDefault="00EA1882" w:rsidP="004479A1">
            <w:pPr>
              <w:spacing w:before="120" w:after="120" w:line="276" w:lineRule="auto"/>
              <w:jc w:val="center"/>
              <w:rPr>
                <w:b/>
                <w:sz w:val="22"/>
                <w:szCs w:val="22"/>
              </w:rPr>
            </w:pPr>
            <w:r w:rsidRPr="004479A1">
              <w:rPr>
                <w:b/>
                <w:sz w:val="22"/>
                <w:szCs w:val="22"/>
              </w:rPr>
              <w:t>Gmina Niebylec</w:t>
            </w:r>
          </w:p>
        </w:tc>
        <w:tc>
          <w:tcPr>
            <w:tcW w:w="1842" w:type="dxa"/>
            <w:shd w:val="clear" w:color="auto" w:fill="EAF1DD" w:themeFill="accent3" w:themeFillTint="33"/>
          </w:tcPr>
          <w:p w14:paraId="71025D4A" w14:textId="77777777" w:rsidR="00EA1882" w:rsidRPr="004479A1" w:rsidRDefault="00EA1882" w:rsidP="004479A1">
            <w:pPr>
              <w:spacing w:before="120" w:after="120" w:line="276" w:lineRule="auto"/>
              <w:jc w:val="center"/>
              <w:rPr>
                <w:sz w:val="22"/>
                <w:szCs w:val="22"/>
              </w:rPr>
            </w:pPr>
            <w:r w:rsidRPr="004479A1">
              <w:rPr>
                <w:sz w:val="22"/>
                <w:szCs w:val="22"/>
              </w:rPr>
              <w:t>11</w:t>
            </w:r>
          </w:p>
        </w:tc>
        <w:tc>
          <w:tcPr>
            <w:tcW w:w="1843" w:type="dxa"/>
            <w:shd w:val="clear" w:color="auto" w:fill="EAF1DD" w:themeFill="accent3" w:themeFillTint="33"/>
          </w:tcPr>
          <w:p w14:paraId="02C1C7AA" w14:textId="77777777" w:rsidR="00EA1882" w:rsidRPr="004479A1" w:rsidRDefault="00EA1882" w:rsidP="004479A1">
            <w:pPr>
              <w:spacing w:before="120" w:after="120" w:line="276" w:lineRule="auto"/>
              <w:jc w:val="center"/>
              <w:rPr>
                <w:sz w:val="22"/>
                <w:szCs w:val="22"/>
              </w:rPr>
            </w:pPr>
            <w:r w:rsidRPr="004479A1">
              <w:rPr>
                <w:sz w:val="22"/>
                <w:szCs w:val="22"/>
              </w:rPr>
              <w:t>450</w:t>
            </w:r>
          </w:p>
        </w:tc>
        <w:tc>
          <w:tcPr>
            <w:tcW w:w="1985" w:type="dxa"/>
            <w:shd w:val="clear" w:color="auto" w:fill="EAF1DD" w:themeFill="accent3" w:themeFillTint="33"/>
          </w:tcPr>
          <w:p w14:paraId="5F1567E6" w14:textId="77777777" w:rsidR="00EA1882" w:rsidRPr="004479A1" w:rsidRDefault="00EA1882" w:rsidP="004479A1">
            <w:pPr>
              <w:spacing w:before="120" w:after="120" w:line="276" w:lineRule="auto"/>
              <w:jc w:val="center"/>
              <w:rPr>
                <w:sz w:val="22"/>
                <w:szCs w:val="22"/>
              </w:rPr>
            </w:pPr>
            <w:r w:rsidRPr="004479A1">
              <w:rPr>
                <w:sz w:val="22"/>
                <w:szCs w:val="22"/>
              </w:rPr>
              <w:t>321</w:t>
            </w:r>
          </w:p>
        </w:tc>
        <w:tc>
          <w:tcPr>
            <w:tcW w:w="2409" w:type="dxa"/>
            <w:shd w:val="clear" w:color="auto" w:fill="EAF1DD" w:themeFill="accent3" w:themeFillTint="33"/>
          </w:tcPr>
          <w:p w14:paraId="533FC3AA" w14:textId="77777777" w:rsidR="00EA1882" w:rsidRPr="004479A1" w:rsidRDefault="00EA1882" w:rsidP="004479A1">
            <w:pPr>
              <w:spacing w:before="120" w:after="120" w:line="276" w:lineRule="auto"/>
              <w:jc w:val="center"/>
              <w:rPr>
                <w:sz w:val="22"/>
                <w:szCs w:val="22"/>
              </w:rPr>
            </w:pPr>
            <w:r w:rsidRPr="004479A1">
              <w:rPr>
                <w:sz w:val="22"/>
                <w:szCs w:val="22"/>
              </w:rPr>
              <w:t>71,3%</w:t>
            </w:r>
          </w:p>
        </w:tc>
      </w:tr>
      <w:tr w:rsidR="00EA1882" w:rsidRPr="004479A1" w14:paraId="43A0C1A7" w14:textId="77777777" w:rsidTr="00A60C9C">
        <w:tc>
          <w:tcPr>
            <w:tcW w:w="2235" w:type="dxa"/>
            <w:shd w:val="clear" w:color="auto" w:fill="76923C" w:themeFill="accent3" w:themeFillShade="BF"/>
          </w:tcPr>
          <w:p w14:paraId="1571A0DE" w14:textId="77777777" w:rsidR="00EA1882" w:rsidRPr="004479A1" w:rsidRDefault="00EA1882" w:rsidP="004479A1">
            <w:pPr>
              <w:spacing w:before="120" w:after="120" w:line="276" w:lineRule="auto"/>
              <w:jc w:val="center"/>
              <w:rPr>
                <w:b/>
                <w:sz w:val="22"/>
                <w:szCs w:val="22"/>
              </w:rPr>
            </w:pPr>
            <w:r w:rsidRPr="004479A1">
              <w:rPr>
                <w:b/>
                <w:sz w:val="22"/>
                <w:szCs w:val="22"/>
              </w:rPr>
              <w:lastRenderedPageBreak/>
              <w:t>Gmina Wielopole Skrzyńskie</w:t>
            </w:r>
          </w:p>
        </w:tc>
        <w:tc>
          <w:tcPr>
            <w:tcW w:w="1842" w:type="dxa"/>
            <w:shd w:val="clear" w:color="auto" w:fill="auto"/>
          </w:tcPr>
          <w:p w14:paraId="433531AD" w14:textId="77777777" w:rsidR="00EA1882" w:rsidRPr="004479A1" w:rsidRDefault="00EA1882" w:rsidP="004479A1">
            <w:pPr>
              <w:spacing w:before="120" w:after="120" w:line="276" w:lineRule="auto"/>
              <w:jc w:val="center"/>
              <w:rPr>
                <w:sz w:val="22"/>
                <w:szCs w:val="22"/>
              </w:rPr>
            </w:pPr>
            <w:r w:rsidRPr="004479A1">
              <w:rPr>
                <w:sz w:val="22"/>
                <w:szCs w:val="22"/>
              </w:rPr>
              <w:t>6</w:t>
            </w:r>
          </w:p>
        </w:tc>
        <w:tc>
          <w:tcPr>
            <w:tcW w:w="1843" w:type="dxa"/>
            <w:shd w:val="clear" w:color="auto" w:fill="auto"/>
          </w:tcPr>
          <w:p w14:paraId="6ABF8932" w14:textId="77777777" w:rsidR="00EA1882" w:rsidRPr="004479A1" w:rsidRDefault="00EA1882" w:rsidP="004479A1">
            <w:pPr>
              <w:spacing w:before="120" w:after="120" w:line="276" w:lineRule="auto"/>
              <w:jc w:val="center"/>
              <w:rPr>
                <w:sz w:val="22"/>
                <w:szCs w:val="22"/>
              </w:rPr>
            </w:pPr>
            <w:r w:rsidRPr="004479A1">
              <w:rPr>
                <w:sz w:val="22"/>
                <w:szCs w:val="22"/>
              </w:rPr>
              <w:t>336</w:t>
            </w:r>
          </w:p>
        </w:tc>
        <w:tc>
          <w:tcPr>
            <w:tcW w:w="1985" w:type="dxa"/>
            <w:shd w:val="clear" w:color="auto" w:fill="auto"/>
          </w:tcPr>
          <w:p w14:paraId="50FF2AB7" w14:textId="77777777" w:rsidR="00EA1882" w:rsidRPr="004479A1" w:rsidRDefault="00EA1882" w:rsidP="004479A1">
            <w:pPr>
              <w:spacing w:before="120" w:after="120" w:line="276" w:lineRule="auto"/>
              <w:jc w:val="center"/>
              <w:rPr>
                <w:sz w:val="22"/>
                <w:szCs w:val="22"/>
              </w:rPr>
            </w:pPr>
            <w:r w:rsidRPr="004479A1">
              <w:rPr>
                <w:sz w:val="22"/>
                <w:szCs w:val="22"/>
              </w:rPr>
              <w:t>243</w:t>
            </w:r>
          </w:p>
        </w:tc>
        <w:tc>
          <w:tcPr>
            <w:tcW w:w="2409" w:type="dxa"/>
            <w:shd w:val="clear" w:color="auto" w:fill="auto"/>
          </w:tcPr>
          <w:p w14:paraId="6816895E" w14:textId="77777777" w:rsidR="00EA1882" w:rsidRPr="004479A1" w:rsidRDefault="00EA1882" w:rsidP="004479A1">
            <w:pPr>
              <w:spacing w:before="120" w:after="120" w:line="276" w:lineRule="auto"/>
              <w:jc w:val="center"/>
              <w:rPr>
                <w:sz w:val="22"/>
                <w:szCs w:val="22"/>
              </w:rPr>
            </w:pPr>
            <w:r w:rsidRPr="004479A1">
              <w:rPr>
                <w:sz w:val="22"/>
                <w:szCs w:val="22"/>
              </w:rPr>
              <w:t>72,3%</w:t>
            </w:r>
          </w:p>
        </w:tc>
      </w:tr>
      <w:tr w:rsidR="00EA1882" w:rsidRPr="004479A1" w14:paraId="3DB61F0E" w14:textId="77777777" w:rsidTr="00704469">
        <w:tc>
          <w:tcPr>
            <w:tcW w:w="2235" w:type="dxa"/>
            <w:shd w:val="clear" w:color="auto" w:fill="76923C" w:themeFill="accent3" w:themeFillShade="BF"/>
          </w:tcPr>
          <w:p w14:paraId="0931E9BB" w14:textId="77777777" w:rsidR="00EA1882" w:rsidRPr="004479A1" w:rsidRDefault="00EA1882" w:rsidP="004479A1">
            <w:pPr>
              <w:spacing w:before="120" w:after="120" w:line="276" w:lineRule="auto"/>
              <w:jc w:val="center"/>
              <w:rPr>
                <w:b/>
                <w:sz w:val="22"/>
                <w:szCs w:val="22"/>
              </w:rPr>
            </w:pPr>
            <w:r w:rsidRPr="004479A1">
              <w:rPr>
                <w:b/>
                <w:sz w:val="22"/>
                <w:szCs w:val="22"/>
              </w:rPr>
              <w:t>Obszar LGD</w:t>
            </w:r>
          </w:p>
        </w:tc>
        <w:tc>
          <w:tcPr>
            <w:tcW w:w="1842" w:type="dxa"/>
            <w:shd w:val="clear" w:color="auto" w:fill="EAF1DD" w:themeFill="accent3" w:themeFillTint="33"/>
          </w:tcPr>
          <w:p w14:paraId="5AE0580A" w14:textId="77777777" w:rsidR="00EA1882" w:rsidRPr="004479A1" w:rsidRDefault="00EA1882" w:rsidP="004479A1">
            <w:pPr>
              <w:spacing w:before="120" w:after="120" w:line="276" w:lineRule="auto"/>
              <w:jc w:val="center"/>
              <w:rPr>
                <w:sz w:val="22"/>
                <w:szCs w:val="22"/>
              </w:rPr>
            </w:pPr>
            <w:r w:rsidRPr="004479A1">
              <w:rPr>
                <w:sz w:val="22"/>
                <w:szCs w:val="22"/>
              </w:rPr>
              <w:t>22</w:t>
            </w:r>
          </w:p>
        </w:tc>
        <w:tc>
          <w:tcPr>
            <w:tcW w:w="1843" w:type="dxa"/>
            <w:shd w:val="clear" w:color="auto" w:fill="EAF1DD" w:themeFill="accent3" w:themeFillTint="33"/>
          </w:tcPr>
          <w:p w14:paraId="6B9E5ECF" w14:textId="77777777" w:rsidR="00EA1882" w:rsidRPr="004479A1" w:rsidRDefault="00EA1882" w:rsidP="004479A1">
            <w:pPr>
              <w:spacing w:before="120" w:after="120" w:line="276" w:lineRule="auto"/>
              <w:jc w:val="center"/>
              <w:rPr>
                <w:sz w:val="22"/>
                <w:szCs w:val="22"/>
              </w:rPr>
            </w:pPr>
            <w:r w:rsidRPr="004479A1">
              <w:rPr>
                <w:sz w:val="22"/>
                <w:szCs w:val="22"/>
              </w:rPr>
              <w:t>1341</w:t>
            </w:r>
          </w:p>
        </w:tc>
        <w:tc>
          <w:tcPr>
            <w:tcW w:w="1985" w:type="dxa"/>
            <w:shd w:val="clear" w:color="auto" w:fill="EAF1DD" w:themeFill="accent3" w:themeFillTint="33"/>
          </w:tcPr>
          <w:p w14:paraId="35A8099C" w14:textId="77777777" w:rsidR="00EA1882" w:rsidRPr="004479A1" w:rsidRDefault="00EA1882" w:rsidP="004479A1">
            <w:pPr>
              <w:spacing w:before="120" w:after="120" w:line="276" w:lineRule="auto"/>
              <w:jc w:val="center"/>
              <w:rPr>
                <w:sz w:val="22"/>
                <w:szCs w:val="22"/>
              </w:rPr>
            </w:pPr>
            <w:r w:rsidRPr="004479A1">
              <w:rPr>
                <w:sz w:val="22"/>
                <w:szCs w:val="22"/>
              </w:rPr>
              <w:t>1041</w:t>
            </w:r>
          </w:p>
        </w:tc>
        <w:tc>
          <w:tcPr>
            <w:tcW w:w="2409" w:type="dxa"/>
            <w:shd w:val="clear" w:color="auto" w:fill="76923C" w:themeFill="accent3" w:themeFillShade="BF"/>
          </w:tcPr>
          <w:p w14:paraId="0A857A6B" w14:textId="77777777" w:rsidR="00EA1882" w:rsidRPr="004479A1" w:rsidRDefault="00EA1882" w:rsidP="004479A1">
            <w:pPr>
              <w:spacing w:before="120" w:after="120" w:line="276" w:lineRule="auto"/>
              <w:jc w:val="center"/>
              <w:rPr>
                <w:sz w:val="22"/>
                <w:szCs w:val="22"/>
              </w:rPr>
            </w:pPr>
            <w:r w:rsidRPr="004479A1">
              <w:rPr>
                <w:sz w:val="22"/>
                <w:szCs w:val="22"/>
              </w:rPr>
              <w:t>X</w:t>
            </w:r>
          </w:p>
        </w:tc>
      </w:tr>
    </w:tbl>
    <w:p w14:paraId="0ED2412B" w14:textId="77777777" w:rsidR="00EA1882" w:rsidRPr="004479A1" w:rsidRDefault="00EA1882" w:rsidP="004479A1">
      <w:pPr>
        <w:pStyle w:val="Tekstpodstawowy"/>
        <w:spacing w:before="3" w:line="276" w:lineRule="auto"/>
        <w:rPr>
          <w:i/>
          <w:sz w:val="22"/>
          <w:szCs w:val="22"/>
        </w:rPr>
      </w:pPr>
      <w:r w:rsidRPr="004479A1">
        <w:rPr>
          <w:i/>
          <w:sz w:val="22"/>
          <w:szCs w:val="22"/>
        </w:rPr>
        <w:t>Źródło opracowanie własne na podstawie danych GUS.</w:t>
      </w:r>
    </w:p>
    <w:p w14:paraId="331AC35F" w14:textId="77777777" w:rsidR="003A7C56" w:rsidRPr="004479A1" w:rsidRDefault="005121EA" w:rsidP="004479A1">
      <w:pPr>
        <w:spacing w:before="120" w:after="120" w:line="276" w:lineRule="auto"/>
        <w:jc w:val="both"/>
        <w:rPr>
          <w:sz w:val="22"/>
          <w:szCs w:val="22"/>
        </w:rPr>
      </w:pPr>
      <w:r w:rsidRPr="004479A1">
        <w:rPr>
          <w:sz w:val="22"/>
          <w:szCs w:val="22"/>
        </w:rPr>
        <w:tab/>
      </w:r>
    </w:p>
    <w:p w14:paraId="458030B6" w14:textId="476CB374" w:rsidR="004E20C5" w:rsidRPr="004479A1" w:rsidRDefault="003A7C56" w:rsidP="004479A1">
      <w:pPr>
        <w:spacing w:before="120" w:after="120" w:line="276" w:lineRule="auto"/>
        <w:jc w:val="both"/>
        <w:rPr>
          <w:b/>
          <w:i/>
          <w:sz w:val="22"/>
          <w:szCs w:val="22"/>
        </w:rPr>
      </w:pPr>
      <w:r w:rsidRPr="004479A1">
        <w:rPr>
          <w:sz w:val="22"/>
          <w:szCs w:val="22"/>
        </w:rPr>
        <w:tab/>
      </w:r>
      <w:r w:rsidR="00EA1882" w:rsidRPr="004479A1">
        <w:rPr>
          <w:sz w:val="22"/>
          <w:szCs w:val="22"/>
        </w:rPr>
        <w:t>Od 2017 roku w wyniku przeprowadzonej reformy oświatowej, okres nauki w szkołach podstawowych został wydłużony do 8 lat, a następnym etapem edukacji stało się do wyboru 4-letnie liceum ogólnokształcące, 5-letnie technikum, 3-letnia szkoła branżowa I stopnia oraz 2-letnia szkoła branżowa II stopnia, co spowodowało likwidacje dotychczas działających gimnazjów.</w:t>
      </w:r>
      <w:r w:rsidR="00EA1882" w:rsidRPr="004479A1">
        <w:rPr>
          <w:sz w:val="22"/>
          <w:szCs w:val="22"/>
        </w:rPr>
        <w:tab/>
      </w:r>
      <w:r w:rsidR="00EA1882" w:rsidRPr="004479A1">
        <w:rPr>
          <w:sz w:val="22"/>
          <w:szCs w:val="22"/>
        </w:rPr>
        <w:br/>
      </w:r>
      <w:r w:rsidR="00EA1882" w:rsidRPr="004479A1">
        <w:rPr>
          <w:sz w:val="22"/>
          <w:szCs w:val="22"/>
        </w:rPr>
        <w:tab/>
        <w:t xml:space="preserve">Na obszarze LGD, funkcjonuje  23 Szkoły Podstawowe do których w  2021roku uczęszczało łącznie 2486 uczniów. Na jeden oddział w szkole przypadało średnio 13 uczniów, natomiast zatrudnionych nauczycieli (pełnozatrudnionych oraz niepełnozatrudnionych) w przeliczeniu na etaty było średnio na gminę 89. </w:t>
      </w:r>
      <w:r w:rsidR="00EA1882" w:rsidRPr="004479A1">
        <w:rPr>
          <w:sz w:val="22"/>
          <w:szCs w:val="22"/>
        </w:rPr>
        <w:br/>
      </w:r>
      <w:r w:rsidR="00EA1882" w:rsidRPr="004479A1">
        <w:rPr>
          <w:sz w:val="22"/>
          <w:szCs w:val="22"/>
        </w:rPr>
        <w:tab/>
        <w:t>Na obszarze LGD znajduje się jedna placówka edukacyjna  umożliwiająca edukację ponadpodstawową – Zespół Szkół w Czudcu w  skład, którego wchodzi Liceum, Technikum i Szkoła Branżowa I stopnia.  Większość młodzieży kontynuuje naukę poza obszarem LGD m.in. w Rzeszowie, Strzyżowie, Krośnie oraz Ropczycach.</w:t>
      </w:r>
    </w:p>
    <w:p w14:paraId="39B18CC5" w14:textId="77777777" w:rsidR="00997448" w:rsidRDefault="00997448" w:rsidP="004479A1">
      <w:pPr>
        <w:spacing w:before="120" w:after="120" w:line="276" w:lineRule="auto"/>
        <w:jc w:val="both"/>
        <w:rPr>
          <w:b/>
          <w:sz w:val="22"/>
          <w:szCs w:val="22"/>
        </w:rPr>
      </w:pPr>
    </w:p>
    <w:p w14:paraId="1940EC3D" w14:textId="77777777" w:rsidR="00997448" w:rsidRDefault="00997448" w:rsidP="004479A1">
      <w:pPr>
        <w:spacing w:before="120" w:after="120" w:line="276" w:lineRule="auto"/>
        <w:jc w:val="both"/>
        <w:rPr>
          <w:b/>
          <w:sz w:val="22"/>
          <w:szCs w:val="22"/>
        </w:rPr>
      </w:pPr>
    </w:p>
    <w:p w14:paraId="61D986F7" w14:textId="18DBD6A4" w:rsidR="00704469" w:rsidRPr="004479A1" w:rsidRDefault="00EA1882" w:rsidP="004479A1">
      <w:pPr>
        <w:spacing w:before="120" w:after="120" w:line="276" w:lineRule="auto"/>
        <w:jc w:val="both"/>
        <w:rPr>
          <w:b/>
          <w:sz w:val="22"/>
          <w:szCs w:val="22"/>
        </w:rPr>
      </w:pPr>
      <w:r w:rsidRPr="004479A1">
        <w:rPr>
          <w:b/>
          <w:sz w:val="22"/>
          <w:szCs w:val="22"/>
        </w:rPr>
        <w:t xml:space="preserve">Tabela </w:t>
      </w:r>
      <w:r w:rsidR="00712D67" w:rsidRPr="004479A1">
        <w:rPr>
          <w:b/>
          <w:sz w:val="22"/>
          <w:szCs w:val="22"/>
        </w:rPr>
        <w:t>1</w:t>
      </w:r>
      <w:r w:rsidR="00332B15">
        <w:rPr>
          <w:b/>
          <w:sz w:val="22"/>
          <w:szCs w:val="22"/>
        </w:rPr>
        <w:t>9</w:t>
      </w:r>
      <w:r w:rsidR="00712D67" w:rsidRPr="004479A1">
        <w:rPr>
          <w:b/>
          <w:sz w:val="22"/>
          <w:szCs w:val="22"/>
        </w:rPr>
        <w:t>.</w:t>
      </w:r>
      <w:r w:rsidRPr="004479A1">
        <w:rPr>
          <w:b/>
          <w:sz w:val="22"/>
          <w:szCs w:val="22"/>
        </w:rPr>
        <w:t xml:space="preserve"> Liczba szkół podstawowych, uczniów, średnia liczba uczniów, nauczycieli.</w:t>
      </w:r>
    </w:p>
    <w:tbl>
      <w:tblPr>
        <w:tblStyle w:val="Tabela-Siatka"/>
        <w:tblW w:w="0" w:type="auto"/>
        <w:tblInd w:w="108" w:type="dxa"/>
        <w:tblLook w:val="04A0" w:firstRow="1" w:lastRow="0" w:firstColumn="1" w:lastColumn="0" w:noHBand="0" w:noVBand="1"/>
      </w:tblPr>
      <w:tblGrid>
        <w:gridCol w:w="1418"/>
        <w:gridCol w:w="1598"/>
        <w:gridCol w:w="1946"/>
        <w:gridCol w:w="2268"/>
        <w:gridCol w:w="2976"/>
      </w:tblGrid>
      <w:tr w:rsidR="00EA1882" w:rsidRPr="004479A1" w14:paraId="56E464D7" w14:textId="77777777" w:rsidTr="00704469">
        <w:trPr>
          <w:trHeight w:val="437"/>
        </w:trPr>
        <w:tc>
          <w:tcPr>
            <w:tcW w:w="1418" w:type="dxa"/>
            <w:vMerge w:val="restart"/>
            <w:shd w:val="clear" w:color="auto" w:fill="76923C" w:themeFill="accent3" w:themeFillShade="BF"/>
          </w:tcPr>
          <w:p w14:paraId="711B8B31" w14:textId="77777777" w:rsidR="00EA1882" w:rsidRPr="004479A1" w:rsidRDefault="00EA1882" w:rsidP="004479A1">
            <w:pPr>
              <w:spacing w:before="120" w:after="120" w:line="276" w:lineRule="auto"/>
              <w:jc w:val="center"/>
              <w:rPr>
                <w:b/>
                <w:sz w:val="22"/>
                <w:szCs w:val="22"/>
              </w:rPr>
            </w:pPr>
            <w:r w:rsidRPr="004479A1">
              <w:rPr>
                <w:b/>
                <w:sz w:val="22"/>
                <w:szCs w:val="22"/>
              </w:rPr>
              <w:t>Obszar</w:t>
            </w:r>
          </w:p>
        </w:tc>
        <w:tc>
          <w:tcPr>
            <w:tcW w:w="1598" w:type="dxa"/>
            <w:vMerge w:val="restart"/>
            <w:shd w:val="clear" w:color="auto" w:fill="76923C" w:themeFill="accent3" w:themeFillShade="BF"/>
          </w:tcPr>
          <w:p w14:paraId="48B7D25B" w14:textId="77777777" w:rsidR="00EA1882" w:rsidRPr="004479A1" w:rsidRDefault="00EA1882" w:rsidP="004479A1">
            <w:pPr>
              <w:spacing w:before="120" w:after="120" w:line="276" w:lineRule="auto"/>
              <w:jc w:val="center"/>
              <w:rPr>
                <w:b/>
                <w:sz w:val="22"/>
                <w:szCs w:val="22"/>
              </w:rPr>
            </w:pPr>
            <w:r w:rsidRPr="004479A1">
              <w:rPr>
                <w:b/>
                <w:sz w:val="22"/>
                <w:szCs w:val="22"/>
              </w:rPr>
              <w:t>Liczba szkół podstawowych</w:t>
            </w:r>
          </w:p>
        </w:tc>
        <w:tc>
          <w:tcPr>
            <w:tcW w:w="1946" w:type="dxa"/>
            <w:vMerge w:val="restart"/>
            <w:shd w:val="clear" w:color="auto" w:fill="76923C" w:themeFill="accent3" w:themeFillShade="BF"/>
          </w:tcPr>
          <w:p w14:paraId="4F0DDB21" w14:textId="77777777" w:rsidR="00EA1882" w:rsidRPr="004479A1" w:rsidRDefault="00EA1882" w:rsidP="004479A1">
            <w:pPr>
              <w:spacing w:before="120" w:after="120" w:line="276" w:lineRule="auto"/>
              <w:jc w:val="center"/>
              <w:rPr>
                <w:b/>
                <w:sz w:val="22"/>
                <w:szCs w:val="22"/>
              </w:rPr>
            </w:pPr>
            <w:r w:rsidRPr="004479A1">
              <w:rPr>
                <w:b/>
                <w:sz w:val="22"/>
                <w:szCs w:val="22"/>
              </w:rPr>
              <w:t>Liczba uczniów</w:t>
            </w:r>
          </w:p>
        </w:tc>
        <w:tc>
          <w:tcPr>
            <w:tcW w:w="2268" w:type="dxa"/>
            <w:vMerge w:val="restart"/>
            <w:shd w:val="clear" w:color="auto" w:fill="76923C" w:themeFill="accent3" w:themeFillShade="BF"/>
          </w:tcPr>
          <w:p w14:paraId="619C544F" w14:textId="77777777" w:rsidR="00EA1882" w:rsidRPr="004479A1" w:rsidRDefault="00EA1882" w:rsidP="004479A1">
            <w:pPr>
              <w:spacing w:before="120" w:after="120" w:line="276" w:lineRule="auto"/>
              <w:jc w:val="center"/>
              <w:rPr>
                <w:b/>
                <w:sz w:val="22"/>
                <w:szCs w:val="22"/>
              </w:rPr>
            </w:pPr>
            <w:r w:rsidRPr="004479A1">
              <w:rPr>
                <w:b/>
                <w:sz w:val="22"/>
                <w:szCs w:val="22"/>
              </w:rPr>
              <w:t>Średnia liczba uczniów na 1 odział szkolny</w:t>
            </w:r>
          </w:p>
        </w:tc>
        <w:tc>
          <w:tcPr>
            <w:tcW w:w="2976" w:type="dxa"/>
            <w:vMerge w:val="restart"/>
            <w:shd w:val="clear" w:color="auto" w:fill="76923C" w:themeFill="accent3" w:themeFillShade="BF"/>
          </w:tcPr>
          <w:p w14:paraId="455B33F0" w14:textId="77777777" w:rsidR="00EA1882" w:rsidRPr="004479A1" w:rsidRDefault="00EA1882" w:rsidP="004479A1">
            <w:pPr>
              <w:spacing w:before="120" w:after="120" w:line="276" w:lineRule="auto"/>
              <w:jc w:val="center"/>
              <w:rPr>
                <w:b/>
                <w:sz w:val="22"/>
                <w:szCs w:val="22"/>
              </w:rPr>
            </w:pPr>
            <w:r w:rsidRPr="004479A1">
              <w:rPr>
                <w:b/>
                <w:sz w:val="22"/>
                <w:szCs w:val="22"/>
              </w:rPr>
              <w:t>Nauczyciele w przeliczeniu na etaty – szkoły podstawowe</w:t>
            </w:r>
          </w:p>
        </w:tc>
      </w:tr>
      <w:tr w:rsidR="00EA1882" w:rsidRPr="004479A1" w14:paraId="3624C256" w14:textId="77777777" w:rsidTr="00704469">
        <w:trPr>
          <w:trHeight w:val="557"/>
        </w:trPr>
        <w:tc>
          <w:tcPr>
            <w:tcW w:w="1418" w:type="dxa"/>
            <w:vMerge/>
            <w:shd w:val="clear" w:color="auto" w:fill="76923C" w:themeFill="accent3" w:themeFillShade="BF"/>
          </w:tcPr>
          <w:p w14:paraId="12FD601A" w14:textId="77777777" w:rsidR="00EA1882" w:rsidRPr="004479A1" w:rsidRDefault="00EA1882" w:rsidP="004479A1">
            <w:pPr>
              <w:spacing w:before="120" w:after="120" w:line="276" w:lineRule="auto"/>
              <w:jc w:val="center"/>
              <w:rPr>
                <w:sz w:val="22"/>
                <w:szCs w:val="22"/>
              </w:rPr>
            </w:pPr>
          </w:p>
        </w:tc>
        <w:tc>
          <w:tcPr>
            <w:tcW w:w="1598" w:type="dxa"/>
            <w:vMerge/>
            <w:shd w:val="clear" w:color="auto" w:fill="76923C" w:themeFill="accent3" w:themeFillShade="BF"/>
          </w:tcPr>
          <w:p w14:paraId="1D5C90AD" w14:textId="77777777" w:rsidR="00EA1882" w:rsidRPr="004479A1" w:rsidRDefault="00EA1882" w:rsidP="004479A1">
            <w:pPr>
              <w:spacing w:before="120" w:after="120" w:line="276" w:lineRule="auto"/>
              <w:jc w:val="center"/>
              <w:rPr>
                <w:sz w:val="22"/>
                <w:szCs w:val="22"/>
              </w:rPr>
            </w:pPr>
          </w:p>
        </w:tc>
        <w:tc>
          <w:tcPr>
            <w:tcW w:w="1946" w:type="dxa"/>
            <w:vMerge/>
            <w:shd w:val="clear" w:color="auto" w:fill="76923C" w:themeFill="accent3" w:themeFillShade="BF"/>
          </w:tcPr>
          <w:p w14:paraId="0326FE6A" w14:textId="77777777" w:rsidR="00EA1882" w:rsidRPr="004479A1" w:rsidRDefault="00EA1882" w:rsidP="004479A1">
            <w:pPr>
              <w:spacing w:before="120" w:after="120" w:line="276" w:lineRule="auto"/>
              <w:jc w:val="center"/>
              <w:rPr>
                <w:sz w:val="22"/>
                <w:szCs w:val="22"/>
              </w:rPr>
            </w:pPr>
          </w:p>
        </w:tc>
        <w:tc>
          <w:tcPr>
            <w:tcW w:w="2268" w:type="dxa"/>
            <w:vMerge/>
            <w:shd w:val="clear" w:color="auto" w:fill="76923C" w:themeFill="accent3" w:themeFillShade="BF"/>
          </w:tcPr>
          <w:p w14:paraId="09FAD984" w14:textId="77777777" w:rsidR="00EA1882" w:rsidRPr="004479A1" w:rsidRDefault="00EA1882" w:rsidP="004479A1">
            <w:pPr>
              <w:spacing w:before="120" w:after="120" w:line="276" w:lineRule="auto"/>
              <w:jc w:val="center"/>
              <w:rPr>
                <w:sz w:val="22"/>
                <w:szCs w:val="22"/>
              </w:rPr>
            </w:pPr>
          </w:p>
        </w:tc>
        <w:tc>
          <w:tcPr>
            <w:tcW w:w="2976" w:type="dxa"/>
            <w:vMerge/>
            <w:shd w:val="clear" w:color="auto" w:fill="8DB3E2" w:themeFill="text2" w:themeFillTint="66"/>
          </w:tcPr>
          <w:p w14:paraId="7777487C" w14:textId="77777777" w:rsidR="00EA1882" w:rsidRPr="004479A1" w:rsidRDefault="00EA1882" w:rsidP="004479A1">
            <w:pPr>
              <w:spacing w:before="120" w:after="120" w:line="276" w:lineRule="auto"/>
              <w:jc w:val="center"/>
              <w:rPr>
                <w:sz w:val="22"/>
                <w:szCs w:val="22"/>
              </w:rPr>
            </w:pPr>
          </w:p>
        </w:tc>
      </w:tr>
      <w:tr w:rsidR="00EA1882" w:rsidRPr="004479A1" w14:paraId="50CDDFCC" w14:textId="77777777" w:rsidTr="00A60C9C">
        <w:tc>
          <w:tcPr>
            <w:tcW w:w="1418" w:type="dxa"/>
            <w:shd w:val="clear" w:color="auto" w:fill="76923C" w:themeFill="accent3" w:themeFillShade="BF"/>
          </w:tcPr>
          <w:p w14:paraId="3B402D31" w14:textId="77777777" w:rsidR="00EA1882" w:rsidRPr="004479A1" w:rsidRDefault="00EA1882" w:rsidP="004479A1">
            <w:pPr>
              <w:spacing w:before="120" w:after="120" w:line="276" w:lineRule="auto"/>
              <w:jc w:val="center"/>
              <w:rPr>
                <w:sz w:val="22"/>
                <w:szCs w:val="22"/>
              </w:rPr>
            </w:pPr>
            <w:r w:rsidRPr="004479A1">
              <w:rPr>
                <w:sz w:val="22"/>
                <w:szCs w:val="22"/>
              </w:rPr>
              <w:t>Gmina Czudec</w:t>
            </w:r>
          </w:p>
        </w:tc>
        <w:tc>
          <w:tcPr>
            <w:tcW w:w="1598" w:type="dxa"/>
            <w:shd w:val="clear" w:color="auto" w:fill="FFFFFF" w:themeFill="background1"/>
          </w:tcPr>
          <w:p w14:paraId="28128360" w14:textId="77777777" w:rsidR="00EA1882" w:rsidRPr="004479A1" w:rsidRDefault="00EA1882" w:rsidP="004479A1">
            <w:pPr>
              <w:spacing w:before="120" w:after="120" w:line="276" w:lineRule="auto"/>
              <w:jc w:val="center"/>
              <w:rPr>
                <w:sz w:val="22"/>
                <w:szCs w:val="22"/>
              </w:rPr>
            </w:pPr>
            <w:r w:rsidRPr="004479A1">
              <w:rPr>
                <w:sz w:val="22"/>
                <w:szCs w:val="22"/>
              </w:rPr>
              <w:t>7</w:t>
            </w:r>
          </w:p>
        </w:tc>
        <w:tc>
          <w:tcPr>
            <w:tcW w:w="1946" w:type="dxa"/>
            <w:shd w:val="clear" w:color="auto" w:fill="FFFFFF" w:themeFill="background1"/>
          </w:tcPr>
          <w:p w14:paraId="6946B3CB" w14:textId="77777777" w:rsidR="00EA1882" w:rsidRPr="004479A1" w:rsidRDefault="00EA1882" w:rsidP="004479A1">
            <w:pPr>
              <w:spacing w:before="120" w:after="120" w:line="276" w:lineRule="auto"/>
              <w:jc w:val="center"/>
              <w:rPr>
                <w:sz w:val="22"/>
                <w:szCs w:val="22"/>
              </w:rPr>
            </w:pPr>
            <w:r w:rsidRPr="004479A1">
              <w:rPr>
                <w:sz w:val="22"/>
                <w:szCs w:val="22"/>
              </w:rPr>
              <w:t>1026</w:t>
            </w:r>
          </w:p>
        </w:tc>
        <w:tc>
          <w:tcPr>
            <w:tcW w:w="2268" w:type="dxa"/>
            <w:shd w:val="clear" w:color="auto" w:fill="FFFFFF" w:themeFill="background1"/>
          </w:tcPr>
          <w:p w14:paraId="586C5C3E" w14:textId="77777777" w:rsidR="00EA1882" w:rsidRPr="004479A1" w:rsidRDefault="00EA1882" w:rsidP="004479A1">
            <w:pPr>
              <w:spacing w:before="120" w:after="120" w:line="276" w:lineRule="auto"/>
              <w:jc w:val="center"/>
              <w:rPr>
                <w:sz w:val="22"/>
                <w:szCs w:val="22"/>
              </w:rPr>
            </w:pPr>
            <w:r w:rsidRPr="004479A1">
              <w:rPr>
                <w:sz w:val="22"/>
                <w:szCs w:val="22"/>
              </w:rPr>
              <w:t>15</w:t>
            </w:r>
          </w:p>
        </w:tc>
        <w:tc>
          <w:tcPr>
            <w:tcW w:w="2976" w:type="dxa"/>
            <w:shd w:val="clear" w:color="auto" w:fill="FFFFFF" w:themeFill="background1"/>
          </w:tcPr>
          <w:p w14:paraId="501BAD22" w14:textId="77777777" w:rsidR="00EA1882" w:rsidRPr="004479A1" w:rsidRDefault="00EA1882" w:rsidP="004479A1">
            <w:pPr>
              <w:spacing w:before="120" w:after="120" w:line="276" w:lineRule="auto"/>
              <w:jc w:val="center"/>
              <w:rPr>
                <w:sz w:val="22"/>
                <w:szCs w:val="22"/>
              </w:rPr>
            </w:pPr>
            <w:r w:rsidRPr="004479A1">
              <w:rPr>
                <w:sz w:val="22"/>
                <w:szCs w:val="22"/>
              </w:rPr>
              <w:t>96,30</w:t>
            </w:r>
          </w:p>
        </w:tc>
      </w:tr>
      <w:tr w:rsidR="00EA1882" w:rsidRPr="004479A1" w14:paraId="18C32603" w14:textId="77777777" w:rsidTr="00A60C9C">
        <w:tc>
          <w:tcPr>
            <w:tcW w:w="1418" w:type="dxa"/>
            <w:shd w:val="clear" w:color="auto" w:fill="76923C" w:themeFill="accent3" w:themeFillShade="BF"/>
          </w:tcPr>
          <w:p w14:paraId="050F64E9" w14:textId="77777777" w:rsidR="00EA1882" w:rsidRPr="004479A1" w:rsidRDefault="00EA1882" w:rsidP="004479A1">
            <w:pPr>
              <w:spacing w:before="120" w:after="120" w:line="276" w:lineRule="auto"/>
              <w:jc w:val="center"/>
              <w:rPr>
                <w:sz w:val="22"/>
                <w:szCs w:val="22"/>
              </w:rPr>
            </w:pPr>
            <w:r w:rsidRPr="004479A1">
              <w:rPr>
                <w:sz w:val="22"/>
                <w:szCs w:val="22"/>
              </w:rPr>
              <w:t>Gmina Niebylec</w:t>
            </w:r>
          </w:p>
        </w:tc>
        <w:tc>
          <w:tcPr>
            <w:tcW w:w="1598" w:type="dxa"/>
            <w:shd w:val="clear" w:color="auto" w:fill="EAF1DD" w:themeFill="accent3" w:themeFillTint="33"/>
          </w:tcPr>
          <w:p w14:paraId="3A9F0348" w14:textId="77777777" w:rsidR="00EA1882" w:rsidRPr="004479A1" w:rsidRDefault="00EA1882" w:rsidP="004479A1">
            <w:pPr>
              <w:spacing w:before="120" w:after="120" w:line="276" w:lineRule="auto"/>
              <w:jc w:val="center"/>
              <w:rPr>
                <w:sz w:val="22"/>
                <w:szCs w:val="22"/>
              </w:rPr>
            </w:pPr>
            <w:r w:rsidRPr="004479A1">
              <w:rPr>
                <w:sz w:val="22"/>
                <w:szCs w:val="22"/>
              </w:rPr>
              <w:t>10</w:t>
            </w:r>
          </w:p>
        </w:tc>
        <w:tc>
          <w:tcPr>
            <w:tcW w:w="1946" w:type="dxa"/>
            <w:shd w:val="clear" w:color="auto" w:fill="EAF1DD" w:themeFill="accent3" w:themeFillTint="33"/>
          </w:tcPr>
          <w:p w14:paraId="014DA352" w14:textId="77777777" w:rsidR="00EA1882" w:rsidRPr="004479A1" w:rsidRDefault="00EA1882" w:rsidP="004479A1">
            <w:pPr>
              <w:spacing w:before="120" w:after="120" w:line="276" w:lineRule="auto"/>
              <w:jc w:val="center"/>
              <w:rPr>
                <w:sz w:val="22"/>
                <w:szCs w:val="22"/>
              </w:rPr>
            </w:pPr>
            <w:r w:rsidRPr="004479A1">
              <w:rPr>
                <w:sz w:val="22"/>
                <w:szCs w:val="22"/>
              </w:rPr>
              <w:t>831</w:t>
            </w:r>
          </w:p>
        </w:tc>
        <w:tc>
          <w:tcPr>
            <w:tcW w:w="2268" w:type="dxa"/>
            <w:shd w:val="clear" w:color="auto" w:fill="EAF1DD" w:themeFill="accent3" w:themeFillTint="33"/>
          </w:tcPr>
          <w:p w14:paraId="1A7F432E" w14:textId="77777777" w:rsidR="00EA1882" w:rsidRPr="004479A1" w:rsidRDefault="00EA1882" w:rsidP="004479A1">
            <w:pPr>
              <w:spacing w:before="120" w:after="120" w:line="276" w:lineRule="auto"/>
              <w:jc w:val="center"/>
              <w:rPr>
                <w:sz w:val="22"/>
                <w:szCs w:val="22"/>
              </w:rPr>
            </w:pPr>
            <w:r w:rsidRPr="004479A1">
              <w:rPr>
                <w:sz w:val="22"/>
                <w:szCs w:val="22"/>
              </w:rPr>
              <w:t>11</w:t>
            </w:r>
          </w:p>
        </w:tc>
        <w:tc>
          <w:tcPr>
            <w:tcW w:w="2976" w:type="dxa"/>
            <w:shd w:val="clear" w:color="auto" w:fill="EAF1DD" w:themeFill="accent3" w:themeFillTint="33"/>
          </w:tcPr>
          <w:p w14:paraId="1F40ECA5" w14:textId="77777777" w:rsidR="00EA1882" w:rsidRPr="004479A1" w:rsidRDefault="00EA1882" w:rsidP="004479A1">
            <w:pPr>
              <w:spacing w:before="120" w:after="120" w:line="276" w:lineRule="auto"/>
              <w:jc w:val="center"/>
              <w:rPr>
                <w:sz w:val="22"/>
                <w:szCs w:val="22"/>
              </w:rPr>
            </w:pPr>
            <w:r w:rsidRPr="004479A1">
              <w:rPr>
                <w:sz w:val="22"/>
                <w:szCs w:val="22"/>
              </w:rPr>
              <w:t>104,37</w:t>
            </w:r>
          </w:p>
        </w:tc>
      </w:tr>
      <w:tr w:rsidR="00EA1882" w:rsidRPr="004479A1" w14:paraId="4813119D" w14:textId="77777777" w:rsidTr="00A60C9C">
        <w:tc>
          <w:tcPr>
            <w:tcW w:w="1418" w:type="dxa"/>
            <w:shd w:val="clear" w:color="auto" w:fill="76923C" w:themeFill="accent3" w:themeFillShade="BF"/>
          </w:tcPr>
          <w:p w14:paraId="1195F56E" w14:textId="77777777" w:rsidR="00EA1882" w:rsidRPr="004479A1" w:rsidRDefault="00EA1882" w:rsidP="004479A1">
            <w:pPr>
              <w:spacing w:before="120" w:after="120" w:line="276" w:lineRule="auto"/>
              <w:jc w:val="center"/>
              <w:rPr>
                <w:sz w:val="22"/>
                <w:szCs w:val="22"/>
              </w:rPr>
            </w:pPr>
            <w:r w:rsidRPr="004479A1">
              <w:rPr>
                <w:sz w:val="22"/>
                <w:szCs w:val="22"/>
              </w:rPr>
              <w:t>Gmina Wielopole Skrzyńskie</w:t>
            </w:r>
          </w:p>
        </w:tc>
        <w:tc>
          <w:tcPr>
            <w:tcW w:w="1598" w:type="dxa"/>
            <w:shd w:val="clear" w:color="auto" w:fill="auto"/>
          </w:tcPr>
          <w:p w14:paraId="40F53EDC" w14:textId="77777777" w:rsidR="00EA1882" w:rsidRPr="004479A1" w:rsidRDefault="00EA1882" w:rsidP="004479A1">
            <w:pPr>
              <w:spacing w:before="120" w:after="120" w:line="276" w:lineRule="auto"/>
              <w:jc w:val="center"/>
              <w:rPr>
                <w:sz w:val="22"/>
                <w:szCs w:val="22"/>
              </w:rPr>
            </w:pPr>
            <w:r w:rsidRPr="004479A1">
              <w:rPr>
                <w:sz w:val="22"/>
                <w:szCs w:val="22"/>
              </w:rPr>
              <w:t>6</w:t>
            </w:r>
          </w:p>
        </w:tc>
        <w:tc>
          <w:tcPr>
            <w:tcW w:w="1946" w:type="dxa"/>
            <w:shd w:val="clear" w:color="auto" w:fill="auto"/>
          </w:tcPr>
          <w:p w14:paraId="1B796177" w14:textId="77777777" w:rsidR="00EA1882" w:rsidRPr="004479A1" w:rsidRDefault="00EA1882" w:rsidP="004479A1">
            <w:pPr>
              <w:spacing w:before="120" w:after="120" w:line="276" w:lineRule="auto"/>
              <w:jc w:val="center"/>
              <w:rPr>
                <w:sz w:val="22"/>
                <w:szCs w:val="22"/>
              </w:rPr>
            </w:pPr>
            <w:r w:rsidRPr="004479A1">
              <w:rPr>
                <w:sz w:val="22"/>
                <w:szCs w:val="22"/>
              </w:rPr>
              <w:t>629</w:t>
            </w:r>
          </w:p>
        </w:tc>
        <w:tc>
          <w:tcPr>
            <w:tcW w:w="2268" w:type="dxa"/>
            <w:shd w:val="clear" w:color="auto" w:fill="auto"/>
          </w:tcPr>
          <w:p w14:paraId="1A9CE4CE" w14:textId="77777777" w:rsidR="00EA1882" w:rsidRPr="004479A1" w:rsidRDefault="00EA1882" w:rsidP="004479A1">
            <w:pPr>
              <w:spacing w:before="120" w:after="120" w:line="276" w:lineRule="auto"/>
              <w:jc w:val="center"/>
              <w:rPr>
                <w:sz w:val="22"/>
                <w:szCs w:val="22"/>
              </w:rPr>
            </w:pPr>
            <w:r w:rsidRPr="004479A1">
              <w:rPr>
                <w:sz w:val="22"/>
                <w:szCs w:val="22"/>
              </w:rPr>
              <w:t>13</w:t>
            </w:r>
          </w:p>
        </w:tc>
        <w:tc>
          <w:tcPr>
            <w:tcW w:w="2976" w:type="dxa"/>
            <w:shd w:val="clear" w:color="auto" w:fill="auto"/>
          </w:tcPr>
          <w:p w14:paraId="10026CC2" w14:textId="77777777" w:rsidR="00EA1882" w:rsidRPr="004479A1" w:rsidRDefault="00EA1882" w:rsidP="004479A1">
            <w:pPr>
              <w:spacing w:before="120" w:after="120" w:line="276" w:lineRule="auto"/>
              <w:jc w:val="center"/>
              <w:rPr>
                <w:sz w:val="22"/>
                <w:szCs w:val="22"/>
              </w:rPr>
            </w:pPr>
            <w:r w:rsidRPr="004479A1">
              <w:rPr>
                <w:sz w:val="22"/>
                <w:szCs w:val="22"/>
              </w:rPr>
              <w:t>68,51</w:t>
            </w:r>
          </w:p>
        </w:tc>
      </w:tr>
      <w:tr w:rsidR="00EA1882" w:rsidRPr="004479A1" w14:paraId="16F9595C" w14:textId="77777777" w:rsidTr="00704469">
        <w:tc>
          <w:tcPr>
            <w:tcW w:w="1418" w:type="dxa"/>
            <w:shd w:val="clear" w:color="auto" w:fill="76923C" w:themeFill="accent3" w:themeFillShade="BF"/>
          </w:tcPr>
          <w:p w14:paraId="1E978449" w14:textId="77777777" w:rsidR="00EA1882" w:rsidRPr="004479A1" w:rsidRDefault="00EA1882" w:rsidP="004479A1">
            <w:pPr>
              <w:spacing w:before="120" w:after="120" w:line="276" w:lineRule="auto"/>
              <w:jc w:val="center"/>
              <w:rPr>
                <w:sz w:val="22"/>
                <w:szCs w:val="22"/>
              </w:rPr>
            </w:pPr>
            <w:r w:rsidRPr="004479A1">
              <w:rPr>
                <w:sz w:val="22"/>
                <w:szCs w:val="22"/>
              </w:rPr>
              <w:t>Obszar LGD</w:t>
            </w:r>
          </w:p>
        </w:tc>
        <w:tc>
          <w:tcPr>
            <w:tcW w:w="1598" w:type="dxa"/>
            <w:shd w:val="clear" w:color="auto" w:fill="EAF1DD" w:themeFill="accent3" w:themeFillTint="33"/>
          </w:tcPr>
          <w:p w14:paraId="35BAAC9A" w14:textId="77777777" w:rsidR="00EA1882" w:rsidRPr="004479A1" w:rsidRDefault="00EA1882" w:rsidP="004479A1">
            <w:pPr>
              <w:spacing w:before="120" w:after="120" w:line="276" w:lineRule="auto"/>
              <w:jc w:val="center"/>
              <w:rPr>
                <w:sz w:val="22"/>
                <w:szCs w:val="22"/>
              </w:rPr>
            </w:pPr>
            <w:r w:rsidRPr="004479A1">
              <w:rPr>
                <w:sz w:val="22"/>
                <w:szCs w:val="22"/>
              </w:rPr>
              <w:t>23</w:t>
            </w:r>
          </w:p>
        </w:tc>
        <w:tc>
          <w:tcPr>
            <w:tcW w:w="1946" w:type="dxa"/>
            <w:shd w:val="clear" w:color="auto" w:fill="EAF1DD" w:themeFill="accent3" w:themeFillTint="33"/>
          </w:tcPr>
          <w:p w14:paraId="557C5FBE" w14:textId="77777777" w:rsidR="00EA1882" w:rsidRPr="004479A1" w:rsidRDefault="00EA1882" w:rsidP="004479A1">
            <w:pPr>
              <w:spacing w:before="120" w:after="120" w:line="276" w:lineRule="auto"/>
              <w:jc w:val="center"/>
              <w:rPr>
                <w:sz w:val="22"/>
                <w:szCs w:val="22"/>
              </w:rPr>
            </w:pPr>
            <w:r w:rsidRPr="004479A1">
              <w:rPr>
                <w:sz w:val="22"/>
                <w:szCs w:val="22"/>
              </w:rPr>
              <w:t>2486</w:t>
            </w:r>
          </w:p>
        </w:tc>
        <w:tc>
          <w:tcPr>
            <w:tcW w:w="2268" w:type="dxa"/>
            <w:shd w:val="clear" w:color="auto" w:fill="EAF1DD" w:themeFill="accent3" w:themeFillTint="33"/>
          </w:tcPr>
          <w:p w14:paraId="1F71E706" w14:textId="77777777" w:rsidR="00EA1882" w:rsidRPr="004479A1" w:rsidRDefault="00EA1882" w:rsidP="004479A1">
            <w:pPr>
              <w:spacing w:before="120" w:after="120" w:line="276" w:lineRule="auto"/>
              <w:jc w:val="center"/>
              <w:rPr>
                <w:sz w:val="22"/>
                <w:szCs w:val="22"/>
              </w:rPr>
            </w:pPr>
            <w:r w:rsidRPr="004479A1">
              <w:rPr>
                <w:sz w:val="22"/>
                <w:szCs w:val="22"/>
              </w:rPr>
              <w:t>39</w:t>
            </w:r>
          </w:p>
        </w:tc>
        <w:tc>
          <w:tcPr>
            <w:tcW w:w="2976" w:type="dxa"/>
            <w:shd w:val="clear" w:color="auto" w:fill="EAF1DD" w:themeFill="accent3" w:themeFillTint="33"/>
          </w:tcPr>
          <w:p w14:paraId="6FB89357" w14:textId="77777777" w:rsidR="00EA1882" w:rsidRPr="004479A1" w:rsidRDefault="00EA1882" w:rsidP="004479A1">
            <w:pPr>
              <w:spacing w:before="120" w:after="120" w:line="276" w:lineRule="auto"/>
              <w:jc w:val="center"/>
              <w:rPr>
                <w:sz w:val="22"/>
                <w:szCs w:val="22"/>
              </w:rPr>
            </w:pPr>
            <w:r w:rsidRPr="004479A1">
              <w:rPr>
                <w:sz w:val="22"/>
                <w:szCs w:val="22"/>
              </w:rPr>
              <w:t>386</w:t>
            </w:r>
          </w:p>
        </w:tc>
      </w:tr>
    </w:tbl>
    <w:p w14:paraId="76E5CF7F" w14:textId="05CD4FFB" w:rsidR="002A668A" w:rsidRPr="004479A1" w:rsidRDefault="00EA1882" w:rsidP="004479A1">
      <w:pPr>
        <w:spacing w:before="120" w:after="120" w:line="276" w:lineRule="auto"/>
        <w:jc w:val="both"/>
        <w:rPr>
          <w:i/>
          <w:sz w:val="22"/>
          <w:szCs w:val="22"/>
        </w:rPr>
      </w:pPr>
      <w:r w:rsidRPr="004479A1">
        <w:rPr>
          <w:i/>
          <w:sz w:val="22"/>
          <w:szCs w:val="22"/>
        </w:rPr>
        <w:t>Źródło opracowanie własne na podstawie danych GUS</w:t>
      </w:r>
    </w:p>
    <w:p w14:paraId="308200C7" w14:textId="77777777" w:rsidR="00841EEC" w:rsidRPr="004479A1" w:rsidRDefault="00841EEC" w:rsidP="004479A1">
      <w:pPr>
        <w:spacing w:before="120" w:after="120" w:line="276" w:lineRule="auto"/>
        <w:jc w:val="both"/>
        <w:rPr>
          <w:i/>
          <w:sz w:val="22"/>
          <w:szCs w:val="22"/>
        </w:rPr>
      </w:pPr>
    </w:p>
    <w:p w14:paraId="08ABB578" w14:textId="0B38C88B" w:rsidR="00841EEC" w:rsidRPr="004479A1" w:rsidRDefault="00EA1882" w:rsidP="004479A1">
      <w:pPr>
        <w:spacing w:before="120" w:after="120" w:line="276" w:lineRule="auto"/>
        <w:jc w:val="both"/>
        <w:rPr>
          <w:sz w:val="22"/>
          <w:szCs w:val="22"/>
        </w:rPr>
      </w:pPr>
      <w:r w:rsidRPr="004479A1">
        <w:rPr>
          <w:sz w:val="22"/>
          <w:szCs w:val="22"/>
        </w:rPr>
        <w:tab/>
        <w:t>O sytuacji szkolnictwa podstawowego świadczą m.in. wyniki egzaminu ósmoklasisty. Jak wynika z danych Centralnej komisji egzaminacyjnej (CKE), średnie wyniki egzaminu z matematyki (54) i języka angielskiego (61) dla szkół zlokalizowanych na obszarze LGD kształtowały się w 2022 roku na niższym poziomie względem średnich wyników dla województwa podkarpackiego (matematyka 59, język angielski 66).</w:t>
      </w:r>
    </w:p>
    <w:p w14:paraId="1C723E10" w14:textId="77777777" w:rsidR="00841EEC" w:rsidRPr="004479A1" w:rsidRDefault="00841EEC" w:rsidP="004479A1">
      <w:pPr>
        <w:spacing w:before="120" w:after="120" w:line="276" w:lineRule="auto"/>
        <w:jc w:val="both"/>
        <w:rPr>
          <w:sz w:val="22"/>
          <w:szCs w:val="22"/>
        </w:rPr>
      </w:pPr>
    </w:p>
    <w:p w14:paraId="09194486" w14:textId="77777777" w:rsidR="00997448" w:rsidRDefault="00997448" w:rsidP="004479A1">
      <w:pPr>
        <w:spacing w:before="120" w:after="120" w:line="276" w:lineRule="auto"/>
        <w:jc w:val="both"/>
        <w:rPr>
          <w:b/>
          <w:sz w:val="22"/>
          <w:szCs w:val="22"/>
        </w:rPr>
      </w:pPr>
    </w:p>
    <w:p w14:paraId="2C09EC1C" w14:textId="6F0B0E1F" w:rsidR="00EA1882" w:rsidRPr="004479A1" w:rsidRDefault="00EA1882" w:rsidP="004479A1">
      <w:pPr>
        <w:spacing w:before="120" w:after="120" w:line="276" w:lineRule="auto"/>
        <w:jc w:val="both"/>
        <w:rPr>
          <w:b/>
          <w:sz w:val="22"/>
          <w:szCs w:val="22"/>
        </w:rPr>
      </w:pPr>
      <w:r w:rsidRPr="004479A1">
        <w:rPr>
          <w:b/>
          <w:sz w:val="22"/>
          <w:szCs w:val="22"/>
        </w:rPr>
        <w:lastRenderedPageBreak/>
        <w:t xml:space="preserve">Tabela </w:t>
      </w:r>
      <w:r w:rsidR="00332B15">
        <w:rPr>
          <w:b/>
          <w:sz w:val="22"/>
          <w:szCs w:val="22"/>
        </w:rPr>
        <w:t>20</w:t>
      </w:r>
      <w:r w:rsidR="00712D67" w:rsidRPr="004479A1">
        <w:rPr>
          <w:b/>
          <w:sz w:val="22"/>
          <w:szCs w:val="22"/>
        </w:rPr>
        <w:t>.</w:t>
      </w:r>
      <w:r w:rsidR="00332B15">
        <w:rPr>
          <w:b/>
          <w:sz w:val="22"/>
          <w:szCs w:val="22"/>
        </w:rPr>
        <w:t xml:space="preserve"> </w:t>
      </w:r>
      <w:r w:rsidRPr="004479A1">
        <w:rPr>
          <w:b/>
          <w:sz w:val="22"/>
          <w:szCs w:val="22"/>
        </w:rPr>
        <w:t>Wyniki egzaminu ósmoklasisty w 2022 roku.</w:t>
      </w:r>
    </w:p>
    <w:tbl>
      <w:tblPr>
        <w:tblStyle w:val="Tabela-Siatka"/>
        <w:tblW w:w="0" w:type="auto"/>
        <w:tblInd w:w="108" w:type="dxa"/>
        <w:tblLook w:val="04A0" w:firstRow="1" w:lastRow="0" w:firstColumn="1" w:lastColumn="0" w:noHBand="0" w:noVBand="1"/>
      </w:tblPr>
      <w:tblGrid>
        <w:gridCol w:w="1960"/>
        <w:gridCol w:w="2718"/>
        <w:gridCol w:w="2835"/>
        <w:gridCol w:w="2693"/>
      </w:tblGrid>
      <w:tr w:rsidR="00EA1882" w:rsidRPr="004479A1" w14:paraId="7E67478B" w14:textId="77777777" w:rsidTr="00A60C9C">
        <w:tc>
          <w:tcPr>
            <w:tcW w:w="1960" w:type="dxa"/>
            <w:shd w:val="clear" w:color="auto" w:fill="76923C" w:themeFill="accent3" w:themeFillShade="BF"/>
          </w:tcPr>
          <w:p w14:paraId="13B3BE59" w14:textId="77777777" w:rsidR="00EA1882" w:rsidRPr="004479A1" w:rsidRDefault="00EA1882" w:rsidP="004479A1">
            <w:pPr>
              <w:spacing w:before="120" w:after="120" w:line="276" w:lineRule="auto"/>
              <w:jc w:val="center"/>
              <w:rPr>
                <w:b/>
                <w:sz w:val="22"/>
                <w:szCs w:val="22"/>
              </w:rPr>
            </w:pPr>
            <w:r w:rsidRPr="004479A1">
              <w:rPr>
                <w:b/>
                <w:sz w:val="22"/>
                <w:szCs w:val="22"/>
              </w:rPr>
              <w:t>Obszar</w:t>
            </w:r>
          </w:p>
        </w:tc>
        <w:tc>
          <w:tcPr>
            <w:tcW w:w="2718" w:type="dxa"/>
            <w:shd w:val="clear" w:color="auto" w:fill="76923C" w:themeFill="accent3" w:themeFillShade="BF"/>
          </w:tcPr>
          <w:p w14:paraId="60B7183F" w14:textId="77777777" w:rsidR="00EA1882" w:rsidRPr="004479A1" w:rsidRDefault="00EA1882" w:rsidP="004479A1">
            <w:pPr>
              <w:spacing w:before="120" w:after="120" w:line="276" w:lineRule="auto"/>
              <w:jc w:val="center"/>
              <w:rPr>
                <w:b/>
                <w:sz w:val="22"/>
                <w:szCs w:val="22"/>
              </w:rPr>
            </w:pPr>
            <w:r w:rsidRPr="004479A1">
              <w:rPr>
                <w:b/>
                <w:sz w:val="22"/>
                <w:szCs w:val="22"/>
              </w:rPr>
              <w:t>Język polski</w:t>
            </w:r>
          </w:p>
          <w:p w14:paraId="719A1D71" w14:textId="3A5B6ED1" w:rsidR="00E870B4" w:rsidRPr="004479A1" w:rsidRDefault="00E870B4" w:rsidP="004479A1">
            <w:pPr>
              <w:spacing w:before="120" w:after="120" w:line="276" w:lineRule="auto"/>
              <w:jc w:val="center"/>
              <w:rPr>
                <w:b/>
                <w:sz w:val="22"/>
                <w:szCs w:val="22"/>
              </w:rPr>
            </w:pPr>
          </w:p>
        </w:tc>
        <w:tc>
          <w:tcPr>
            <w:tcW w:w="2835" w:type="dxa"/>
            <w:shd w:val="clear" w:color="auto" w:fill="76923C" w:themeFill="accent3" w:themeFillShade="BF"/>
          </w:tcPr>
          <w:p w14:paraId="40687256" w14:textId="77777777" w:rsidR="00EA1882" w:rsidRPr="004479A1" w:rsidRDefault="00EA1882" w:rsidP="004479A1">
            <w:pPr>
              <w:spacing w:before="120" w:after="120" w:line="276" w:lineRule="auto"/>
              <w:jc w:val="center"/>
              <w:rPr>
                <w:b/>
                <w:sz w:val="22"/>
                <w:szCs w:val="22"/>
              </w:rPr>
            </w:pPr>
            <w:r w:rsidRPr="004479A1">
              <w:rPr>
                <w:b/>
                <w:sz w:val="22"/>
                <w:szCs w:val="22"/>
              </w:rPr>
              <w:t>Matematyka</w:t>
            </w:r>
          </w:p>
        </w:tc>
        <w:tc>
          <w:tcPr>
            <w:tcW w:w="2693" w:type="dxa"/>
            <w:shd w:val="clear" w:color="auto" w:fill="76923C" w:themeFill="accent3" w:themeFillShade="BF"/>
          </w:tcPr>
          <w:p w14:paraId="01F71182" w14:textId="77777777" w:rsidR="00EA1882" w:rsidRPr="004479A1" w:rsidRDefault="00EA1882" w:rsidP="004479A1">
            <w:pPr>
              <w:spacing w:before="120" w:after="120" w:line="276" w:lineRule="auto"/>
              <w:jc w:val="center"/>
              <w:rPr>
                <w:b/>
                <w:sz w:val="22"/>
                <w:szCs w:val="22"/>
              </w:rPr>
            </w:pPr>
            <w:r w:rsidRPr="004479A1">
              <w:rPr>
                <w:b/>
                <w:sz w:val="22"/>
                <w:szCs w:val="22"/>
              </w:rPr>
              <w:t>Język angielski</w:t>
            </w:r>
          </w:p>
        </w:tc>
      </w:tr>
      <w:tr w:rsidR="00EA1882" w:rsidRPr="004479A1" w14:paraId="33D1AACE" w14:textId="77777777" w:rsidTr="00A60C9C">
        <w:tc>
          <w:tcPr>
            <w:tcW w:w="1960" w:type="dxa"/>
            <w:shd w:val="clear" w:color="auto" w:fill="76923C" w:themeFill="accent3" w:themeFillShade="BF"/>
          </w:tcPr>
          <w:p w14:paraId="5B309CDA" w14:textId="77777777" w:rsidR="00EA1882" w:rsidRPr="004479A1" w:rsidRDefault="00EA1882" w:rsidP="004479A1">
            <w:pPr>
              <w:spacing w:before="120" w:after="120" w:line="276" w:lineRule="auto"/>
              <w:jc w:val="center"/>
              <w:rPr>
                <w:sz w:val="22"/>
                <w:szCs w:val="22"/>
              </w:rPr>
            </w:pPr>
            <w:r w:rsidRPr="004479A1">
              <w:rPr>
                <w:sz w:val="22"/>
                <w:szCs w:val="22"/>
              </w:rPr>
              <w:t>Gmina Czudec</w:t>
            </w:r>
          </w:p>
        </w:tc>
        <w:tc>
          <w:tcPr>
            <w:tcW w:w="2718" w:type="dxa"/>
            <w:shd w:val="clear" w:color="auto" w:fill="auto"/>
          </w:tcPr>
          <w:p w14:paraId="72FE439D" w14:textId="77777777" w:rsidR="00EA1882" w:rsidRPr="004479A1" w:rsidRDefault="00EA1882" w:rsidP="004479A1">
            <w:pPr>
              <w:spacing w:before="120" w:after="120" w:line="276" w:lineRule="auto"/>
              <w:jc w:val="center"/>
              <w:rPr>
                <w:sz w:val="22"/>
                <w:szCs w:val="22"/>
              </w:rPr>
            </w:pPr>
            <w:r w:rsidRPr="004479A1">
              <w:rPr>
                <w:sz w:val="22"/>
                <w:szCs w:val="22"/>
              </w:rPr>
              <w:t>63</w:t>
            </w:r>
          </w:p>
        </w:tc>
        <w:tc>
          <w:tcPr>
            <w:tcW w:w="2835" w:type="dxa"/>
            <w:shd w:val="clear" w:color="auto" w:fill="auto"/>
          </w:tcPr>
          <w:p w14:paraId="1F74D7DF" w14:textId="77777777" w:rsidR="00EA1882" w:rsidRPr="004479A1" w:rsidRDefault="00EA1882" w:rsidP="004479A1">
            <w:pPr>
              <w:spacing w:before="120" w:after="120" w:line="276" w:lineRule="auto"/>
              <w:jc w:val="center"/>
              <w:rPr>
                <w:sz w:val="22"/>
                <w:szCs w:val="22"/>
              </w:rPr>
            </w:pPr>
            <w:r w:rsidRPr="004479A1">
              <w:rPr>
                <w:sz w:val="22"/>
                <w:szCs w:val="22"/>
              </w:rPr>
              <w:t>54</w:t>
            </w:r>
          </w:p>
        </w:tc>
        <w:tc>
          <w:tcPr>
            <w:tcW w:w="2693" w:type="dxa"/>
            <w:shd w:val="clear" w:color="auto" w:fill="auto"/>
          </w:tcPr>
          <w:p w14:paraId="608A46F9" w14:textId="77777777" w:rsidR="00EA1882" w:rsidRPr="004479A1" w:rsidRDefault="00EA1882" w:rsidP="004479A1">
            <w:pPr>
              <w:spacing w:before="120" w:after="120" w:line="276" w:lineRule="auto"/>
              <w:jc w:val="center"/>
              <w:rPr>
                <w:sz w:val="22"/>
                <w:szCs w:val="22"/>
              </w:rPr>
            </w:pPr>
            <w:r w:rsidRPr="004479A1">
              <w:rPr>
                <w:sz w:val="22"/>
                <w:szCs w:val="22"/>
              </w:rPr>
              <w:t>61</w:t>
            </w:r>
          </w:p>
        </w:tc>
      </w:tr>
      <w:tr w:rsidR="00EA1882" w:rsidRPr="004479A1" w14:paraId="6C905141" w14:textId="77777777" w:rsidTr="00A60C9C">
        <w:tc>
          <w:tcPr>
            <w:tcW w:w="1960" w:type="dxa"/>
            <w:shd w:val="clear" w:color="auto" w:fill="76923C" w:themeFill="accent3" w:themeFillShade="BF"/>
          </w:tcPr>
          <w:p w14:paraId="0D926D57" w14:textId="77777777" w:rsidR="00EA1882" w:rsidRPr="004479A1" w:rsidRDefault="00EA1882" w:rsidP="004479A1">
            <w:pPr>
              <w:spacing w:before="120" w:after="120" w:line="276" w:lineRule="auto"/>
              <w:jc w:val="center"/>
              <w:rPr>
                <w:sz w:val="22"/>
                <w:szCs w:val="22"/>
              </w:rPr>
            </w:pPr>
            <w:r w:rsidRPr="004479A1">
              <w:rPr>
                <w:sz w:val="22"/>
                <w:szCs w:val="22"/>
              </w:rPr>
              <w:t>Gmina Niebylec</w:t>
            </w:r>
          </w:p>
        </w:tc>
        <w:tc>
          <w:tcPr>
            <w:tcW w:w="2718" w:type="dxa"/>
            <w:shd w:val="clear" w:color="auto" w:fill="EAF1DD" w:themeFill="accent3" w:themeFillTint="33"/>
          </w:tcPr>
          <w:p w14:paraId="4579678A" w14:textId="77777777" w:rsidR="00EA1882" w:rsidRPr="004479A1" w:rsidRDefault="00EA1882" w:rsidP="004479A1">
            <w:pPr>
              <w:spacing w:before="120" w:after="120" w:line="276" w:lineRule="auto"/>
              <w:jc w:val="center"/>
              <w:rPr>
                <w:sz w:val="22"/>
                <w:szCs w:val="22"/>
              </w:rPr>
            </w:pPr>
            <w:r w:rsidRPr="004479A1">
              <w:rPr>
                <w:sz w:val="22"/>
                <w:szCs w:val="22"/>
              </w:rPr>
              <w:t>68</w:t>
            </w:r>
          </w:p>
        </w:tc>
        <w:tc>
          <w:tcPr>
            <w:tcW w:w="2835" w:type="dxa"/>
            <w:shd w:val="clear" w:color="auto" w:fill="EAF1DD" w:themeFill="accent3" w:themeFillTint="33"/>
          </w:tcPr>
          <w:p w14:paraId="5D85F72B" w14:textId="77777777" w:rsidR="00EA1882" w:rsidRPr="004479A1" w:rsidRDefault="00EA1882" w:rsidP="004479A1">
            <w:pPr>
              <w:spacing w:before="120" w:after="120" w:line="276" w:lineRule="auto"/>
              <w:jc w:val="center"/>
              <w:rPr>
                <w:sz w:val="22"/>
                <w:szCs w:val="22"/>
              </w:rPr>
            </w:pPr>
            <w:r w:rsidRPr="004479A1">
              <w:rPr>
                <w:sz w:val="22"/>
                <w:szCs w:val="22"/>
              </w:rPr>
              <w:t>60</w:t>
            </w:r>
          </w:p>
        </w:tc>
        <w:tc>
          <w:tcPr>
            <w:tcW w:w="2693" w:type="dxa"/>
            <w:shd w:val="clear" w:color="auto" w:fill="EAF1DD" w:themeFill="accent3" w:themeFillTint="33"/>
          </w:tcPr>
          <w:p w14:paraId="776804E2" w14:textId="77777777" w:rsidR="00EA1882" w:rsidRPr="004479A1" w:rsidRDefault="00EA1882" w:rsidP="004479A1">
            <w:pPr>
              <w:spacing w:before="120" w:after="120" w:line="276" w:lineRule="auto"/>
              <w:jc w:val="center"/>
              <w:rPr>
                <w:sz w:val="22"/>
                <w:szCs w:val="22"/>
              </w:rPr>
            </w:pPr>
            <w:r w:rsidRPr="004479A1">
              <w:rPr>
                <w:sz w:val="22"/>
                <w:szCs w:val="22"/>
              </w:rPr>
              <w:t>67</w:t>
            </w:r>
          </w:p>
        </w:tc>
      </w:tr>
      <w:tr w:rsidR="00EA1882" w:rsidRPr="004479A1" w14:paraId="1D0957FE" w14:textId="77777777" w:rsidTr="00A60C9C">
        <w:tc>
          <w:tcPr>
            <w:tcW w:w="1960" w:type="dxa"/>
            <w:shd w:val="clear" w:color="auto" w:fill="76923C" w:themeFill="accent3" w:themeFillShade="BF"/>
          </w:tcPr>
          <w:p w14:paraId="778A0DE4" w14:textId="77777777" w:rsidR="00EA1882" w:rsidRPr="004479A1" w:rsidRDefault="00EA1882" w:rsidP="004479A1">
            <w:pPr>
              <w:spacing w:before="120" w:after="120" w:line="276" w:lineRule="auto"/>
              <w:jc w:val="center"/>
              <w:rPr>
                <w:sz w:val="22"/>
                <w:szCs w:val="22"/>
              </w:rPr>
            </w:pPr>
            <w:r w:rsidRPr="004479A1">
              <w:rPr>
                <w:sz w:val="22"/>
                <w:szCs w:val="22"/>
              </w:rPr>
              <w:t>Gmina Wielopole Skrzyńskie</w:t>
            </w:r>
          </w:p>
        </w:tc>
        <w:tc>
          <w:tcPr>
            <w:tcW w:w="2718" w:type="dxa"/>
            <w:shd w:val="clear" w:color="auto" w:fill="auto"/>
          </w:tcPr>
          <w:p w14:paraId="0643D799" w14:textId="77777777" w:rsidR="00EA1882" w:rsidRPr="004479A1" w:rsidRDefault="00EA1882" w:rsidP="004479A1">
            <w:pPr>
              <w:spacing w:before="120" w:after="120" w:line="276" w:lineRule="auto"/>
              <w:jc w:val="center"/>
              <w:rPr>
                <w:sz w:val="22"/>
                <w:szCs w:val="22"/>
              </w:rPr>
            </w:pPr>
            <w:r w:rsidRPr="004479A1">
              <w:rPr>
                <w:sz w:val="22"/>
                <w:szCs w:val="22"/>
              </w:rPr>
              <w:t>60</w:t>
            </w:r>
          </w:p>
        </w:tc>
        <w:tc>
          <w:tcPr>
            <w:tcW w:w="2835" w:type="dxa"/>
            <w:shd w:val="clear" w:color="auto" w:fill="auto"/>
          </w:tcPr>
          <w:p w14:paraId="73B2AE1E" w14:textId="77777777" w:rsidR="00EA1882" w:rsidRPr="004479A1" w:rsidRDefault="00EA1882" w:rsidP="004479A1">
            <w:pPr>
              <w:spacing w:before="120" w:after="120" w:line="276" w:lineRule="auto"/>
              <w:jc w:val="center"/>
              <w:rPr>
                <w:sz w:val="22"/>
                <w:szCs w:val="22"/>
              </w:rPr>
            </w:pPr>
            <w:r w:rsidRPr="004479A1">
              <w:rPr>
                <w:sz w:val="22"/>
                <w:szCs w:val="22"/>
              </w:rPr>
              <w:t>48</w:t>
            </w:r>
          </w:p>
        </w:tc>
        <w:tc>
          <w:tcPr>
            <w:tcW w:w="2693" w:type="dxa"/>
            <w:shd w:val="clear" w:color="auto" w:fill="auto"/>
          </w:tcPr>
          <w:p w14:paraId="28CEB52D" w14:textId="77777777" w:rsidR="00EA1882" w:rsidRPr="004479A1" w:rsidRDefault="00EA1882" w:rsidP="004479A1">
            <w:pPr>
              <w:spacing w:before="120" w:after="120" w:line="276" w:lineRule="auto"/>
              <w:jc w:val="center"/>
              <w:rPr>
                <w:sz w:val="22"/>
                <w:szCs w:val="22"/>
              </w:rPr>
            </w:pPr>
            <w:r w:rsidRPr="004479A1">
              <w:rPr>
                <w:sz w:val="22"/>
                <w:szCs w:val="22"/>
              </w:rPr>
              <w:t>55</w:t>
            </w:r>
          </w:p>
        </w:tc>
      </w:tr>
    </w:tbl>
    <w:p w14:paraId="7C8A6F90" w14:textId="4B422714" w:rsidR="00841EEC" w:rsidRPr="004479A1" w:rsidRDefault="00EA1882" w:rsidP="004479A1">
      <w:pPr>
        <w:spacing w:before="120" w:after="120" w:line="276" w:lineRule="auto"/>
        <w:jc w:val="both"/>
        <w:rPr>
          <w:b/>
          <w:i/>
          <w:sz w:val="22"/>
          <w:szCs w:val="22"/>
        </w:rPr>
      </w:pPr>
      <w:r w:rsidRPr="004479A1">
        <w:rPr>
          <w:i/>
          <w:sz w:val="22"/>
          <w:szCs w:val="22"/>
        </w:rPr>
        <w:t>Źródło opracowanie własne na podstawie danych CKE</w:t>
      </w:r>
    </w:p>
    <w:p w14:paraId="6BCAF8FB" w14:textId="5B9E6F4D" w:rsidR="00AE6CCE" w:rsidRPr="00B73F82" w:rsidRDefault="00EA1882" w:rsidP="00B73F82">
      <w:pPr>
        <w:spacing w:before="120" w:after="120" w:line="276" w:lineRule="auto"/>
        <w:jc w:val="both"/>
        <w:rPr>
          <w:sz w:val="22"/>
          <w:szCs w:val="22"/>
        </w:rPr>
      </w:pPr>
      <w:r w:rsidRPr="004479A1">
        <w:rPr>
          <w:sz w:val="22"/>
          <w:szCs w:val="22"/>
        </w:rPr>
        <w:tab/>
        <w:t>Według uczestników spotkań konsultacyjnych  na obszarze LGD funkcjonuje wystarczająca liczba placówek edukacyjnych,  jednak wymagają one wsparcia finansowego. Powinno one dotyczyć m.in. modernizacji istniejącej infrastruktury edukacyjnej, doposażenia pracowni przedmiotowych oraz poszerzenie oferty zajęć dodatkowych w szczególności zajęć uczących logicznego i kreatywnego myślenia, zajęć wyrównawczych dla dzieci ze specjalnymi potrzebami i zajęć dla dzieci o szczególnych uzdolnieniach Należy także dążyć do wzmocnienia oferty edukacyjnej oraz poprawy jakości nauczania.</w:t>
      </w:r>
      <w:r w:rsidR="00B73F82">
        <w:rPr>
          <w:sz w:val="22"/>
          <w:szCs w:val="22"/>
        </w:rPr>
        <w:tab/>
      </w:r>
      <w:r w:rsidR="00B73F82">
        <w:rPr>
          <w:sz w:val="22"/>
          <w:szCs w:val="22"/>
        </w:rPr>
        <w:br/>
      </w:r>
      <w:r w:rsidR="00B73F82">
        <w:rPr>
          <w:sz w:val="22"/>
          <w:szCs w:val="22"/>
        </w:rPr>
        <w:br/>
      </w:r>
      <w:r w:rsidRPr="004479A1">
        <w:rPr>
          <w:b/>
          <w:bCs/>
          <w:sz w:val="22"/>
          <w:szCs w:val="22"/>
        </w:rPr>
        <w:t>1.9</w:t>
      </w:r>
      <w:r w:rsidR="00C01E4C" w:rsidRPr="004479A1">
        <w:rPr>
          <w:b/>
          <w:bCs/>
          <w:sz w:val="22"/>
          <w:szCs w:val="22"/>
        </w:rPr>
        <w:t xml:space="preserve">. </w:t>
      </w:r>
      <w:r w:rsidR="00AE6CCE" w:rsidRPr="004479A1">
        <w:rPr>
          <w:b/>
          <w:bCs/>
          <w:sz w:val="22"/>
          <w:szCs w:val="22"/>
        </w:rPr>
        <w:t>Turystyka</w:t>
      </w:r>
    </w:p>
    <w:p w14:paraId="64BE97F0" w14:textId="77777777" w:rsidR="00AE6CCE" w:rsidRPr="004479A1" w:rsidRDefault="00AE6CCE" w:rsidP="004479A1">
      <w:pPr>
        <w:spacing w:line="276" w:lineRule="auto"/>
        <w:jc w:val="both"/>
        <w:rPr>
          <w:color w:val="000000"/>
          <w:sz w:val="22"/>
          <w:szCs w:val="22"/>
        </w:rPr>
      </w:pPr>
      <w:r w:rsidRPr="004479A1">
        <w:rPr>
          <w:color w:val="000000"/>
          <w:sz w:val="22"/>
          <w:szCs w:val="22"/>
        </w:rPr>
        <w:br/>
      </w:r>
      <w:r w:rsidR="005121EA" w:rsidRPr="004479A1">
        <w:rPr>
          <w:color w:val="000000"/>
          <w:sz w:val="22"/>
          <w:szCs w:val="22"/>
        </w:rPr>
        <w:tab/>
      </w:r>
      <w:r w:rsidRPr="004479A1">
        <w:rPr>
          <w:color w:val="000000"/>
          <w:sz w:val="22"/>
          <w:szCs w:val="22"/>
        </w:rPr>
        <w:t xml:space="preserve">Obszar objęty LSR   posiada korzystne położenie geograficzne, malowniczy krajobraz, nieskażone środowisko oraz bogate zasoby dziedzictwa historyczno-kulturowego. Pomimo wysokiej atrakcyjności obszaru barierą rozwoju jest niedostatecznie rozwinięta infrastruktura turystyczna oraz słaba promocja często odnosząca się do terenów poszczególnych gmin. Obszar LGD cieszy się dużym zainteresowaniem wśród turystów, głównie szukających ciszy, spokoju i wypoczynku na łonie natury. Ukształtowanie terenu i szczególna atmosfera tych miejsc doskonale nadają się do wędrówek pieszych, rowerowych i konnych. Do ciekawych, sprzyjających </w:t>
      </w:r>
      <w:r w:rsidR="00A3144B" w:rsidRPr="004479A1">
        <w:rPr>
          <w:color w:val="000000"/>
          <w:sz w:val="22"/>
          <w:szCs w:val="22"/>
        </w:rPr>
        <w:t xml:space="preserve">aktywnemu </w:t>
      </w:r>
      <w:r w:rsidRPr="004479A1">
        <w:rPr>
          <w:color w:val="000000"/>
          <w:sz w:val="22"/>
          <w:szCs w:val="22"/>
        </w:rPr>
        <w:t xml:space="preserve">wypoczynkowi miejsc należą piesze szlaki turystyczne, trasy rowerowe, ścieżki dydaktyczno- przyrodnicze oraz punkty widokowe.  </w:t>
      </w:r>
    </w:p>
    <w:p w14:paraId="7ED7BB9C" w14:textId="5BE3F891" w:rsidR="00AE6CCE" w:rsidRPr="004479A1" w:rsidRDefault="00AE6CCE" w:rsidP="004479A1">
      <w:pPr>
        <w:spacing w:line="276" w:lineRule="auto"/>
        <w:ind w:firstLine="720"/>
        <w:jc w:val="both"/>
        <w:rPr>
          <w:b/>
          <w:bCs/>
          <w:color w:val="000000"/>
          <w:sz w:val="22"/>
          <w:szCs w:val="22"/>
        </w:rPr>
      </w:pPr>
      <w:r w:rsidRPr="004479A1">
        <w:rPr>
          <w:color w:val="000000"/>
          <w:sz w:val="22"/>
          <w:szCs w:val="22"/>
        </w:rPr>
        <w:t>Należy odkreślić, że obszar LGD charakteryzuje mała liczba obiektów i miejsc noclegowych. Na obszarze 3 gmin tworzących obszar  LGD  znajdują się 23 obiekty bazy noclegowej, są to  m.in.: hotele, zajazdy, gospodarstwa agroturystyczne, kwatery prywatne oraz  pola namiotowe. Największą liczbę stanowią gospodarstwa agroturystyczne  (19 gospodarstw agroturystycznych) oferujących 98 miejsc noclegowych. Gospodarstwa agroturystyczne położone na obszarze LGD wyróżniają, się bardzo różnorodnymi ofertami towarzyszącymi: prowadzenie warsztatów rękodzielniczych, nauka j. obcych, spływy kajakowe po rzekach Wisłok i Lubaczówka, organizacja imprez, jazdy konne, zajęcia ze zwierzęt</w:t>
      </w:r>
      <w:r w:rsidR="003A7C56" w:rsidRPr="004479A1">
        <w:rPr>
          <w:color w:val="000000"/>
          <w:sz w:val="22"/>
          <w:szCs w:val="22"/>
        </w:rPr>
        <w:t xml:space="preserve">ami, warsztaty kulinarne, itp. </w:t>
      </w:r>
      <w:r w:rsidRPr="004479A1">
        <w:rPr>
          <w:color w:val="000000"/>
          <w:sz w:val="22"/>
          <w:szCs w:val="22"/>
          <w:lang w:eastAsia="pl-PL"/>
        </w:rPr>
        <w:t xml:space="preserve"> W ostatnich  latach wypoczynek na wsi w skali ogólnopolskiej wykazuje tendencję rosnąca. W pierwszym kwartale 2022 r. wg. GUS z ofert agroturystycznych skorzystało 17 tys. turystów, czyli trzy razy więcej niż w tym samym czasie przed rokiem. </w:t>
      </w:r>
      <w:r w:rsidRPr="004479A1">
        <w:rPr>
          <w:color w:val="000000"/>
          <w:sz w:val="22"/>
          <w:szCs w:val="22"/>
        </w:rPr>
        <w:t>Na obszarze objętym LSR funkcjonują dwie zagrody edukacyjne</w:t>
      </w:r>
      <w:r w:rsidRPr="004479A1">
        <w:rPr>
          <w:color w:val="000000"/>
          <w:sz w:val="22"/>
          <w:szCs w:val="22"/>
          <w:lang w:eastAsia="pl-PL"/>
        </w:rPr>
        <w:t xml:space="preserve"> –Zagroda Edukacyjna -  Siedlisko Janczar oraz Zagroda Edukacyjna - Ranczo Pstrągowa. Zdaniem mieszkańców uczestniczących w konsultacjach c</w:t>
      </w:r>
      <w:r w:rsidRPr="004479A1">
        <w:rPr>
          <w:color w:val="000000"/>
          <w:sz w:val="22"/>
          <w:szCs w:val="22"/>
        </w:rPr>
        <w:t>zęść obiektów noclegowych i rekreacyjnych wymaga działań modernizacyjnych lub poszerzenia zakresu działalności (usługi rekreacyjne), tak aby zaspokoić rosnące oczekiwania i wymogi tury</w:t>
      </w:r>
      <w:r w:rsidR="00213862" w:rsidRPr="004479A1">
        <w:rPr>
          <w:color w:val="000000"/>
          <w:sz w:val="22"/>
          <w:szCs w:val="22"/>
        </w:rPr>
        <w:t xml:space="preserve">sty krajowego i zagranicznego. </w:t>
      </w:r>
      <w:r w:rsidRPr="004479A1">
        <w:rPr>
          <w:color w:val="000000"/>
          <w:sz w:val="22"/>
          <w:szCs w:val="22"/>
          <w:lang w:eastAsia="pl-PL"/>
        </w:rPr>
        <w:t>Potrzebny wydaje się również proces zintegrowania sektora turystycznego obszaru LSR, który na chwilę obecną działa jako zbiór oddzielnych usługodawców, a tym samym nie wy</w:t>
      </w:r>
      <w:r w:rsidRPr="004479A1">
        <w:rPr>
          <w:color w:val="000000"/>
          <w:sz w:val="22"/>
          <w:szCs w:val="22"/>
          <w:shd w:val="clear" w:color="auto" w:fill="FFFFFF" w:themeFill="background1"/>
          <w:lang w:eastAsia="pl-PL"/>
        </w:rPr>
        <w:t>korzystuje całego potencjału obszaru. Odpowiednie oznakowanie szlaków turystycznych, miejsc i obiektów atrakcyjnych turystycznie jest nieodzownym elementem wsparcia rozwoju turystyki na obszarze LSR.</w:t>
      </w:r>
      <w:r w:rsidR="00841EEC" w:rsidRPr="004479A1">
        <w:rPr>
          <w:color w:val="000000"/>
          <w:sz w:val="22"/>
          <w:szCs w:val="22"/>
          <w:shd w:val="clear" w:color="auto" w:fill="FFFFFF" w:themeFill="background1"/>
          <w:lang w:eastAsia="pl-PL"/>
        </w:rPr>
        <w:t xml:space="preserve"> </w:t>
      </w:r>
      <w:r w:rsidRPr="004479A1">
        <w:rPr>
          <w:color w:val="000000"/>
          <w:sz w:val="22"/>
          <w:szCs w:val="22"/>
          <w:shd w:val="clear" w:color="auto" w:fill="FFFFFF" w:themeFill="background1"/>
        </w:rPr>
        <w:t>Na</w:t>
      </w:r>
      <w:r w:rsidR="00841EEC" w:rsidRPr="004479A1">
        <w:rPr>
          <w:color w:val="000000"/>
          <w:sz w:val="22"/>
          <w:szCs w:val="22"/>
          <w:shd w:val="clear" w:color="auto" w:fill="FFFFFF" w:themeFill="background1"/>
        </w:rPr>
        <w:t xml:space="preserve"> </w:t>
      </w:r>
      <w:r w:rsidRPr="004479A1">
        <w:rPr>
          <w:color w:val="000000"/>
          <w:sz w:val="22"/>
          <w:szCs w:val="22"/>
        </w:rPr>
        <w:t>obszarze LGD występują walory przyrodnicze, które zostały objęte różnymi formami ochrony przyrody, co st</w:t>
      </w:r>
      <w:r w:rsidR="002A668A" w:rsidRPr="004479A1">
        <w:rPr>
          <w:color w:val="000000"/>
          <w:sz w:val="22"/>
          <w:szCs w:val="22"/>
        </w:rPr>
        <w:t xml:space="preserve">anowi o atrakcyjności lokalnego </w:t>
      </w:r>
      <w:r w:rsidRPr="004479A1">
        <w:rPr>
          <w:color w:val="000000"/>
          <w:sz w:val="22"/>
          <w:szCs w:val="22"/>
        </w:rPr>
        <w:t>środowiska przyrodniczego</w:t>
      </w:r>
      <w:r w:rsidRPr="004479A1">
        <w:rPr>
          <w:b/>
          <w:bCs/>
          <w:color w:val="000000"/>
          <w:sz w:val="22"/>
          <w:szCs w:val="22"/>
        </w:rPr>
        <w:t>.</w:t>
      </w:r>
    </w:p>
    <w:p w14:paraId="53C3CC49" w14:textId="77777777" w:rsidR="00841EEC" w:rsidRPr="004479A1" w:rsidRDefault="00841EEC" w:rsidP="004479A1">
      <w:pPr>
        <w:spacing w:line="276" w:lineRule="auto"/>
        <w:jc w:val="both"/>
        <w:rPr>
          <w:b/>
          <w:bCs/>
          <w:color w:val="000000"/>
          <w:sz w:val="22"/>
          <w:szCs w:val="22"/>
        </w:rPr>
      </w:pPr>
    </w:p>
    <w:p w14:paraId="4C6D5730" w14:textId="77777777" w:rsidR="00841EEC" w:rsidRPr="004479A1" w:rsidRDefault="00AE6CCE" w:rsidP="004479A1">
      <w:pPr>
        <w:spacing w:line="276" w:lineRule="auto"/>
        <w:jc w:val="both"/>
        <w:rPr>
          <w:sz w:val="22"/>
          <w:szCs w:val="22"/>
        </w:rPr>
      </w:pPr>
      <w:r w:rsidRPr="004479A1">
        <w:rPr>
          <w:sz w:val="22"/>
          <w:szCs w:val="22"/>
        </w:rPr>
        <w:lastRenderedPageBreak/>
        <w:tab/>
      </w:r>
      <w:bookmarkStart w:id="26" w:name="_Hlk141949182"/>
      <w:bookmarkStart w:id="27" w:name="_Hlk141948532"/>
      <w:r w:rsidRPr="004479A1">
        <w:rPr>
          <w:sz w:val="22"/>
          <w:szCs w:val="22"/>
        </w:rPr>
        <w:t xml:space="preserve">Obszar LGD charakteryzuje się walorami środowiska naturalnego, co przedkłada się na objęcie jego zasobów różnymi formami prawnej ochrony przyrody. Dane GUS wskazują, że  51,18% (tj. 14450,36 ha) powierzchni obszaru LGD objęte jest różnymi formami ochrony przyrody. Najważniejszym obszarem chronionym terenu objętego LSR jest </w:t>
      </w:r>
      <w:proofErr w:type="spellStart"/>
      <w:r w:rsidRPr="004479A1">
        <w:rPr>
          <w:sz w:val="22"/>
          <w:szCs w:val="22"/>
        </w:rPr>
        <w:t>Czarnorzecko-Stryżowski</w:t>
      </w:r>
      <w:proofErr w:type="spellEnd"/>
      <w:r w:rsidRPr="004479A1">
        <w:rPr>
          <w:sz w:val="22"/>
          <w:szCs w:val="22"/>
        </w:rPr>
        <w:t xml:space="preserve">  Park Krajobrazowy obejmujący swym zasięgiem Gminę Niebylec oraz Gminę Wielopole Skrzyńskie. Obok parku wyróżniamy trzy obszary chronionego krajobrazu, zajmujący łącznie 10332,10 ha, 36,63% powierzchni LGD: Strzyżowsko-Sędziszowski Obszar Chronionego Krajobrazu obejmujący Gminę Czudec </w:t>
      </w:r>
      <w:r w:rsidR="005121EA" w:rsidRPr="004479A1">
        <w:rPr>
          <w:sz w:val="22"/>
          <w:szCs w:val="22"/>
        </w:rPr>
        <w:br/>
      </w:r>
      <w:r w:rsidRPr="004479A1">
        <w:rPr>
          <w:sz w:val="22"/>
          <w:szCs w:val="22"/>
        </w:rPr>
        <w:t xml:space="preserve">i Wielopole </w:t>
      </w:r>
      <w:r w:rsidR="00193222" w:rsidRPr="004479A1">
        <w:rPr>
          <w:sz w:val="22"/>
          <w:szCs w:val="22"/>
        </w:rPr>
        <w:t>S</w:t>
      </w:r>
      <w:r w:rsidRPr="004479A1">
        <w:rPr>
          <w:sz w:val="22"/>
          <w:szCs w:val="22"/>
        </w:rPr>
        <w:t xml:space="preserve">krzyńskie oraz </w:t>
      </w:r>
      <w:proofErr w:type="spellStart"/>
      <w:r w:rsidRPr="004479A1">
        <w:rPr>
          <w:sz w:val="22"/>
          <w:szCs w:val="22"/>
        </w:rPr>
        <w:t>Hyżnieńsko-Gwoźnicki</w:t>
      </w:r>
      <w:proofErr w:type="spellEnd"/>
      <w:r w:rsidR="00193222" w:rsidRPr="004479A1">
        <w:rPr>
          <w:sz w:val="22"/>
          <w:szCs w:val="22"/>
        </w:rPr>
        <w:t xml:space="preserve"> </w:t>
      </w:r>
      <w:r w:rsidRPr="004479A1">
        <w:rPr>
          <w:sz w:val="22"/>
          <w:szCs w:val="22"/>
        </w:rPr>
        <w:t xml:space="preserve">Obszar Chronionego Krajobrazu. Na obszarze LGD występuje  dwa Rezerwat Przyrody Wielki Las w Gminie Czudec, Rezerwat Wilcze w Gminie Niebylec specjalny obszar ochrony (SOO) Wisłok Środkowy z dopływami (146,00 ha) w Gminie Niebylec  oraz 22 pomniki przyrody. Szczególnie cenne obszary w skali nie tylko lokalnej  stanowią Obszary Natura 2000, które występują w Gminie Czudec i Wielopole Skrzyńskie. </w:t>
      </w:r>
      <w:bookmarkEnd w:id="26"/>
      <w:r w:rsidRPr="004479A1">
        <w:rPr>
          <w:sz w:val="22"/>
          <w:szCs w:val="22"/>
        </w:rPr>
        <w:tab/>
      </w:r>
      <w:r w:rsidRPr="004479A1">
        <w:rPr>
          <w:sz w:val="22"/>
          <w:szCs w:val="22"/>
        </w:rPr>
        <w:br/>
      </w:r>
      <w:r w:rsidRPr="004479A1">
        <w:rPr>
          <w:sz w:val="22"/>
          <w:szCs w:val="22"/>
        </w:rPr>
        <w:tab/>
      </w:r>
      <w:bookmarkStart w:id="28" w:name="_Hlk137829276"/>
      <w:r w:rsidRPr="004479A1">
        <w:rPr>
          <w:sz w:val="22"/>
          <w:szCs w:val="22"/>
        </w:rPr>
        <w:t xml:space="preserve">Posiadanie ważnych i cennych obszarów chronionych stanowi o atrakcyjności lokalnego środowiska przyrodniczego </w:t>
      </w:r>
      <w:bookmarkEnd w:id="28"/>
      <w:r w:rsidRPr="004479A1">
        <w:rPr>
          <w:sz w:val="22"/>
          <w:szCs w:val="22"/>
        </w:rPr>
        <w:t xml:space="preserve">ale jednocześnie skutkuje potrzebą zapewnienia ich ochrony i racjonalnego gospodarowania gospodarka turystyczną w ich obrębie. </w:t>
      </w:r>
    </w:p>
    <w:bookmarkEnd w:id="27"/>
    <w:p w14:paraId="3C9AD2C7" w14:textId="6EE2E18C" w:rsidR="00AE6CCE" w:rsidRPr="004479A1" w:rsidRDefault="00AE6CCE" w:rsidP="004479A1">
      <w:pPr>
        <w:spacing w:line="276" w:lineRule="auto"/>
        <w:jc w:val="both"/>
        <w:rPr>
          <w:sz w:val="22"/>
          <w:szCs w:val="22"/>
        </w:rPr>
      </w:pPr>
      <w:r w:rsidRPr="004479A1">
        <w:rPr>
          <w:sz w:val="22"/>
          <w:szCs w:val="22"/>
        </w:rPr>
        <w:tab/>
      </w:r>
      <w:r w:rsidR="00B73F82">
        <w:rPr>
          <w:sz w:val="22"/>
          <w:szCs w:val="22"/>
        </w:rPr>
        <w:br/>
      </w:r>
      <w:r w:rsidRPr="004479A1">
        <w:rPr>
          <w:b/>
          <w:sz w:val="22"/>
          <w:szCs w:val="22"/>
        </w:rPr>
        <w:t xml:space="preserve">Tabela </w:t>
      </w:r>
      <w:r w:rsidR="00332B15">
        <w:rPr>
          <w:b/>
          <w:sz w:val="22"/>
          <w:szCs w:val="22"/>
        </w:rPr>
        <w:t>21</w:t>
      </w:r>
      <w:r w:rsidR="00712D67" w:rsidRPr="004479A1">
        <w:rPr>
          <w:b/>
          <w:sz w:val="22"/>
          <w:szCs w:val="22"/>
        </w:rPr>
        <w:t>.</w:t>
      </w:r>
      <w:r w:rsidR="00332B15">
        <w:rPr>
          <w:b/>
          <w:sz w:val="22"/>
          <w:szCs w:val="22"/>
        </w:rPr>
        <w:t xml:space="preserve"> </w:t>
      </w:r>
      <w:r w:rsidRPr="004479A1">
        <w:rPr>
          <w:b/>
          <w:sz w:val="22"/>
          <w:szCs w:val="22"/>
        </w:rPr>
        <w:t>Obszary prawnie chronione na terenie LGD w 2021 roku.</w:t>
      </w:r>
    </w:p>
    <w:tbl>
      <w:tblPr>
        <w:tblStyle w:val="Tabela-Siatka"/>
        <w:tblW w:w="0" w:type="auto"/>
        <w:tblInd w:w="250" w:type="dxa"/>
        <w:tblLook w:val="04A0" w:firstRow="1" w:lastRow="0" w:firstColumn="1" w:lastColumn="0" w:noHBand="0" w:noVBand="1"/>
      </w:tblPr>
      <w:tblGrid>
        <w:gridCol w:w="1474"/>
        <w:gridCol w:w="1361"/>
        <w:gridCol w:w="1701"/>
        <w:gridCol w:w="1985"/>
        <w:gridCol w:w="1701"/>
        <w:gridCol w:w="1842"/>
      </w:tblGrid>
      <w:tr w:rsidR="00AE6CCE" w:rsidRPr="004479A1" w14:paraId="5CD3F8E6" w14:textId="77777777" w:rsidTr="00D94C2C">
        <w:tc>
          <w:tcPr>
            <w:tcW w:w="1474" w:type="dxa"/>
            <w:shd w:val="clear" w:color="auto" w:fill="76923C" w:themeFill="accent3" w:themeFillShade="BF"/>
          </w:tcPr>
          <w:p w14:paraId="1A94F9A8" w14:textId="77777777" w:rsidR="00AE6CCE" w:rsidRPr="004479A1" w:rsidRDefault="00AE6CCE" w:rsidP="004479A1">
            <w:pPr>
              <w:spacing w:line="276" w:lineRule="auto"/>
              <w:jc w:val="center"/>
              <w:rPr>
                <w:sz w:val="22"/>
                <w:szCs w:val="22"/>
              </w:rPr>
            </w:pPr>
          </w:p>
        </w:tc>
        <w:tc>
          <w:tcPr>
            <w:tcW w:w="1361" w:type="dxa"/>
            <w:shd w:val="clear" w:color="auto" w:fill="76923C" w:themeFill="accent3" w:themeFillShade="BF"/>
          </w:tcPr>
          <w:p w14:paraId="603A61F2" w14:textId="77777777" w:rsidR="00AE6CCE" w:rsidRPr="004479A1" w:rsidRDefault="00AE6CCE" w:rsidP="004479A1">
            <w:pPr>
              <w:spacing w:line="276" w:lineRule="auto"/>
              <w:jc w:val="center"/>
              <w:rPr>
                <w:sz w:val="22"/>
                <w:szCs w:val="22"/>
              </w:rPr>
            </w:pPr>
            <w:r w:rsidRPr="004479A1">
              <w:rPr>
                <w:sz w:val="22"/>
                <w:szCs w:val="22"/>
              </w:rPr>
              <w:t>Rezerwaty Przyrody</w:t>
            </w:r>
            <w:r w:rsidRPr="004479A1">
              <w:rPr>
                <w:sz w:val="22"/>
                <w:szCs w:val="22"/>
              </w:rPr>
              <w:br/>
              <w:t>(ha)</w:t>
            </w:r>
          </w:p>
        </w:tc>
        <w:tc>
          <w:tcPr>
            <w:tcW w:w="1701" w:type="dxa"/>
            <w:shd w:val="clear" w:color="auto" w:fill="76923C" w:themeFill="accent3" w:themeFillShade="BF"/>
          </w:tcPr>
          <w:p w14:paraId="3ACC586E" w14:textId="77777777" w:rsidR="00AE6CCE" w:rsidRPr="004479A1" w:rsidRDefault="00AE6CCE" w:rsidP="004479A1">
            <w:pPr>
              <w:spacing w:line="276" w:lineRule="auto"/>
              <w:jc w:val="center"/>
              <w:rPr>
                <w:sz w:val="22"/>
                <w:szCs w:val="22"/>
              </w:rPr>
            </w:pPr>
            <w:r w:rsidRPr="004479A1">
              <w:rPr>
                <w:sz w:val="22"/>
                <w:szCs w:val="22"/>
              </w:rPr>
              <w:t>Parki krajobrazowe razem</w:t>
            </w:r>
            <w:r w:rsidRPr="004479A1">
              <w:rPr>
                <w:sz w:val="22"/>
                <w:szCs w:val="22"/>
              </w:rPr>
              <w:br/>
              <w:t>(ha)</w:t>
            </w:r>
          </w:p>
        </w:tc>
        <w:tc>
          <w:tcPr>
            <w:tcW w:w="1985" w:type="dxa"/>
            <w:shd w:val="clear" w:color="auto" w:fill="76923C" w:themeFill="accent3" w:themeFillShade="BF"/>
          </w:tcPr>
          <w:p w14:paraId="4C6953CB" w14:textId="77777777" w:rsidR="00AE6CCE" w:rsidRPr="004479A1" w:rsidRDefault="00AE6CCE" w:rsidP="004479A1">
            <w:pPr>
              <w:spacing w:line="276" w:lineRule="auto"/>
              <w:jc w:val="center"/>
              <w:rPr>
                <w:sz w:val="22"/>
                <w:szCs w:val="22"/>
              </w:rPr>
            </w:pPr>
            <w:r w:rsidRPr="004479A1">
              <w:rPr>
                <w:sz w:val="22"/>
                <w:szCs w:val="22"/>
              </w:rPr>
              <w:t>Obszary chronionego krajobrazu razem</w:t>
            </w:r>
            <w:r w:rsidRPr="004479A1">
              <w:rPr>
                <w:sz w:val="22"/>
                <w:szCs w:val="22"/>
              </w:rPr>
              <w:br/>
              <w:t>(ha)</w:t>
            </w:r>
          </w:p>
        </w:tc>
        <w:tc>
          <w:tcPr>
            <w:tcW w:w="1701" w:type="dxa"/>
            <w:shd w:val="clear" w:color="auto" w:fill="76923C" w:themeFill="accent3" w:themeFillShade="BF"/>
          </w:tcPr>
          <w:p w14:paraId="7FC078CB" w14:textId="77777777" w:rsidR="00AE6CCE" w:rsidRPr="004479A1" w:rsidRDefault="00AE6CCE" w:rsidP="004479A1">
            <w:pPr>
              <w:spacing w:line="276" w:lineRule="auto"/>
              <w:jc w:val="center"/>
              <w:rPr>
                <w:sz w:val="22"/>
                <w:szCs w:val="22"/>
              </w:rPr>
            </w:pPr>
            <w:r w:rsidRPr="004479A1">
              <w:rPr>
                <w:sz w:val="22"/>
                <w:szCs w:val="22"/>
              </w:rPr>
              <w:t>Liczba pomników przyrody</w:t>
            </w:r>
          </w:p>
        </w:tc>
        <w:tc>
          <w:tcPr>
            <w:tcW w:w="1842" w:type="dxa"/>
            <w:shd w:val="clear" w:color="auto" w:fill="76923C" w:themeFill="accent3" w:themeFillShade="BF"/>
          </w:tcPr>
          <w:p w14:paraId="15E71316" w14:textId="77777777" w:rsidR="00AE6CCE" w:rsidRPr="004479A1" w:rsidRDefault="00AE6CCE" w:rsidP="004479A1">
            <w:pPr>
              <w:spacing w:line="276" w:lineRule="auto"/>
              <w:jc w:val="center"/>
              <w:rPr>
                <w:sz w:val="22"/>
                <w:szCs w:val="22"/>
              </w:rPr>
            </w:pPr>
            <w:r w:rsidRPr="004479A1">
              <w:rPr>
                <w:sz w:val="22"/>
                <w:szCs w:val="22"/>
              </w:rPr>
              <w:t>Liczba obszarów Natura 200</w:t>
            </w:r>
          </w:p>
        </w:tc>
      </w:tr>
      <w:tr w:rsidR="00AE6CCE" w:rsidRPr="004479A1" w14:paraId="656052A1" w14:textId="77777777" w:rsidTr="00D94C2C">
        <w:tc>
          <w:tcPr>
            <w:tcW w:w="1474" w:type="dxa"/>
            <w:shd w:val="clear" w:color="auto" w:fill="76923C" w:themeFill="accent3" w:themeFillShade="BF"/>
          </w:tcPr>
          <w:p w14:paraId="4B007B73" w14:textId="77777777" w:rsidR="00AE6CCE" w:rsidRPr="004479A1" w:rsidRDefault="00AE6CCE" w:rsidP="004479A1">
            <w:pPr>
              <w:spacing w:line="276" w:lineRule="auto"/>
              <w:jc w:val="center"/>
              <w:rPr>
                <w:sz w:val="22"/>
                <w:szCs w:val="22"/>
              </w:rPr>
            </w:pPr>
            <w:r w:rsidRPr="004479A1">
              <w:rPr>
                <w:sz w:val="22"/>
                <w:szCs w:val="22"/>
              </w:rPr>
              <w:t>Gmina Czudec</w:t>
            </w:r>
          </w:p>
        </w:tc>
        <w:tc>
          <w:tcPr>
            <w:tcW w:w="1361" w:type="dxa"/>
            <w:shd w:val="clear" w:color="auto" w:fill="auto"/>
          </w:tcPr>
          <w:p w14:paraId="6C8CDA31" w14:textId="77777777" w:rsidR="00AE6CCE" w:rsidRPr="004479A1" w:rsidRDefault="00AE6CCE" w:rsidP="004479A1">
            <w:pPr>
              <w:spacing w:line="276" w:lineRule="auto"/>
              <w:jc w:val="center"/>
              <w:rPr>
                <w:sz w:val="22"/>
                <w:szCs w:val="22"/>
              </w:rPr>
            </w:pPr>
            <w:r w:rsidRPr="004479A1">
              <w:rPr>
                <w:sz w:val="22"/>
                <w:szCs w:val="22"/>
              </w:rPr>
              <w:t>87,89</w:t>
            </w:r>
          </w:p>
        </w:tc>
        <w:tc>
          <w:tcPr>
            <w:tcW w:w="1701" w:type="dxa"/>
            <w:shd w:val="clear" w:color="auto" w:fill="auto"/>
          </w:tcPr>
          <w:p w14:paraId="729B8DD2" w14:textId="77777777" w:rsidR="00AE6CCE" w:rsidRPr="004479A1" w:rsidRDefault="00AE6CCE" w:rsidP="004479A1">
            <w:pPr>
              <w:spacing w:line="276" w:lineRule="auto"/>
              <w:jc w:val="center"/>
              <w:rPr>
                <w:sz w:val="22"/>
                <w:szCs w:val="22"/>
              </w:rPr>
            </w:pPr>
            <w:r w:rsidRPr="004479A1">
              <w:rPr>
                <w:sz w:val="22"/>
                <w:szCs w:val="22"/>
              </w:rPr>
              <w:t>-</w:t>
            </w:r>
          </w:p>
        </w:tc>
        <w:tc>
          <w:tcPr>
            <w:tcW w:w="1985" w:type="dxa"/>
            <w:shd w:val="clear" w:color="auto" w:fill="auto"/>
          </w:tcPr>
          <w:p w14:paraId="549CB397" w14:textId="77777777" w:rsidR="00AE6CCE" w:rsidRPr="004479A1" w:rsidRDefault="00AE6CCE" w:rsidP="004479A1">
            <w:pPr>
              <w:spacing w:line="276" w:lineRule="auto"/>
              <w:jc w:val="center"/>
              <w:rPr>
                <w:sz w:val="22"/>
                <w:szCs w:val="22"/>
              </w:rPr>
            </w:pPr>
            <w:r w:rsidRPr="004479A1">
              <w:rPr>
                <w:sz w:val="22"/>
                <w:szCs w:val="22"/>
              </w:rPr>
              <w:t>5300</w:t>
            </w:r>
            <w:r w:rsidRPr="004479A1">
              <w:rPr>
                <w:sz w:val="22"/>
                <w:szCs w:val="22"/>
              </w:rPr>
              <w:br/>
            </w:r>
          </w:p>
        </w:tc>
        <w:tc>
          <w:tcPr>
            <w:tcW w:w="1701" w:type="dxa"/>
            <w:shd w:val="clear" w:color="auto" w:fill="auto"/>
          </w:tcPr>
          <w:p w14:paraId="1AA27CE7" w14:textId="77777777" w:rsidR="00AE6CCE" w:rsidRPr="004479A1" w:rsidRDefault="00AE6CCE" w:rsidP="004479A1">
            <w:pPr>
              <w:spacing w:line="276" w:lineRule="auto"/>
              <w:jc w:val="center"/>
              <w:rPr>
                <w:sz w:val="22"/>
                <w:szCs w:val="22"/>
              </w:rPr>
            </w:pPr>
            <w:r w:rsidRPr="004479A1">
              <w:rPr>
                <w:sz w:val="22"/>
                <w:szCs w:val="22"/>
              </w:rPr>
              <w:t>3</w:t>
            </w:r>
          </w:p>
        </w:tc>
        <w:tc>
          <w:tcPr>
            <w:tcW w:w="1842" w:type="dxa"/>
            <w:shd w:val="clear" w:color="auto" w:fill="auto"/>
          </w:tcPr>
          <w:p w14:paraId="669E639C" w14:textId="77777777" w:rsidR="00AE6CCE" w:rsidRPr="004479A1" w:rsidRDefault="00AE6CCE" w:rsidP="004479A1">
            <w:pPr>
              <w:spacing w:line="276" w:lineRule="auto"/>
              <w:jc w:val="center"/>
              <w:rPr>
                <w:sz w:val="22"/>
                <w:szCs w:val="22"/>
              </w:rPr>
            </w:pPr>
            <w:r w:rsidRPr="004479A1">
              <w:rPr>
                <w:sz w:val="22"/>
                <w:szCs w:val="22"/>
              </w:rPr>
              <w:t>1</w:t>
            </w:r>
          </w:p>
        </w:tc>
      </w:tr>
      <w:tr w:rsidR="00AE6CCE" w:rsidRPr="004479A1" w14:paraId="2FAC3A2A" w14:textId="77777777" w:rsidTr="00D94C2C">
        <w:tc>
          <w:tcPr>
            <w:tcW w:w="1474" w:type="dxa"/>
            <w:shd w:val="clear" w:color="auto" w:fill="76923C" w:themeFill="accent3" w:themeFillShade="BF"/>
          </w:tcPr>
          <w:p w14:paraId="3B4EC71A" w14:textId="77777777" w:rsidR="00AE6CCE" w:rsidRPr="004479A1" w:rsidRDefault="00AE6CCE" w:rsidP="004479A1">
            <w:pPr>
              <w:spacing w:line="276" w:lineRule="auto"/>
              <w:jc w:val="center"/>
              <w:rPr>
                <w:sz w:val="22"/>
                <w:szCs w:val="22"/>
              </w:rPr>
            </w:pPr>
            <w:r w:rsidRPr="004479A1">
              <w:rPr>
                <w:sz w:val="22"/>
                <w:szCs w:val="22"/>
              </w:rPr>
              <w:t>Gmina Niebylec</w:t>
            </w:r>
          </w:p>
        </w:tc>
        <w:tc>
          <w:tcPr>
            <w:tcW w:w="1361" w:type="dxa"/>
            <w:shd w:val="clear" w:color="auto" w:fill="EAF1DD" w:themeFill="accent3" w:themeFillTint="33"/>
          </w:tcPr>
          <w:p w14:paraId="5838F767" w14:textId="77777777" w:rsidR="00AE6CCE" w:rsidRPr="004479A1" w:rsidRDefault="00AE6CCE" w:rsidP="004479A1">
            <w:pPr>
              <w:spacing w:line="276" w:lineRule="auto"/>
              <w:jc w:val="center"/>
              <w:rPr>
                <w:sz w:val="22"/>
                <w:szCs w:val="22"/>
              </w:rPr>
            </w:pPr>
            <w:r w:rsidRPr="004479A1">
              <w:rPr>
                <w:sz w:val="22"/>
                <w:szCs w:val="22"/>
              </w:rPr>
              <w:t>0,07</w:t>
            </w:r>
          </w:p>
        </w:tc>
        <w:tc>
          <w:tcPr>
            <w:tcW w:w="1701" w:type="dxa"/>
            <w:shd w:val="clear" w:color="auto" w:fill="EAF1DD" w:themeFill="accent3" w:themeFillTint="33"/>
          </w:tcPr>
          <w:p w14:paraId="1C7804C9" w14:textId="77777777" w:rsidR="00AE6CCE" w:rsidRPr="004479A1" w:rsidRDefault="00AE6CCE" w:rsidP="004479A1">
            <w:pPr>
              <w:spacing w:line="276" w:lineRule="auto"/>
              <w:jc w:val="center"/>
              <w:rPr>
                <w:sz w:val="22"/>
                <w:szCs w:val="22"/>
              </w:rPr>
            </w:pPr>
            <w:r w:rsidRPr="004479A1">
              <w:rPr>
                <w:sz w:val="22"/>
                <w:szCs w:val="22"/>
              </w:rPr>
              <w:t xml:space="preserve">3306,80 </w:t>
            </w:r>
            <w:r w:rsidRPr="004479A1">
              <w:rPr>
                <w:sz w:val="22"/>
                <w:szCs w:val="22"/>
              </w:rPr>
              <w:br/>
              <w:t xml:space="preserve">(w tym otulina </w:t>
            </w:r>
            <w:r w:rsidRPr="004479A1">
              <w:rPr>
                <w:sz w:val="22"/>
                <w:szCs w:val="22"/>
              </w:rPr>
              <w:br/>
              <w:t xml:space="preserve"> 2264,00)</w:t>
            </w:r>
          </w:p>
        </w:tc>
        <w:tc>
          <w:tcPr>
            <w:tcW w:w="1985" w:type="dxa"/>
            <w:shd w:val="clear" w:color="auto" w:fill="EAF1DD" w:themeFill="accent3" w:themeFillTint="33"/>
          </w:tcPr>
          <w:p w14:paraId="435C48BE" w14:textId="77777777" w:rsidR="00AE6CCE" w:rsidRPr="004479A1" w:rsidRDefault="00AE6CCE" w:rsidP="004479A1">
            <w:pPr>
              <w:spacing w:line="276" w:lineRule="auto"/>
              <w:jc w:val="center"/>
              <w:rPr>
                <w:sz w:val="22"/>
                <w:szCs w:val="22"/>
              </w:rPr>
            </w:pPr>
            <w:r w:rsidRPr="004479A1">
              <w:rPr>
                <w:sz w:val="22"/>
                <w:szCs w:val="22"/>
              </w:rPr>
              <w:t>4275</w:t>
            </w:r>
          </w:p>
        </w:tc>
        <w:tc>
          <w:tcPr>
            <w:tcW w:w="1701" w:type="dxa"/>
            <w:shd w:val="clear" w:color="auto" w:fill="EAF1DD" w:themeFill="accent3" w:themeFillTint="33"/>
          </w:tcPr>
          <w:p w14:paraId="465F83EE" w14:textId="77777777" w:rsidR="00AE6CCE" w:rsidRPr="004479A1" w:rsidRDefault="00AE6CCE" w:rsidP="004479A1">
            <w:pPr>
              <w:spacing w:line="276" w:lineRule="auto"/>
              <w:jc w:val="center"/>
              <w:rPr>
                <w:sz w:val="22"/>
                <w:szCs w:val="22"/>
              </w:rPr>
            </w:pPr>
            <w:r w:rsidRPr="004479A1">
              <w:rPr>
                <w:sz w:val="22"/>
                <w:szCs w:val="22"/>
              </w:rPr>
              <w:t>13</w:t>
            </w:r>
          </w:p>
        </w:tc>
        <w:tc>
          <w:tcPr>
            <w:tcW w:w="1842" w:type="dxa"/>
            <w:shd w:val="clear" w:color="auto" w:fill="EAF1DD" w:themeFill="accent3" w:themeFillTint="33"/>
          </w:tcPr>
          <w:p w14:paraId="5955124F" w14:textId="77777777" w:rsidR="00AE6CCE" w:rsidRPr="004479A1" w:rsidRDefault="00AE6CCE" w:rsidP="004479A1">
            <w:pPr>
              <w:spacing w:line="276" w:lineRule="auto"/>
              <w:jc w:val="center"/>
              <w:rPr>
                <w:sz w:val="22"/>
                <w:szCs w:val="22"/>
              </w:rPr>
            </w:pPr>
            <w:r w:rsidRPr="004479A1">
              <w:rPr>
                <w:sz w:val="22"/>
                <w:szCs w:val="22"/>
              </w:rPr>
              <w:t>-</w:t>
            </w:r>
          </w:p>
        </w:tc>
      </w:tr>
      <w:tr w:rsidR="00AE6CCE" w:rsidRPr="004479A1" w14:paraId="2D6003E5" w14:textId="77777777" w:rsidTr="00D94C2C">
        <w:tc>
          <w:tcPr>
            <w:tcW w:w="1474" w:type="dxa"/>
            <w:shd w:val="clear" w:color="auto" w:fill="76923C" w:themeFill="accent3" w:themeFillShade="BF"/>
          </w:tcPr>
          <w:p w14:paraId="7D403273" w14:textId="77777777" w:rsidR="00AE6CCE" w:rsidRPr="004479A1" w:rsidRDefault="00AE6CCE" w:rsidP="004479A1">
            <w:pPr>
              <w:spacing w:line="276" w:lineRule="auto"/>
              <w:jc w:val="center"/>
              <w:rPr>
                <w:sz w:val="22"/>
                <w:szCs w:val="22"/>
              </w:rPr>
            </w:pPr>
            <w:r w:rsidRPr="004479A1">
              <w:rPr>
                <w:sz w:val="22"/>
                <w:szCs w:val="22"/>
              </w:rPr>
              <w:t>Gmina Wielopole Skrzyńskie</w:t>
            </w:r>
          </w:p>
        </w:tc>
        <w:tc>
          <w:tcPr>
            <w:tcW w:w="1361" w:type="dxa"/>
            <w:shd w:val="clear" w:color="auto" w:fill="auto"/>
          </w:tcPr>
          <w:p w14:paraId="22DC53C6" w14:textId="77777777" w:rsidR="00AE6CCE" w:rsidRPr="004479A1" w:rsidRDefault="00AE6CCE" w:rsidP="004479A1">
            <w:pPr>
              <w:spacing w:line="276" w:lineRule="auto"/>
              <w:jc w:val="center"/>
              <w:rPr>
                <w:sz w:val="22"/>
                <w:szCs w:val="22"/>
              </w:rPr>
            </w:pPr>
            <w:r w:rsidRPr="004479A1">
              <w:rPr>
                <w:sz w:val="22"/>
                <w:szCs w:val="22"/>
              </w:rPr>
              <w:t>-</w:t>
            </w:r>
          </w:p>
        </w:tc>
        <w:tc>
          <w:tcPr>
            <w:tcW w:w="1701" w:type="dxa"/>
            <w:shd w:val="clear" w:color="auto" w:fill="auto"/>
          </w:tcPr>
          <w:p w14:paraId="79869F47" w14:textId="77777777" w:rsidR="00AE6CCE" w:rsidRPr="004479A1" w:rsidRDefault="00AE6CCE" w:rsidP="004479A1">
            <w:pPr>
              <w:spacing w:line="276" w:lineRule="auto"/>
              <w:jc w:val="center"/>
              <w:rPr>
                <w:sz w:val="22"/>
                <w:szCs w:val="22"/>
              </w:rPr>
            </w:pPr>
            <w:r w:rsidRPr="004479A1">
              <w:rPr>
                <w:sz w:val="22"/>
                <w:szCs w:val="22"/>
              </w:rPr>
              <w:t>705,50</w:t>
            </w:r>
          </w:p>
        </w:tc>
        <w:tc>
          <w:tcPr>
            <w:tcW w:w="1985" w:type="dxa"/>
            <w:shd w:val="clear" w:color="auto" w:fill="auto"/>
          </w:tcPr>
          <w:p w14:paraId="3C996A84" w14:textId="77777777" w:rsidR="00AE6CCE" w:rsidRPr="004479A1" w:rsidRDefault="00AE6CCE" w:rsidP="004479A1">
            <w:pPr>
              <w:spacing w:line="276" w:lineRule="auto"/>
              <w:jc w:val="center"/>
              <w:rPr>
                <w:sz w:val="22"/>
                <w:szCs w:val="22"/>
              </w:rPr>
            </w:pPr>
            <w:r w:rsidRPr="004479A1">
              <w:rPr>
                <w:sz w:val="22"/>
                <w:szCs w:val="22"/>
              </w:rPr>
              <w:t>775,10</w:t>
            </w:r>
          </w:p>
        </w:tc>
        <w:tc>
          <w:tcPr>
            <w:tcW w:w="1701" w:type="dxa"/>
            <w:shd w:val="clear" w:color="auto" w:fill="auto"/>
          </w:tcPr>
          <w:p w14:paraId="64983061" w14:textId="77777777" w:rsidR="00AE6CCE" w:rsidRPr="004479A1" w:rsidRDefault="00AE6CCE" w:rsidP="004479A1">
            <w:pPr>
              <w:spacing w:line="276" w:lineRule="auto"/>
              <w:jc w:val="center"/>
              <w:rPr>
                <w:sz w:val="22"/>
                <w:szCs w:val="22"/>
              </w:rPr>
            </w:pPr>
            <w:r w:rsidRPr="004479A1">
              <w:rPr>
                <w:sz w:val="22"/>
                <w:szCs w:val="22"/>
              </w:rPr>
              <w:t>6</w:t>
            </w:r>
          </w:p>
        </w:tc>
        <w:tc>
          <w:tcPr>
            <w:tcW w:w="1842" w:type="dxa"/>
            <w:shd w:val="clear" w:color="auto" w:fill="auto"/>
          </w:tcPr>
          <w:p w14:paraId="3D84DEB1" w14:textId="77777777" w:rsidR="00AE6CCE" w:rsidRPr="004479A1" w:rsidRDefault="00AE6CCE" w:rsidP="004479A1">
            <w:pPr>
              <w:spacing w:line="276" w:lineRule="auto"/>
              <w:jc w:val="center"/>
              <w:rPr>
                <w:sz w:val="22"/>
                <w:szCs w:val="22"/>
              </w:rPr>
            </w:pPr>
            <w:r w:rsidRPr="004479A1">
              <w:rPr>
                <w:sz w:val="22"/>
                <w:szCs w:val="22"/>
              </w:rPr>
              <w:t>1</w:t>
            </w:r>
          </w:p>
        </w:tc>
      </w:tr>
      <w:tr w:rsidR="00AE6CCE" w:rsidRPr="004479A1" w14:paraId="3EDF86AB" w14:textId="77777777" w:rsidTr="00D94C2C">
        <w:tc>
          <w:tcPr>
            <w:tcW w:w="1474" w:type="dxa"/>
            <w:shd w:val="clear" w:color="auto" w:fill="76923C" w:themeFill="accent3" w:themeFillShade="BF"/>
          </w:tcPr>
          <w:p w14:paraId="578228A1" w14:textId="77777777" w:rsidR="00AE6CCE" w:rsidRPr="004479A1" w:rsidRDefault="00AE6CCE" w:rsidP="004479A1">
            <w:pPr>
              <w:spacing w:line="276" w:lineRule="auto"/>
              <w:jc w:val="center"/>
              <w:rPr>
                <w:sz w:val="22"/>
                <w:szCs w:val="22"/>
              </w:rPr>
            </w:pPr>
            <w:r w:rsidRPr="004479A1">
              <w:rPr>
                <w:sz w:val="22"/>
                <w:szCs w:val="22"/>
              </w:rPr>
              <w:t>Obszar LGD</w:t>
            </w:r>
          </w:p>
        </w:tc>
        <w:tc>
          <w:tcPr>
            <w:tcW w:w="1361" w:type="dxa"/>
            <w:shd w:val="clear" w:color="auto" w:fill="EAF1DD" w:themeFill="accent3" w:themeFillTint="33"/>
          </w:tcPr>
          <w:p w14:paraId="375D8A6C" w14:textId="77777777" w:rsidR="00AE6CCE" w:rsidRPr="004479A1" w:rsidRDefault="00AE6CCE" w:rsidP="004479A1">
            <w:pPr>
              <w:spacing w:line="276" w:lineRule="auto"/>
              <w:jc w:val="center"/>
              <w:rPr>
                <w:sz w:val="22"/>
                <w:szCs w:val="22"/>
              </w:rPr>
            </w:pPr>
            <w:r w:rsidRPr="004479A1">
              <w:rPr>
                <w:sz w:val="22"/>
                <w:szCs w:val="22"/>
              </w:rPr>
              <w:t>87,96</w:t>
            </w:r>
          </w:p>
        </w:tc>
        <w:tc>
          <w:tcPr>
            <w:tcW w:w="1701" w:type="dxa"/>
            <w:shd w:val="clear" w:color="auto" w:fill="EAF1DD" w:themeFill="accent3" w:themeFillTint="33"/>
          </w:tcPr>
          <w:p w14:paraId="1A941439" w14:textId="77777777" w:rsidR="00AE6CCE" w:rsidRPr="004479A1" w:rsidRDefault="00AE6CCE" w:rsidP="004479A1">
            <w:pPr>
              <w:spacing w:line="276" w:lineRule="auto"/>
              <w:jc w:val="center"/>
              <w:rPr>
                <w:sz w:val="22"/>
                <w:szCs w:val="22"/>
              </w:rPr>
            </w:pPr>
            <w:r w:rsidRPr="004479A1">
              <w:rPr>
                <w:sz w:val="22"/>
                <w:szCs w:val="22"/>
              </w:rPr>
              <w:t>4011,80</w:t>
            </w:r>
          </w:p>
        </w:tc>
        <w:tc>
          <w:tcPr>
            <w:tcW w:w="1985" w:type="dxa"/>
            <w:shd w:val="clear" w:color="auto" w:fill="EAF1DD" w:themeFill="accent3" w:themeFillTint="33"/>
          </w:tcPr>
          <w:p w14:paraId="3DD89105" w14:textId="77777777" w:rsidR="00AE6CCE" w:rsidRPr="004479A1" w:rsidRDefault="00AE6CCE" w:rsidP="004479A1">
            <w:pPr>
              <w:spacing w:line="276" w:lineRule="auto"/>
              <w:jc w:val="center"/>
              <w:rPr>
                <w:sz w:val="22"/>
                <w:szCs w:val="22"/>
              </w:rPr>
            </w:pPr>
            <w:r w:rsidRPr="004479A1">
              <w:rPr>
                <w:sz w:val="22"/>
                <w:szCs w:val="22"/>
              </w:rPr>
              <w:t>10350,10</w:t>
            </w:r>
          </w:p>
        </w:tc>
        <w:tc>
          <w:tcPr>
            <w:tcW w:w="1701" w:type="dxa"/>
            <w:shd w:val="clear" w:color="auto" w:fill="EAF1DD" w:themeFill="accent3" w:themeFillTint="33"/>
          </w:tcPr>
          <w:p w14:paraId="38403D24" w14:textId="77777777" w:rsidR="00AE6CCE" w:rsidRPr="004479A1" w:rsidRDefault="00AE6CCE" w:rsidP="004479A1">
            <w:pPr>
              <w:spacing w:line="276" w:lineRule="auto"/>
              <w:jc w:val="center"/>
              <w:rPr>
                <w:sz w:val="22"/>
                <w:szCs w:val="22"/>
              </w:rPr>
            </w:pPr>
            <w:r w:rsidRPr="004479A1">
              <w:rPr>
                <w:sz w:val="22"/>
                <w:szCs w:val="22"/>
              </w:rPr>
              <w:t>22</w:t>
            </w:r>
          </w:p>
        </w:tc>
        <w:tc>
          <w:tcPr>
            <w:tcW w:w="1842" w:type="dxa"/>
            <w:shd w:val="clear" w:color="auto" w:fill="EAF1DD" w:themeFill="accent3" w:themeFillTint="33"/>
          </w:tcPr>
          <w:p w14:paraId="13765D21" w14:textId="77777777" w:rsidR="00AE6CCE" w:rsidRPr="004479A1" w:rsidRDefault="00AE6CCE" w:rsidP="004479A1">
            <w:pPr>
              <w:spacing w:line="276" w:lineRule="auto"/>
              <w:jc w:val="center"/>
              <w:rPr>
                <w:sz w:val="22"/>
                <w:szCs w:val="22"/>
              </w:rPr>
            </w:pPr>
            <w:r w:rsidRPr="004479A1">
              <w:rPr>
                <w:sz w:val="22"/>
                <w:szCs w:val="22"/>
              </w:rPr>
              <w:t>2</w:t>
            </w:r>
          </w:p>
        </w:tc>
      </w:tr>
    </w:tbl>
    <w:p w14:paraId="203E1322" w14:textId="5BA18A70" w:rsidR="00AE6CCE" w:rsidRPr="004479A1" w:rsidRDefault="00AE6CCE" w:rsidP="004479A1">
      <w:pPr>
        <w:shd w:val="clear" w:color="auto" w:fill="FFFFFF" w:themeFill="background1"/>
        <w:spacing w:line="276" w:lineRule="auto"/>
        <w:rPr>
          <w:i/>
          <w:sz w:val="22"/>
          <w:szCs w:val="22"/>
        </w:rPr>
      </w:pPr>
      <w:r w:rsidRPr="004479A1">
        <w:rPr>
          <w:i/>
          <w:sz w:val="22"/>
          <w:szCs w:val="22"/>
        </w:rPr>
        <w:t xml:space="preserve">   Źródło opracowanie własne na pods</w:t>
      </w:r>
      <w:r w:rsidR="00841EEC" w:rsidRPr="004479A1">
        <w:rPr>
          <w:i/>
          <w:sz w:val="22"/>
          <w:szCs w:val="22"/>
        </w:rPr>
        <w:t>tawie danych GUS i Urzędów Gmin</w:t>
      </w:r>
    </w:p>
    <w:p w14:paraId="0870BDFF" w14:textId="705F23FB" w:rsidR="00AE6CCE" w:rsidRPr="004479A1" w:rsidRDefault="00AE6CCE" w:rsidP="004479A1">
      <w:pPr>
        <w:spacing w:line="276" w:lineRule="auto"/>
        <w:jc w:val="both"/>
        <w:rPr>
          <w:b/>
          <w:bCs/>
          <w:sz w:val="22"/>
          <w:szCs w:val="22"/>
        </w:rPr>
      </w:pPr>
    </w:p>
    <w:p w14:paraId="0CF45450" w14:textId="77777777" w:rsidR="00841EEC" w:rsidRPr="004479A1" w:rsidRDefault="00841EEC" w:rsidP="004479A1">
      <w:pPr>
        <w:spacing w:line="276" w:lineRule="auto"/>
        <w:jc w:val="both"/>
        <w:rPr>
          <w:b/>
          <w:bCs/>
          <w:sz w:val="22"/>
          <w:szCs w:val="22"/>
        </w:rPr>
      </w:pPr>
    </w:p>
    <w:p w14:paraId="68358D6A" w14:textId="77777777" w:rsidR="00C01E4C" w:rsidRPr="004479A1" w:rsidRDefault="00AE6CCE" w:rsidP="004479A1">
      <w:pPr>
        <w:spacing w:line="276" w:lineRule="auto"/>
        <w:jc w:val="both"/>
        <w:rPr>
          <w:b/>
          <w:bCs/>
          <w:sz w:val="22"/>
          <w:szCs w:val="22"/>
        </w:rPr>
      </w:pPr>
      <w:r w:rsidRPr="004479A1">
        <w:rPr>
          <w:b/>
          <w:bCs/>
          <w:sz w:val="22"/>
          <w:szCs w:val="22"/>
        </w:rPr>
        <w:t xml:space="preserve">1.10. </w:t>
      </w:r>
      <w:r w:rsidR="00C01E4C" w:rsidRPr="004479A1">
        <w:rPr>
          <w:b/>
          <w:bCs/>
          <w:sz w:val="22"/>
          <w:szCs w:val="22"/>
        </w:rPr>
        <w:t xml:space="preserve">Dziedzictwo kulturowe, zabytki </w:t>
      </w:r>
    </w:p>
    <w:p w14:paraId="697F1B09" w14:textId="77777777" w:rsidR="00C01E4C" w:rsidRPr="004479A1" w:rsidRDefault="00C01E4C" w:rsidP="004479A1">
      <w:pPr>
        <w:spacing w:line="276" w:lineRule="auto"/>
        <w:jc w:val="both"/>
        <w:rPr>
          <w:b/>
          <w:bCs/>
          <w:sz w:val="22"/>
          <w:szCs w:val="22"/>
        </w:rPr>
      </w:pPr>
    </w:p>
    <w:p w14:paraId="4C3D07F4" w14:textId="77777777" w:rsidR="00C01E4C" w:rsidRPr="004479A1" w:rsidRDefault="005121EA" w:rsidP="004479A1">
      <w:pPr>
        <w:spacing w:line="276" w:lineRule="auto"/>
        <w:jc w:val="both"/>
        <w:rPr>
          <w:color w:val="000000"/>
          <w:sz w:val="22"/>
          <w:szCs w:val="22"/>
        </w:rPr>
      </w:pPr>
      <w:r w:rsidRPr="004479A1">
        <w:rPr>
          <w:color w:val="000000"/>
          <w:sz w:val="22"/>
          <w:szCs w:val="22"/>
        </w:rPr>
        <w:tab/>
      </w:r>
      <w:r w:rsidR="00C01E4C" w:rsidRPr="004479A1">
        <w:rPr>
          <w:color w:val="000000"/>
          <w:sz w:val="22"/>
          <w:szCs w:val="22"/>
        </w:rPr>
        <w:t>Z turystyką związane jest lokalne dziedzictwo i  kulturowe LGD będące dorobkiem wielu narodów kształtowanym przez różnorodność ich kultur i religii. Kościoły, synagogi, cerkwie, muzea, izby regionalne, kultywowane tradycje i zwyczaje, przydrożne kapliczki i krzyże, świadczą o bogactwie lokalnej kultury.</w:t>
      </w:r>
      <w:r w:rsidR="00213862" w:rsidRPr="004479A1">
        <w:rPr>
          <w:color w:val="000000"/>
          <w:sz w:val="22"/>
          <w:szCs w:val="22"/>
        </w:rPr>
        <w:t xml:space="preserve"> </w:t>
      </w:r>
      <w:r w:rsidR="00C01E4C" w:rsidRPr="004479A1">
        <w:rPr>
          <w:color w:val="000000"/>
          <w:sz w:val="22"/>
          <w:szCs w:val="22"/>
        </w:rPr>
        <w:t xml:space="preserve">O historii </w:t>
      </w:r>
      <w:r w:rsidR="00A67B4E" w:rsidRPr="004479A1">
        <w:rPr>
          <w:color w:val="000000"/>
          <w:sz w:val="22"/>
          <w:szCs w:val="22"/>
        </w:rPr>
        <w:br/>
      </w:r>
      <w:r w:rsidR="00C01E4C" w:rsidRPr="004479A1">
        <w:rPr>
          <w:color w:val="000000"/>
          <w:sz w:val="22"/>
          <w:szCs w:val="22"/>
        </w:rPr>
        <w:t>i bogatym dziedzictwie kulturowym i religijnym</w:t>
      </w:r>
      <w:r w:rsidR="00213862" w:rsidRPr="004479A1">
        <w:rPr>
          <w:color w:val="000000"/>
          <w:sz w:val="22"/>
          <w:szCs w:val="22"/>
        </w:rPr>
        <w:t xml:space="preserve"> </w:t>
      </w:r>
      <w:r w:rsidR="00C01E4C" w:rsidRPr="004479A1">
        <w:rPr>
          <w:color w:val="000000"/>
          <w:sz w:val="22"/>
          <w:szCs w:val="22"/>
        </w:rPr>
        <w:t xml:space="preserve">świadczą liczne zabytki kultury zlokalizowane na  terenie gmin wchodzących w skład LGD. Są to kościoły, cerkwie, izby regionalne, muzea czy przydrożne kapliczki.  Spośród licznych zabytków tego regionu na uwagę zasługują: unikalny, małomiasteczkowy układ urbanistyczny Czudca, wraz </w:t>
      </w:r>
      <w:r w:rsidR="00A67B4E" w:rsidRPr="004479A1">
        <w:rPr>
          <w:color w:val="000000"/>
          <w:sz w:val="22"/>
          <w:szCs w:val="22"/>
        </w:rPr>
        <w:br/>
      </w:r>
      <w:r w:rsidR="00C01E4C" w:rsidRPr="004479A1">
        <w:rPr>
          <w:color w:val="000000"/>
          <w:sz w:val="22"/>
          <w:szCs w:val="22"/>
        </w:rPr>
        <w:t xml:space="preserve">z częściowo zachowaną zabytkową zabudową wokół rynku, drewnianymi, budynkami, zwróconymi szczytami do ulic; zespół dworsko-parkowy Czudcu i nowszym pałacem, obecnie na terenie zespołu znajduje się Zespół Szkół w Czudcu, kościół parafialny w Czudcu z przełomu XVII i XVIII w.- obecnie Sanktuarium MB Łaskawej; zabytkowy kościół cmentarny p.w. św. Marcina; dawna synagoga żydowska z XVIII, resztki cmentarza żydowskiego czy też zespół dworsko-parkowy  w Nowej Wsi Czudeckiej z I poł. XIX w., ruiny Zamku w Czudcu - położone są na wzgórzu nad Wisłokiem (tzw. Zamczysko), zespół dworsko - parkowy w Czudcu przy ul. Strumykowej z w I poł. XIX w., zespół dworsko-parkowy w Babicy - w skład zespołu wchodzą: dwór (XVIII w.), czworak (XVIII w.), stajnia (1 poł. XIX w.), obora (1 poł. XIX w.), stodoła (1 poł. XIX w.), spichlerz (1822 r.), piwnica (XVIII w.), pozostałości fortyfikacji </w:t>
      </w:r>
      <w:proofErr w:type="spellStart"/>
      <w:r w:rsidR="00C01E4C" w:rsidRPr="004479A1">
        <w:rPr>
          <w:color w:val="000000"/>
          <w:sz w:val="22"/>
          <w:szCs w:val="22"/>
        </w:rPr>
        <w:t>ziemno</w:t>
      </w:r>
      <w:proofErr w:type="spellEnd"/>
      <w:r w:rsidR="00C01E4C" w:rsidRPr="004479A1">
        <w:rPr>
          <w:color w:val="000000"/>
          <w:sz w:val="22"/>
          <w:szCs w:val="22"/>
        </w:rPr>
        <w:t xml:space="preserve"> </w:t>
      </w:r>
      <w:r w:rsidR="00C01E4C" w:rsidRPr="004479A1">
        <w:rPr>
          <w:color w:val="000000"/>
          <w:sz w:val="22"/>
          <w:szCs w:val="22"/>
        </w:rPr>
        <w:lastRenderedPageBreak/>
        <w:t xml:space="preserve">– wodnych (XVII w.), park krajobrazowy (XVIII/XIX w.) sadzawka z wysepką, figura NMP Niepokalanie Poczętej (1917r.), figura Św. Józefa z Dzieciątkiem (XVIII w.). Obecnie dwór został zaadoptowany na Dom Pomocy Społecznej.  Dawny młyn w </w:t>
      </w:r>
      <w:proofErr w:type="spellStart"/>
      <w:r w:rsidR="00C01E4C" w:rsidRPr="004479A1">
        <w:rPr>
          <w:color w:val="000000"/>
          <w:sz w:val="22"/>
          <w:szCs w:val="22"/>
        </w:rPr>
        <w:t>Wyżnem</w:t>
      </w:r>
      <w:proofErr w:type="spellEnd"/>
      <w:r w:rsidR="00C01E4C" w:rsidRPr="004479A1">
        <w:rPr>
          <w:color w:val="000000"/>
          <w:sz w:val="22"/>
          <w:szCs w:val="22"/>
        </w:rPr>
        <w:t xml:space="preserve"> z ok. 1910 r.  W gminie Niebylec:  murowany kościół w Połomi pw. św. Mikołaja, drewniany kościół w Lutczy pw. Wniebowzięcia NMP, cerkiew z I poł. XIX w. p.w. Kosmy i Damiana </w:t>
      </w:r>
      <w:r w:rsidR="00A67B4E" w:rsidRPr="004479A1">
        <w:rPr>
          <w:color w:val="000000"/>
          <w:sz w:val="22"/>
          <w:szCs w:val="22"/>
        </w:rPr>
        <w:br/>
      </w:r>
      <w:r w:rsidR="00C01E4C" w:rsidRPr="004479A1">
        <w:rPr>
          <w:color w:val="000000"/>
          <w:sz w:val="22"/>
          <w:szCs w:val="22"/>
        </w:rPr>
        <w:t xml:space="preserve">w Gwoździance, cerkiew z I poł. XIX w. p.w. Zaśnięcia Przenajświętszej Bogarodzicy w </w:t>
      </w:r>
      <w:proofErr w:type="spellStart"/>
      <w:r w:rsidR="00C01E4C" w:rsidRPr="004479A1">
        <w:rPr>
          <w:color w:val="000000"/>
          <w:sz w:val="22"/>
          <w:szCs w:val="22"/>
        </w:rPr>
        <w:t>Bliziance</w:t>
      </w:r>
      <w:proofErr w:type="spellEnd"/>
      <w:r w:rsidR="00C01E4C" w:rsidRPr="004479A1">
        <w:rPr>
          <w:color w:val="000000"/>
          <w:sz w:val="22"/>
          <w:szCs w:val="22"/>
        </w:rPr>
        <w:t xml:space="preserve">; dwór w Baryczce, zagroda skansenowska Antoniego </w:t>
      </w:r>
      <w:proofErr w:type="spellStart"/>
      <w:r w:rsidR="00C01E4C" w:rsidRPr="004479A1">
        <w:rPr>
          <w:color w:val="000000"/>
          <w:sz w:val="22"/>
          <w:szCs w:val="22"/>
        </w:rPr>
        <w:t>Błądzińskiego</w:t>
      </w:r>
      <w:proofErr w:type="spellEnd"/>
      <w:r w:rsidR="00C01E4C" w:rsidRPr="004479A1">
        <w:rPr>
          <w:color w:val="000000"/>
          <w:sz w:val="22"/>
          <w:szCs w:val="22"/>
        </w:rPr>
        <w:t xml:space="preserve"> w Gwoźnicy Górnej – stanowiąca przykład tradycyjnego budownictwa ludowego grupy etnograficznej Pogórzan. Stanowi zespół budynków o wysokich walorach etnograficznych, architektonicznych i krajobrazowych, muzeum regionalne im. Juliana Przybosia, zespół dworski </w:t>
      </w:r>
      <w:r w:rsidR="00A67B4E" w:rsidRPr="004479A1">
        <w:rPr>
          <w:color w:val="000000"/>
          <w:sz w:val="22"/>
          <w:szCs w:val="22"/>
        </w:rPr>
        <w:br/>
      </w:r>
      <w:r w:rsidR="00C01E4C" w:rsidRPr="004479A1">
        <w:rPr>
          <w:color w:val="000000"/>
          <w:sz w:val="22"/>
          <w:szCs w:val="22"/>
        </w:rPr>
        <w:t xml:space="preserve">w Niebylcu z I poł. XVI w., rozbudowany w XVIII i XIX w, dawna synagoga pochodząca z 1905r., obecnie siedziba biblioteki publicznej.  W gminie Wielopole Skrzyńskie warto zobaczyć: kościół p.w. Wniebowzięcia NMP </w:t>
      </w:r>
      <w:r w:rsidR="00A67B4E" w:rsidRPr="004479A1">
        <w:rPr>
          <w:color w:val="000000"/>
          <w:sz w:val="22"/>
          <w:szCs w:val="22"/>
        </w:rPr>
        <w:br/>
      </w:r>
      <w:r w:rsidR="00C01E4C" w:rsidRPr="004479A1">
        <w:rPr>
          <w:color w:val="000000"/>
          <w:sz w:val="22"/>
          <w:szCs w:val="22"/>
        </w:rPr>
        <w:t xml:space="preserve">w Wielopolu, pochodzący z XVII w. z zabytkowym wnętrzem, obok usytuowanym ogrodzeniem i dzwonnicą; kościół p.w. św. Mikołaja w Brzezinach z I poł. XV w. z równie cennym, zabytkowym wnętrzem; resztki cmentarza żydowskiego – „kirkutu” w Wielopolu; pozostałości parku dworskiego w Broniszowie; dawna plebania, miejsce urodzenia T. Kantora, w której mieści się Ośrodek Dokumentacji Historii Regionu - Muzeum Tadeusza Kantora tzw. </w:t>
      </w:r>
      <w:proofErr w:type="spellStart"/>
      <w:r w:rsidR="00C01E4C" w:rsidRPr="004479A1">
        <w:rPr>
          <w:color w:val="000000"/>
          <w:sz w:val="22"/>
          <w:szCs w:val="22"/>
        </w:rPr>
        <w:t>Kantorówka</w:t>
      </w:r>
      <w:proofErr w:type="spellEnd"/>
      <w:r w:rsidR="00C01E4C" w:rsidRPr="004479A1">
        <w:rPr>
          <w:color w:val="000000"/>
          <w:sz w:val="22"/>
          <w:szCs w:val="22"/>
        </w:rPr>
        <w:t xml:space="preserve">; zespół dworskie Brzezinach (dwór z XIX w. spichlerz drewniany z 1900 r. stajenka drewniana z 1905 r., ark dworski z XIX w. zabytkowe kapliczki przydrożne, m.in. Kapliczka św. Floriana i Sebastiana - Na podstawie cech formalno-stylistycznych można przypuszczać, że powstała ona na początku XIX w (najbardziej prawdopodobny rok jej powstania to 1833 r. - po największym pożarze Wielopola). Podczas spotkań konsultacyjnych wskazywano na bardzo zły stan techniczny wielu obiektów zabytkowych, które pomimo iż są wizytówką regionu, z powodu braku funduszy </w:t>
      </w:r>
      <w:r w:rsidR="00A67B4E" w:rsidRPr="004479A1">
        <w:rPr>
          <w:color w:val="000000"/>
          <w:sz w:val="22"/>
          <w:szCs w:val="22"/>
        </w:rPr>
        <w:br/>
      </w:r>
      <w:r w:rsidR="00C01E4C" w:rsidRPr="004479A1">
        <w:rPr>
          <w:color w:val="000000"/>
          <w:sz w:val="22"/>
          <w:szCs w:val="22"/>
        </w:rPr>
        <w:t xml:space="preserve">i zaangażowania lokalnej społeczności popadają w ruinę np. kapliczki przydrożne pochodzące z przełomu XVIII/XIX wieku, zespół kościoła parafialnego w Wielopolu Skrzyńskim i inne, których remont pozwoli przywrócić im świetności utrwalić dla przyszłych pokoleń. Życie kulturalne mieszkańców skupia się głównie wokół gminnych ośrodków kultury. Na obszarze LSR  znajdują się trzy ośrodki kultury, podejmujące działania w zakresie tworzenia, upowszechniania i ochrony kultury: Ośrodek Kultury w Czudcu,  Gminny Ośrodek Kultury w Niebylcu oraz  Gminny Ośrodek Kultury i Wypoczynku w Wielopolu Skrzyńskim , który ma swoje filie w Brzezinach, Broniszowie i Nawsiu. Na szczególną uwagę zasługują muzea, które gromadzą najcenniejsze eksponaty charakterystyczne dla omawianego regionu. Cieszą się dużą popularnością w kraju jak i zagranicą. Na terenie LGD funkcjonują następujące muzea: Muzeum Parafialne w Brzezinach, Ośrodek Dokumentacji i Historii Regionu – Muzeum Tadeusza Kantora </w:t>
      </w:r>
      <w:r w:rsidR="00A67B4E" w:rsidRPr="004479A1">
        <w:rPr>
          <w:color w:val="000000"/>
          <w:sz w:val="22"/>
          <w:szCs w:val="22"/>
        </w:rPr>
        <w:br/>
      </w:r>
      <w:r w:rsidR="00C01E4C" w:rsidRPr="004479A1">
        <w:rPr>
          <w:color w:val="000000"/>
          <w:sz w:val="22"/>
          <w:szCs w:val="22"/>
        </w:rPr>
        <w:t xml:space="preserve">w Wielopolu Skrzyńskim,  Muzeum Społeczne mieszczące się w Zespole Szkół w Konieczkowej, Muzeum Silników Stacjonarnych i Techniki Rolniczej w Konieczkowej, Lokalne Muzeum Etnograficzne w Połomi oraz Izba Pamięci </w:t>
      </w:r>
      <w:r w:rsidR="00A67B4E" w:rsidRPr="004479A1">
        <w:rPr>
          <w:color w:val="000000"/>
          <w:sz w:val="22"/>
          <w:szCs w:val="22"/>
        </w:rPr>
        <w:br/>
      </w:r>
      <w:r w:rsidR="00C01E4C" w:rsidRPr="004479A1">
        <w:rPr>
          <w:color w:val="000000"/>
          <w:sz w:val="22"/>
          <w:szCs w:val="22"/>
        </w:rPr>
        <w:t>w budynku Biblioteki Publicznej w Czudcu.</w:t>
      </w:r>
      <w:r w:rsidR="00213862" w:rsidRPr="004479A1">
        <w:rPr>
          <w:color w:val="000000"/>
          <w:sz w:val="22"/>
          <w:szCs w:val="22"/>
        </w:rPr>
        <w:t xml:space="preserve"> </w:t>
      </w:r>
      <w:r w:rsidR="00C01E4C" w:rsidRPr="004479A1">
        <w:rPr>
          <w:color w:val="000000"/>
          <w:sz w:val="22"/>
          <w:szCs w:val="22"/>
        </w:rPr>
        <w:t xml:space="preserve">Ponadto w gminach funkcjonują świetlice wiejskie, będące miejscem zebrań i spotkań okolicznościowych mieszkańców. Pomimo dotychczasowego zaangażowania środków publicznych </w:t>
      </w:r>
      <w:r w:rsidR="00A67B4E" w:rsidRPr="004479A1">
        <w:rPr>
          <w:color w:val="000000"/>
          <w:sz w:val="22"/>
          <w:szCs w:val="22"/>
        </w:rPr>
        <w:br/>
      </w:r>
      <w:r w:rsidR="00C01E4C" w:rsidRPr="004479A1">
        <w:rPr>
          <w:color w:val="000000"/>
          <w:sz w:val="22"/>
          <w:szCs w:val="22"/>
        </w:rPr>
        <w:t>w inwestycje w zakresie modernizacji i wyposażenia  obiektów świetlic wiejskich w ostatnich latach, jeszcze wiele miejscowości wiejskich oczekuje wsparcia w tym zakresie. Wiele obiektów wymaga również aranżacji otoczenia świetlic na cele rekreacyjne - place zabaw, siłownie zewnętrzne. Atrakcyjnością kusi także gama wielu  cyklicznych imprez takich jak: plenery malarskie, festiwale teatralne, jarmarki kulturowe, przeglądy muzyczne, turnieje i zawody sportowe, a także kultywowane miejscowe zwyczaje i obrzędy. Czas największego natężenia życia kulturalnego przypada w dużej mierze na miesiące letnie, odbywają się wówczas takie imprezy cykliczne jak „Dni Ziemi Czudeckiej”, „Dni Gminy Niebylec”, „Podkarpackie Święto Jagodowe”, Jarmark Niebylecki, Urodziny Silnika, Święto Rodziny, Dożynki, Pożegnanie Lata, Dni Wielopola Skrzyńskiego”</w:t>
      </w:r>
      <w:r w:rsidR="0078202B" w:rsidRPr="004479A1">
        <w:rPr>
          <w:color w:val="000000"/>
          <w:sz w:val="22"/>
          <w:szCs w:val="22"/>
        </w:rPr>
        <w:t xml:space="preserve"> szereg pikników rodzinnych organizowanych przez poszczególne szkoły, Festiwal</w:t>
      </w:r>
      <w:r w:rsidR="0011361A" w:rsidRPr="004479A1">
        <w:rPr>
          <w:color w:val="000000"/>
          <w:sz w:val="22"/>
          <w:szCs w:val="22"/>
        </w:rPr>
        <w:t xml:space="preserve"> </w:t>
      </w:r>
      <w:r w:rsidR="0078202B" w:rsidRPr="004479A1">
        <w:rPr>
          <w:color w:val="000000"/>
          <w:sz w:val="22"/>
          <w:szCs w:val="22"/>
        </w:rPr>
        <w:t>Ogólnopolskie Prezentacje Teatrów Poszukujących o Nagrodę im. Tadeusza Kantora „</w:t>
      </w:r>
      <w:proofErr w:type="spellStart"/>
      <w:r w:rsidR="0078202B" w:rsidRPr="004479A1">
        <w:rPr>
          <w:color w:val="000000"/>
          <w:sz w:val="22"/>
          <w:szCs w:val="22"/>
        </w:rPr>
        <w:t>Kantoralia</w:t>
      </w:r>
      <w:proofErr w:type="spellEnd"/>
      <w:r w:rsidR="0078202B" w:rsidRPr="004479A1">
        <w:rPr>
          <w:color w:val="000000"/>
          <w:sz w:val="22"/>
          <w:szCs w:val="22"/>
        </w:rPr>
        <w:t>”</w:t>
      </w:r>
      <w:r w:rsidR="0011361A" w:rsidRPr="004479A1">
        <w:rPr>
          <w:color w:val="000000"/>
          <w:sz w:val="22"/>
          <w:szCs w:val="22"/>
        </w:rPr>
        <w:t xml:space="preserve">,  </w:t>
      </w:r>
      <w:r w:rsidR="0078202B" w:rsidRPr="004479A1">
        <w:rPr>
          <w:color w:val="000000"/>
          <w:sz w:val="22"/>
          <w:szCs w:val="22"/>
        </w:rPr>
        <w:t xml:space="preserve">który ma swoją historię i rangę. Od lat propaguje wśród młodzieży i dorosłych sztukę Tadeusza Kantora, artysty urodzonego w Wielopolu Skrzyńskim, założyciela Teatru Cricot 2, malarza, scenarzysty i reżysera. </w:t>
      </w:r>
      <w:r w:rsidR="003A7C56" w:rsidRPr="004479A1">
        <w:rPr>
          <w:color w:val="000000"/>
          <w:sz w:val="22"/>
          <w:szCs w:val="22"/>
        </w:rPr>
        <w:br/>
      </w:r>
      <w:r w:rsidR="0078202B" w:rsidRPr="004479A1">
        <w:rPr>
          <w:color w:val="000000"/>
          <w:sz w:val="22"/>
          <w:szCs w:val="22"/>
        </w:rPr>
        <w:t>W Prezentacjach uczestniczą amatorskie grupy teatralne z całej Polski, zajmujące się teatrem niekonwencjonalnym, poszukującym, inspirowanym sztuką Tadeusza Kantora.</w:t>
      </w:r>
      <w:r w:rsidR="0011361A" w:rsidRPr="004479A1">
        <w:rPr>
          <w:color w:val="000000"/>
          <w:sz w:val="22"/>
          <w:szCs w:val="22"/>
        </w:rPr>
        <w:t xml:space="preserve"> </w:t>
      </w:r>
      <w:r w:rsidR="00C01E4C" w:rsidRPr="004479A1">
        <w:rPr>
          <w:color w:val="000000"/>
          <w:sz w:val="22"/>
          <w:szCs w:val="22"/>
        </w:rPr>
        <w:t>Nie można też pominąć twórczości lokalnych artystów: rzeźba, malarstwo, poezja i pisarstwo, twórczość ludow</w:t>
      </w:r>
      <w:r w:rsidR="0078202B" w:rsidRPr="004479A1">
        <w:rPr>
          <w:color w:val="000000"/>
          <w:sz w:val="22"/>
          <w:szCs w:val="22"/>
        </w:rPr>
        <w:t>a</w:t>
      </w:r>
      <w:r w:rsidR="00C01E4C" w:rsidRPr="004479A1">
        <w:rPr>
          <w:color w:val="000000"/>
          <w:sz w:val="22"/>
          <w:szCs w:val="22"/>
        </w:rPr>
        <w:t xml:space="preserve"> rzemiosła,  rękodzieło artystyczne w postaci różnorakich </w:t>
      </w:r>
      <w:r w:rsidR="0078202B" w:rsidRPr="004479A1">
        <w:rPr>
          <w:color w:val="000000"/>
          <w:sz w:val="22"/>
          <w:szCs w:val="22"/>
        </w:rPr>
        <w:t>dzieł</w:t>
      </w:r>
      <w:r w:rsidR="00C01E4C" w:rsidRPr="004479A1">
        <w:rPr>
          <w:color w:val="000000"/>
          <w:sz w:val="22"/>
          <w:szCs w:val="22"/>
        </w:rPr>
        <w:t xml:space="preserve">, które  zachwycają swoim kunsztem i formą. Wciąż żywy i bogaty pozostaje folklor regionu LGD.  Chętnie grana i słuchana </w:t>
      </w:r>
      <w:r w:rsidR="00C01E4C" w:rsidRPr="004479A1">
        <w:rPr>
          <w:color w:val="000000"/>
          <w:sz w:val="22"/>
          <w:szCs w:val="22"/>
        </w:rPr>
        <w:lastRenderedPageBreak/>
        <w:t xml:space="preserve">jest muzyka ludowa w wykonaniu licznych kapel ludowych. Przetrwały i są tańczone charakterystyczne, skoczne i regionalne tańce ludowe, oraz śpiewane piosenki i przyśpiewki. A wszystko to za sprawą twórców </w:t>
      </w:r>
      <w:r w:rsidR="0011361A" w:rsidRPr="004479A1">
        <w:rPr>
          <w:color w:val="000000"/>
          <w:sz w:val="22"/>
          <w:szCs w:val="22"/>
        </w:rPr>
        <w:t xml:space="preserve">                  </w:t>
      </w:r>
      <w:r w:rsidR="00C01E4C" w:rsidRPr="004479A1">
        <w:rPr>
          <w:color w:val="000000"/>
          <w:sz w:val="22"/>
          <w:szCs w:val="22"/>
        </w:rPr>
        <w:t xml:space="preserve">i pasjonatów.  </w:t>
      </w:r>
    </w:p>
    <w:p w14:paraId="5C66F3C1" w14:textId="77777777" w:rsidR="00C01E4C" w:rsidRPr="004479A1" w:rsidRDefault="00C01E4C" w:rsidP="004479A1">
      <w:pPr>
        <w:spacing w:line="276" w:lineRule="auto"/>
        <w:ind w:firstLine="720"/>
        <w:jc w:val="both"/>
        <w:rPr>
          <w:sz w:val="22"/>
          <w:szCs w:val="22"/>
        </w:rPr>
      </w:pPr>
      <w:r w:rsidRPr="004479A1">
        <w:rPr>
          <w:sz w:val="22"/>
          <w:szCs w:val="22"/>
        </w:rPr>
        <w:t xml:space="preserve">Warto zwrócić uwagę na bogactwo tradycji kulinarnych regionu LGD, wyjątkowe, oryginalne potrawy </w:t>
      </w:r>
      <w:r w:rsidR="00A67B4E" w:rsidRPr="004479A1">
        <w:rPr>
          <w:sz w:val="22"/>
          <w:szCs w:val="22"/>
        </w:rPr>
        <w:br/>
      </w:r>
      <w:r w:rsidRPr="004479A1">
        <w:rPr>
          <w:sz w:val="22"/>
          <w:szCs w:val="22"/>
        </w:rPr>
        <w:t>i napoje wytwarzane głównie z miejscowych produktów zachwycają smakiem i aromatem</w:t>
      </w:r>
      <w:r w:rsidRPr="004479A1">
        <w:rPr>
          <w:b/>
          <w:i/>
          <w:sz w:val="22"/>
          <w:szCs w:val="22"/>
        </w:rPr>
        <w:t xml:space="preserve">. </w:t>
      </w:r>
      <w:r w:rsidRPr="004479A1">
        <w:rPr>
          <w:sz w:val="22"/>
          <w:szCs w:val="22"/>
        </w:rPr>
        <w:t xml:space="preserve">Tworzone są </w:t>
      </w:r>
      <w:r w:rsidR="00A67B4E" w:rsidRPr="004479A1">
        <w:rPr>
          <w:sz w:val="22"/>
          <w:szCs w:val="22"/>
        </w:rPr>
        <w:br/>
      </w:r>
      <w:r w:rsidRPr="004479A1">
        <w:rPr>
          <w:sz w:val="22"/>
          <w:szCs w:val="22"/>
        </w:rPr>
        <w:t>z wykorzystaniem zasobów lokalnych danego miejsca, stanowią najczęściej element dziedzictwa po poprzednich pokoleniach.  Tradycje kulinarne są istotną częścią naszej tożsamości kulturowej, a pielęgnowanie dziedzictwa kulinarnego w oparciu o produkty tradycyjne i regionalne jest kluczem do rozwoju obszaru LGD i szansą dla mieszkańców. Brakuje szerokiej oferty skierowanej na zewnątrz. Na obszarze LGD jest wiele potraw nadal tradycyjnie wykonywanych (</w:t>
      </w:r>
      <w:proofErr w:type="spellStart"/>
      <w:r w:rsidRPr="004479A1">
        <w:rPr>
          <w:sz w:val="22"/>
          <w:szCs w:val="22"/>
        </w:rPr>
        <w:t>prozioki</w:t>
      </w:r>
      <w:proofErr w:type="spellEnd"/>
      <w:r w:rsidRPr="004479A1">
        <w:rPr>
          <w:sz w:val="22"/>
          <w:szCs w:val="22"/>
        </w:rPr>
        <w:t xml:space="preserve">,  </w:t>
      </w:r>
      <w:proofErr w:type="spellStart"/>
      <w:r w:rsidRPr="004479A1">
        <w:rPr>
          <w:sz w:val="22"/>
          <w:szCs w:val="22"/>
        </w:rPr>
        <w:t>nowsieńskie</w:t>
      </w:r>
      <w:proofErr w:type="spellEnd"/>
      <w:r w:rsidRPr="004479A1">
        <w:rPr>
          <w:sz w:val="22"/>
          <w:szCs w:val="22"/>
        </w:rPr>
        <w:t xml:space="preserve"> bidy, </w:t>
      </w:r>
      <w:proofErr w:type="spellStart"/>
      <w:r w:rsidRPr="004479A1">
        <w:rPr>
          <w:sz w:val="22"/>
          <w:szCs w:val="22"/>
        </w:rPr>
        <w:t>dziadosko</w:t>
      </w:r>
      <w:proofErr w:type="spellEnd"/>
      <w:r w:rsidRPr="004479A1">
        <w:rPr>
          <w:sz w:val="22"/>
          <w:szCs w:val="22"/>
        </w:rPr>
        <w:t xml:space="preserve"> zupa, </w:t>
      </w:r>
      <w:proofErr w:type="spellStart"/>
      <w:r w:rsidRPr="004479A1">
        <w:rPr>
          <w:sz w:val="22"/>
          <w:szCs w:val="22"/>
        </w:rPr>
        <w:t>konieczkowskie</w:t>
      </w:r>
      <w:proofErr w:type="spellEnd"/>
      <w:r w:rsidRPr="004479A1">
        <w:rPr>
          <w:sz w:val="22"/>
          <w:szCs w:val="22"/>
        </w:rPr>
        <w:t xml:space="preserve"> żeberka w kapuście, czudecki tort makowy, królik w śmietanie, broniszowskie </w:t>
      </w:r>
      <w:r w:rsidRPr="004479A1">
        <w:rPr>
          <w:color w:val="000000"/>
          <w:sz w:val="22"/>
          <w:szCs w:val="22"/>
        </w:rPr>
        <w:t xml:space="preserve">pierożki, PKWN, nalewka </w:t>
      </w:r>
      <w:proofErr w:type="spellStart"/>
      <w:r w:rsidRPr="004479A1">
        <w:rPr>
          <w:color w:val="000000"/>
          <w:sz w:val="22"/>
          <w:szCs w:val="22"/>
        </w:rPr>
        <w:t>Zmówinówka</w:t>
      </w:r>
      <w:proofErr w:type="spellEnd"/>
      <w:r w:rsidRPr="004479A1">
        <w:rPr>
          <w:b/>
          <w:color w:val="000000"/>
          <w:sz w:val="22"/>
          <w:szCs w:val="22"/>
        </w:rPr>
        <w:t xml:space="preserve">) </w:t>
      </w:r>
      <w:r w:rsidRPr="004479A1">
        <w:rPr>
          <w:color w:val="000000"/>
          <w:sz w:val="22"/>
          <w:szCs w:val="22"/>
        </w:rPr>
        <w:t xml:space="preserve">nie posiadają jednak odpowiednich certyfikatów. Na Listę Produktów Tradycyjnych prowadzoną przez Ministra Rolnictwa i Rozwoju Wsi zostały wpisane tylko 4 produkty lokalne: baniaka,   chleb swojski brzeziński, szynka z Wielopole, kiełbasa wiejska </w:t>
      </w:r>
      <w:r w:rsidR="00A67B4E" w:rsidRPr="004479A1">
        <w:rPr>
          <w:color w:val="000000"/>
          <w:sz w:val="22"/>
          <w:szCs w:val="22"/>
        </w:rPr>
        <w:br/>
      </w:r>
      <w:r w:rsidRPr="004479A1">
        <w:rPr>
          <w:color w:val="000000"/>
          <w:sz w:val="22"/>
          <w:szCs w:val="22"/>
        </w:rPr>
        <w:t>z Wielopola. Innymi produktami lokalnymi zasługującymi na uwagę są wyroby rękodzielnicze:</w:t>
      </w:r>
      <w:r w:rsidR="0011361A" w:rsidRPr="004479A1">
        <w:rPr>
          <w:color w:val="000000"/>
          <w:sz w:val="22"/>
          <w:szCs w:val="22"/>
        </w:rPr>
        <w:t xml:space="preserve"> </w:t>
      </w:r>
      <w:r w:rsidRPr="004479A1">
        <w:rPr>
          <w:color w:val="000000"/>
          <w:sz w:val="22"/>
          <w:szCs w:val="22"/>
        </w:rPr>
        <w:t xml:space="preserve">ceramika, rzeźby, malarstwo lokalnych twórców, różne techniki haftu, szydełkowanie, plecionki ze słomy, technika </w:t>
      </w:r>
      <w:proofErr w:type="spellStart"/>
      <w:r w:rsidRPr="004479A1">
        <w:rPr>
          <w:color w:val="000000"/>
          <w:sz w:val="22"/>
          <w:szCs w:val="22"/>
        </w:rPr>
        <w:t>bibułkarska</w:t>
      </w:r>
      <w:proofErr w:type="spellEnd"/>
      <w:r w:rsidRPr="004479A1">
        <w:rPr>
          <w:color w:val="000000"/>
          <w:sz w:val="22"/>
          <w:szCs w:val="22"/>
        </w:rPr>
        <w:t xml:space="preserve">, pisanki, bombki, stroiki, ozdoby świąteczne,  kartki okolicznościowe, biżuteria oraz inne unikatowe rękodzieła. Promocja </w:t>
      </w:r>
      <w:r w:rsidR="00A67B4E" w:rsidRPr="004479A1">
        <w:rPr>
          <w:color w:val="000000"/>
          <w:sz w:val="22"/>
          <w:szCs w:val="22"/>
        </w:rPr>
        <w:br/>
      </w:r>
      <w:r w:rsidRPr="004479A1">
        <w:rPr>
          <w:color w:val="000000"/>
          <w:sz w:val="22"/>
          <w:szCs w:val="22"/>
        </w:rPr>
        <w:t>i sprzedaż produktów tradycyjnych (kulinarnych, rękodzielniczych) odbywa się jedynie poprzez udział w lokalnych wydarzeniach: targach, konkursach kulinarnych, piknikach, uroczystościach, w prasie lokalnej i publikacjach a także uruchomionej przez LGD platformy Internetowej  „</w:t>
      </w:r>
      <w:proofErr w:type="spellStart"/>
      <w:r w:rsidRPr="004479A1">
        <w:rPr>
          <w:color w:val="000000"/>
          <w:sz w:val="22"/>
          <w:szCs w:val="22"/>
        </w:rPr>
        <w:t>Tradycyjne-Lokalne</w:t>
      </w:r>
      <w:proofErr w:type="spellEnd"/>
      <w:r w:rsidRPr="004479A1">
        <w:rPr>
          <w:color w:val="000000"/>
          <w:sz w:val="22"/>
          <w:szCs w:val="22"/>
        </w:rPr>
        <w:t>- Naturalne”. W badaniach przeprowadzonych wśród mieszkańców często wskazywanym problemem był postępujący zanik tradycji oraz obniżający się poziom zaangażowania w kultywowanie lokalnych tradycji zwłaszcza wśród ludzi młodych. Konieczne jest więc podjęcie działań  zmierzających do rozszerzenia oferty warsztatowo -edukacyjnej, szczególnie dla ludzi młodych.  Niezbędne są także działania promocyjne – wydanie albumów tematycznych dot. rękodzieła, kulinariów, zab</w:t>
      </w:r>
      <w:r w:rsidR="002A668A" w:rsidRPr="004479A1">
        <w:rPr>
          <w:color w:val="000000"/>
          <w:sz w:val="22"/>
          <w:szCs w:val="22"/>
        </w:rPr>
        <w:t>ytków, bogactwa krajobrazowego.</w:t>
      </w:r>
    </w:p>
    <w:p w14:paraId="74A22454" w14:textId="77777777" w:rsidR="00C01E4C" w:rsidRPr="004479A1" w:rsidRDefault="00C01E4C" w:rsidP="004479A1">
      <w:pPr>
        <w:spacing w:line="276" w:lineRule="auto"/>
        <w:jc w:val="both"/>
        <w:rPr>
          <w:b/>
          <w:bCs/>
          <w:sz w:val="22"/>
          <w:szCs w:val="22"/>
        </w:rPr>
      </w:pPr>
    </w:p>
    <w:p w14:paraId="0B5895F7" w14:textId="77777777" w:rsidR="005E3F96" w:rsidRPr="004479A1" w:rsidRDefault="005E3F96" w:rsidP="004479A1">
      <w:pPr>
        <w:spacing w:after="240" w:line="276" w:lineRule="auto"/>
        <w:contextualSpacing/>
        <w:jc w:val="both"/>
        <w:rPr>
          <w:b/>
          <w:color w:val="000000"/>
          <w:sz w:val="22"/>
          <w:szCs w:val="22"/>
        </w:rPr>
      </w:pPr>
    </w:p>
    <w:p w14:paraId="607DEA7D" w14:textId="77777777" w:rsidR="005E3F96" w:rsidRPr="004479A1" w:rsidRDefault="00554FEC" w:rsidP="004479A1">
      <w:pPr>
        <w:spacing w:after="240" w:line="276" w:lineRule="auto"/>
        <w:contextualSpacing/>
        <w:jc w:val="both"/>
        <w:rPr>
          <w:b/>
          <w:color w:val="000000"/>
          <w:sz w:val="22"/>
          <w:szCs w:val="22"/>
        </w:rPr>
      </w:pPr>
      <w:r w:rsidRPr="004479A1">
        <w:rPr>
          <w:b/>
          <w:color w:val="000000"/>
          <w:sz w:val="22"/>
          <w:szCs w:val="22"/>
        </w:rPr>
        <w:t>2. Analiza SWOT</w:t>
      </w:r>
    </w:p>
    <w:p w14:paraId="59999B5E" w14:textId="77777777" w:rsidR="002A668A" w:rsidRPr="004479A1" w:rsidRDefault="002A668A" w:rsidP="004479A1">
      <w:pPr>
        <w:spacing w:after="240" w:line="276" w:lineRule="auto"/>
        <w:contextualSpacing/>
        <w:jc w:val="both"/>
        <w:rPr>
          <w:sz w:val="22"/>
          <w:szCs w:val="22"/>
        </w:rPr>
      </w:pPr>
    </w:p>
    <w:p w14:paraId="74EA5CCE" w14:textId="77777777" w:rsidR="005E3F96" w:rsidRPr="004479A1" w:rsidRDefault="00A67B4E" w:rsidP="004479A1">
      <w:pPr>
        <w:spacing w:after="240" w:line="276" w:lineRule="auto"/>
        <w:contextualSpacing/>
        <w:jc w:val="both"/>
        <w:rPr>
          <w:sz w:val="22"/>
          <w:szCs w:val="22"/>
        </w:rPr>
      </w:pPr>
      <w:r w:rsidRPr="004479A1">
        <w:rPr>
          <w:color w:val="000000"/>
          <w:sz w:val="22"/>
          <w:szCs w:val="22"/>
        </w:rPr>
        <w:tab/>
      </w:r>
      <w:r w:rsidR="00554FEC" w:rsidRPr="004479A1">
        <w:rPr>
          <w:color w:val="000000"/>
          <w:sz w:val="22"/>
          <w:szCs w:val="22"/>
        </w:rPr>
        <w:t xml:space="preserve">Przeprowadzona analiza potrzeb i potencjału  LGD stanowi fundament tworzenia Lokalnej Strategii Rozwoju.  Dla zachowania przejrzystości aktualnej sytuacji obszaru gmin Czudec, Niebylec i Wielopole Skrzyńskie, pracownicy przedstawiciele  LGD przy udziale lokalnej społeczności dokonali  analizy SWOT,  która stanowi podsumowanie informacji uzyskanych podczas diagnozy  obszaru LGD pod katem zasobów, potrzeb problemów i szans. Zostały one uszeregowane ze względu na charakter pozytywny lub  negatywny  oddziaływania na rozwój obszaru oraz  zewnętrzny   i wewnętrzny charakter  analizowanego czynnika.  Należy podkreślić że wysoki poziom zaangażowania lokalnej społeczności  wszystkich trzech gmin członkowskich, w tym przedstawicieli sektora społecznego gospodarczego </w:t>
      </w:r>
      <w:r w:rsidR="003A7C56" w:rsidRPr="004479A1">
        <w:rPr>
          <w:color w:val="000000"/>
          <w:sz w:val="22"/>
          <w:szCs w:val="22"/>
        </w:rPr>
        <w:br/>
      </w:r>
      <w:r w:rsidR="00554FEC" w:rsidRPr="004479A1">
        <w:rPr>
          <w:color w:val="000000"/>
          <w:sz w:val="22"/>
          <w:szCs w:val="22"/>
        </w:rPr>
        <w:t xml:space="preserve">i publicznego przyczynił się do wypracowania pełnego obrazu sytuacji obszaru LGD.  Partycypacyjne  metody  konsultowania analizy SWOT  polegały na informowaniu o  opracowanym materiale między innymi podczas dyżurów pełnionych przez pracowników biura w punktach informacyjno-konsultacyjnych utworzonych na obszarze każdej </w:t>
      </w:r>
      <w:r w:rsidR="003A7C56" w:rsidRPr="004479A1">
        <w:rPr>
          <w:color w:val="000000"/>
          <w:sz w:val="22"/>
          <w:szCs w:val="22"/>
        </w:rPr>
        <w:br/>
      </w:r>
      <w:r w:rsidR="00554FEC" w:rsidRPr="004479A1">
        <w:rPr>
          <w:color w:val="000000"/>
          <w:sz w:val="22"/>
          <w:szCs w:val="22"/>
        </w:rPr>
        <w:t>z gmin partnerskich , a także   za  pośrednictwem strony LGD. W tak przedstawionej Analizie SWOT LGD dostrzega dwa główne obszary tematyczne w</w:t>
      </w:r>
      <w:r w:rsidR="00554FEC" w:rsidRPr="004479A1">
        <w:rPr>
          <w:sz w:val="22"/>
          <w:szCs w:val="22"/>
        </w:rPr>
        <w:t xml:space="preserve">ynikające z powiązań poszczególnych cech określonych jako mocne i słabe  strony, szanse i zagrożenia. </w:t>
      </w:r>
    </w:p>
    <w:p w14:paraId="5DF74E1C" w14:textId="77777777" w:rsidR="005E3F96" w:rsidRPr="004479A1" w:rsidRDefault="005E3F96" w:rsidP="004479A1">
      <w:pPr>
        <w:spacing w:line="276" w:lineRule="auto"/>
        <w:jc w:val="both"/>
        <w:rPr>
          <w:sz w:val="22"/>
          <w:szCs w:val="22"/>
        </w:rPr>
      </w:pPr>
    </w:p>
    <w:tbl>
      <w:tblPr>
        <w:tblStyle w:val="Tabela-Siatka3"/>
        <w:tblW w:w="10053" w:type="dxa"/>
        <w:jc w:val="center"/>
        <w:tblCellMar>
          <w:left w:w="70" w:type="dxa"/>
          <w:right w:w="70" w:type="dxa"/>
        </w:tblCellMar>
        <w:tblLook w:val="04A0" w:firstRow="1" w:lastRow="0" w:firstColumn="1" w:lastColumn="0" w:noHBand="0" w:noVBand="1"/>
      </w:tblPr>
      <w:tblGrid>
        <w:gridCol w:w="5267"/>
        <w:gridCol w:w="4786"/>
      </w:tblGrid>
      <w:tr w:rsidR="005E3F96" w:rsidRPr="004479A1" w14:paraId="37185B42" w14:textId="77777777" w:rsidTr="00BB055D">
        <w:trPr>
          <w:trHeight w:val="220"/>
          <w:jc w:val="center"/>
        </w:trPr>
        <w:tc>
          <w:tcPr>
            <w:tcW w:w="5266" w:type="dxa"/>
            <w:shd w:val="clear" w:color="auto" w:fill="76923C" w:themeFill="accent3" w:themeFillShade="BF"/>
          </w:tcPr>
          <w:p w14:paraId="737C6B00" w14:textId="77777777" w:rsidR="005E3F96" w:rsidRPr="004479A1" w:rsidRDefault="00554FEC" w:rsidP="004479A1">
            <w:pPr>
              <w:spacing w:before="120" w:after="120" w:line="276" w:lineRule="auto"/>
              <w:jc w:val="center"/>
              <w:rPr>
                <w:b/>
                <w:sz w:val="22"/>
                <w:szCs w:val="22"/>
              </w:rPr>
            </w:pPr>
            <w:r w:rsidRPr="004479A1">
              <w:rPr>
                <w:b/>
                <w:color w:val="000000"/>
                <w:sz w:val="22"/>
                <w:szCs w:val="22"/>
              </w:rPr>
              <w:t>Mocne strony</w:t>
            </w:r>
          </w:p>
        </w:tc>
        <w:tc>
          <w:tcPr>
            <w:tcW w:w="4786" w:type="dxa"/>
            <w:shd w:val="clear" w:color="auto" w:fill="76923C" w:themeFill="accent3" w:themeFillShade="BF"/>
          </w:tcPr>
          <w:p w14:paraId="0721CF3F" w14:textId="77777777" w:rsidR="005E3F96" w:rsidRPr="004479A1" w:rsidRDefault="00554FEC" w:rsidP="004479A1">
            <w:pPr>
              <w:spacing w:before="120" w:after="120" w:line="276" w:lineRule="auto"/>
              <w:jc w:val="center"/>
              <w:rPr>
                <w:b/>
                <w:sz w:val="22"/>
                <w:szCs w:val="22"/>
              </w:rPr>
            </w:pPr>
            <w:r w:rsidRPr="004479A1">
              <w:rPr>
                <w:b/>
                <w:sz w:val="22"/>
                <w:szCs w:val="22"/>
              </w:rPr>
              <w:t>Słabe strony</w:t>
            </w:r>
          </w:p>
        </w:tc>
      </w:tr>
      <w:tr w:rsidR="005E3F96" w:rsidRPr="004479A1" w14:paraId="4350E22F" w14:textId="77777777">
        <w:trPr>
          <w:jc w:val="center"/>
        </w:trPr>
        <w:tc>
          <w:tcPr>
            <w:tcW w:w="5266" w:type="dxa"/>
            <w:shd w:val="clear" w:color="auto" w:fill="auto"/>
          </w:tcPr>
          <w:p w14:paraId="3C71D5BC"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color w:val="000000" w:themeColor="text1"/>
                <w:sz w:val="22"/>
                <w:szCs w:val="22"/>
              </w:rPr>
              <w:t>Wysokie walory środowiskowe i kulturowe obsz</w:t>
            </w:r>
            <w:r w:rsidR="00363785" w:rsidRPr="004479A1">
              <w:rPr>
                <w:color w:val="000000" w:themeColor="text1"/>
                <w:sz w:val="22"/>
                <w:szCs w:val="22"/>
              </w:rPr>
              <w:t>a</w:t>
            </w:r>
            <w:r w:rsidRPr="004479A1">
              <w:rPr>
                <w:color w:val="000000" w:themeColor="text1"/>
                <w:sz w:val="22"/>
                <w:szCs w:val="22"/>
              </w:rPr>
              <w:t>ru, umożliwiające rozwój m.in. turystyki podmiejskiej, weekendowej, tematycznej, food turystyki.</w:t>
            </w:r>
          </w:p>
          <w:p w14:paraId="76215034"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Lokalizacja w bliskiej odległości od Rzeszowa, położenie na trasie prowadzącej w Bieszczady</w:t>
            </w:r>
          </w:p>
          <w:p w14:paraId="770EE2F5"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lastRenderedPageBreak/>
              <w:t>Postać T. M. Kantora oraz J. Przybosia – możliwość wypromowania terenów działania LGD jako kolebki ich twórczości</w:t>
            </w:r>
          </w:p>
          <w:p w14:paraId="1125CBD1"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Wolne, niezagospodarowane tereny pod inwestycje,</w:t>
            </w:r>
          </w:p>
          <w:p w14:paraId="7208B94F"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 xml:space="preserve">Zachowane oraz kultywowane tradycje </w:t>
            </w:r>
            <w:r w:rsidRPr="004479A1">
              <w:rPr>
                <w:rFonts w:eastAsia="Calibri"/>
                <w:bCs/>
                <w:sz w:val="22"/>
                <w:szCs w:val="22"/>
              </w:rPr>
              <w:br/>
              <w:t>i obrzędy kulturowe, bogactwo folklorystyczne terenu,</w:t>
            </w:r>
          </w:p>
          <w:p w14:paraId="53BA083B" w14:textId="77777777" w:rsidR="009C5B0C" w:rsidRPr="004479A1" w:rsidRDefault="004031E2"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 xml:space="preserve">Istniejące produkty lokalne, tradycyjne oparte </w:t>
            </w:r>
            <w:r w:rsidR="009842DA" w:rsidRPr="004479A1">
              <w:rPr>
                <w:rFonts w:eastAsia="Calibri"/>
                <w:bCs/>
                <w:sz w:val="22"/>
                <w:szCs w:val="22"/>
              </w:rPr>
              <w:br/>
            </w:r>
            <w:r w:rsidR="009A1500" w:rsidRPr="004479A1">
              <w:rPr>
                <w:rFonts w:eastAsia="Calibri"/>
                <w:bCs/>
                <w:sz w:val="22"/>
                <w:szCs w:val="22"/>
              </w:rPr>
              <w:t>o</w:t>
            </w:r>
            <w:r w:rsidRPr="004479A1">
              <w:rPr>
                <w:rFonts w:eastAsia="Calibri"/>
                <w:bCs/>
                <w:sz w:val="22"/>
                <w:szCs w:val="22"/>
              </w:rPr>
              <w:t xml:space="preserve"> kuchnię regionalną </w:t>
            </w:r>
          </w:p>
          <w:p w14:paraId="22DA9514"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 xml:space="preserve">Identyfikacja społeczności lokalnej </w:t>
            </w:r>
            <w:r w:rsidRPr="004479A1">
              <w:rPr>
                <w:rFonts w:eastAsia="Calibri"/>
                <w:bCs/>
                <w:sz w:val="22"/>
                <w:szCs w:val="22"/>
              </w:rPr>
              <w:br/>
              <w:t>z regionem, patriotyzm lokalny</w:t>
            </w:r>
          </w:p>
          <w:p w14:paraId="3695EB58"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Zabytki kultury materialnej i przyrodniczej,</w:t>
            </w:r>
          </w:p>
          <w:p w14:paraId="307268F5"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 xml:space="preserve">Cykliczne imprezy kulturalne </w:t>
            </w:r>
            <w:r w:rsidRPr="004479A1">
              <w:rPr>
                <w:rFonts w:eastAsia="Calibri"/>
                <w:bCs/>
                <w:sz w:val="22"/>
                <w:szCs w:val="22"/>
              </w:rPr>
              <w:br/>
              <w:t xml:space="preserve">o charakterze regionalnym, </w:t>
            </w:r>
          </w:p>
          <w:p w14:paraId="30315E9D"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Działające organizacje i kluby sportowe</w:t>
            </w:r>
          </w:p>
          <w:p w14:paraId="71077E2E"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Wzrastająca liczba aktywnych organizacji pozarządowych, działające kluby seniora</w:t>
            </w:r>
          </w:p>
          <w:p w14:paraId="4780A00C"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Liczne zespoły wokalne, taneczne, kapele ludowe oraz działające teatry młodzieżowe i zespoły obrzędowe</w:t>
            </w:r>
          </w:p>
          <w:p w14:paraId="2C88D795"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Funkcjonujące stadniny koni, gospodarstwa ekologiczne i agroturystyczne</w:t>
            </w:r>
          </w:p>
          <w:p w14:paraId="18C34633"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Istniejące zagrody edukacyjne na obszarze LGD</w:t>
            </w:r>
          </w:p>
          <w:p w14:paraId="1668C88E" w14:textId="77777777" w:rsidR="009C5B0C" w:rsidRPr="004479A1" w:rsidRDefault="00554FEC" w:rsidP="004479A1">
            <w:pPr>
              <w:pStyle w:val="Akapitzlist"/>
              <w:numPr>
                <w:ilvl w:val="0"/>
                <w:numId w:val="2"/>
              </w:numPr>
              <w:suppressAutoHyphens w:val="0"/>
              <w:spacing w:before="120" w:after="120" w:line="276" w:lineRule="auto"/>
              <w:ind w:left="255"/>
              <w:contextualSpacing/>
              <w:rPr>
                <w:sz w:val="22"/>
                <w:szCs w:val="22"/>
              </w:rPr>
            </w:pPr>
            <w:r w:rsidRPr="004479A1">
              <w:rPr>
                <w:rFonts w:eastAsia="Calibri"/>
                <w:bCs/>
                <w:sz w:val="22"/>
                <w:szCs w:val="22"/>
              </w:rPr>
              <w:t>Doświadczenie kadr w pozyskiwaniu środków unijnych i realizacji projektów,</w:t>
            </w:r>
          </w:p>
          <w:p w14:paraId="4CE2A1A3" w14:textId="77777777" w:rsidR="009C5B0C" w:rsidRPr="004479A1" w:rsidRDefault="009C5B0C" w:rsidP="004479A1">
            <w:pPr>
              <w:tabs>
                <w:tab w:val="left" w:pos="720"/>
              </w:tabs>
              <w:spacing w:line="276" w:lineRule="auto"/>
              <w:ind w:left="255"/>
              <w:rPr>
                <w:rFonts w:eastAsia="Calibri"/>
                <w:bCs/>
                <w:sz w:val="22"/>
                <w:szCs w:val="22"/>
              </w:rPr>
            </w:pPr>
          </w:p>
          <w:p w14:paraId="2D5FD0F1" w14:textId="77777777" w:rsidR="005E3F96" w:rsidRPr="004479A1" w:rsidRDefault="005E3F96" w:rsidP="004479A1">
            <w:pPr>
              <w:spacing w:before="120" w:after="120" w:line="276" w:lineRule="auto"/>
              <w:rPr>
                <w:color w:val="000000" w:themeColor="text1"/>
                <w:sz w:val="22"/>
                <w:szCs w:val="22"/>
              </w:rPr>
            </w:pPr>
          </w:p>
          <w:p w14:paraId="4FDF8883" w14:textId="77777777" w:rsidR="005E3F96" w:rsidRPr="004479A1" w:rsidRDefault="005E3F96" w:rsidP="004479A1">
            <w:pPr>
              <w:pStyle w:val="Akapitzlist"/>
              <w:tabs>
                <w:tab w:val="left" w:pos="720"/>
              </w:tabs>
              <w:spacing w:line="276" w:lineRule="auto"/>
              <w:ind w:left="74"/>
              <w:rPr>
                <w:rFonts w:eastAsia="Calibri"/>
                <w:bCs/>
                <w:sz w:val="22"/>
                <w:szCs w:val="22"/>
              </w:rPr>
            </w:pPr>
          </w:p>
          <w:p w14:paraId="4D84F70F" w14:textId="77777777" w:rsidR="005E3F96" w:rsidRPr="004479A1" w:rsidRDefault="005E3F96" w:rsidP="004479A1">
            <w:pPr>
              <w:spacing w:line="276" w:lineRule="auto"/>
              <w:rPr>
                <w:color w:val="FF0000"/>
                <w:sz w:val="22"/>
                <w:szCs w:val="22"/>
              </w:rPr>
            </w:pPr>
          </w:p>
        </w:tc>
        <w:tc>
          <w:tcPr>
            <w:tcW w:w="4786" w:type="dxa"/>
            <w:shd w:val="clear" w:color="auto" w:fill="auto"/>
          </w:tcPr>
          <w:p w14:paraId="0106E2C1"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lastRenderedPageBreak/>
              <w:t>Trwała zmiana w strukturze wiekowej mieszkańców - liczba seniorów znacznie rośnie a spada liczba dzieci i młodzieży – (</w:t>
            </w:r>
            <w:r w:rsidRPr="004479A1">
              <w:rPr>
                <w:i/>
                <w:color w:val="000000" w:themeColor="text1"/>
                <w:sz w:val="22"/>
                <w:szCs w:val="22"/>
              </w:rPr>
              <w:t>będzie się pogłębiał deficyt pracowników na rynku pracy</w:t>
            </w:r>
            <w:r w:rsidRPr="004479A1">
              <w:rPr>
                <w:color w:val="000000" w:themeColor="text1"/>
                <w:sz w:val="22"/>
                <w:szCs w:val="22"/>
              </w:rPr>
              <w:t>)</w:t>
            </w:r>
          </w:p>
          <w:p w14:paraId="0035B399"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lastRenderedPageBreak/>
              <w:t>Niedostateczna liczba pozarolniczych miejsc pracy na terenie LGD w stosunku do potrzeb</w:t>
            </w:r>
          </w:p>
          <w:p w14:paraId="2737B1E0"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Niedochodowe, rozdrobnione gospodarstwa rolne  produkujące na własne potrzeby</w:t>
            </w:r>
          </w:p>
          <w:p w14:paraId="1EAFB3AE"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Słabo rozwinięta branża usługow</w:t>
            </w:r>
            <w:r w:rsidR="00F005AD" w:rsidRPr="004479A1">
              <w:rPr>
                <w:color w:val="000000" w:themeColor="text1"/>
                <w:sz w:val="22"/>
                <w:szCs w:val="22"/>
              </w:rPr>
              <w:t>a</w:t>
            </w:r>
          </w:p>
          <w:p w14:paraId="558CEB5B"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 xml:space="preserve">Niski poziom innowacyjności społecznej gospodarczej </w:t>
            </w:r>
          </w:p>
          <w:p w14:paraId="1A2DF766"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 xml:space="preserve">Niskie zasoby środków własnych na inwestycje gospodarcze przedsiębiorstw </w:t>
            </w:r>
            <w:r w:rsidR="00A67B4E" w:rsidRPr="004479A1">
              <w:rPr>
                <w:color w:val="000000" w:themeColor="text1"/>
                <w:sz w:val="22"/>
                <w:szCs w:val="22"/>
              </w:rPr>
              <w:br/>
            </w:r>
            <w:r w:rsidRPr="004479A1">
              <w:rPr>
                <w:color w:val="000000" w:themeColor="text1"/>
                <w:sz w:val="22"/>
                <w:szCs w:val="22"/>
              </w:rPr>
              <w:t>i niewielka aktywność w pozyskiwaniu zewnętrznego wsparcia</w:t>
            </w:r>
          </w:p>
          <w:p w14:paraId="7078C8C3"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Niewystarczająca liczba miejsc pracy na miejscu na terenie LGD wymuszająca podejmowanie zatrudnienia w Rzeszowi</w:t>
            </w:r>
            <w:bookmarkStart w:id="29" w:name="_Hlk1192139491"/>
            <w:bookmarkEnd w:id="29"/>
            <w:r w:rsidRPr="004479A1">
              <w:rPr>
                <w:color w:val="000000" w:themeColor="text1"/>
                <w:sz w:val="22"/>
                <w:szCs w:val="22"/>
              </w:rPr>
              <w:t>e</w:t>
            </w:r>
          </w:p>
          <w:p w14:paraId="64BAD055"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Niski poziom wspólnych inicjatyw gmin tworzących LGD</w:t>
            </w:r>
          </w:p>
          <w:p w14:paraId="6DD73181"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Szybki wzrost wydatków bieżących jednostek samorządu tworzących LGD</w:t>
            </w:r>
          </w:p>
          <w:p w14:paraId="73931FE4"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 xml:space="preserve">Niski poziom integracji społecznej mieszkańców (międzypokoleniowej, brak relacji/więzi pomiędzy dotychczasowymi </w:t>
            </w:r>
            <w:r w:rsidR="00A67B4E" w:rsidRPr="004479A1">
              <w:rPr>
                <w:color w:val="000000" w:themeColor="text1"/>
                <w:sz w:val="22"/>
                <w:szCs w:val="22"/>
              </w:rPr>
              <w:br/>
            </w:r>
            <w:r w:rsidRPr="004479A1">
              <w:rPr>
                <w:color w:val="000000" w:themeColor="text1"/>
                <w:sz w:val="22"/>
                <w:szCs w:val="22"/>
              </w:rPr>
              <w:t>i nowymi mieszkańcami, głębokie rozwarstwienie dochodowe),</w:t>
            </w:r>
          </w:p>
          <w:p w14:paraId="6E3B5BBF"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 xml:space="preserve">Brak atrakcyjnych i stałych pozaszkolnych ofert spędzania wolnego czasu przez dzieci </w:t>
            </w:r>
            <w:r w:rsidR="00A67B4E" w:rsidRPr="004479A1">
              <w:rPr>
                <w:color w:val="000000" w:themeColor="text1"/>
                <w:sz w:val="22"/>
                <w:szCs w:val="22"/>
              </w:rPr>
              <w:br/>
            </w:r>
            <w:r w:rsidRPr="004479A1">
              <w:rPr>
                <w:color w:val="000000" w:themeColor="text1"/>
                <w:sz w:val="22"/>
                <w:szCs w:val="22"/>
              </w:rPr>
              <w:t xml:space="preserve">i młodzież, </w:t>
            </w:r>
          </w:p>
          <w:p w14:paraId="763B9A35"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Niski stopień kategoryzacji usług turystycznych</w:t>
            </w:r>
          </w:p>
          <w:p w14:paraId="6797CBC7" w14:textId="77777777" w:rsidR="009C5B0C" w:rsidRPr="004479A1" w:rsidRDefault="004031E2"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Słaba promocja obszaru jako miejsca atrakcyjnego turystycznie</w:t>
            </w:r>
          </w:p>
          <w:p w14:paraId="45717A1E"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 xml:space="preserve">Niski poziom świadomości społecznej </w:t>
            </w:r>
            <w:r w:rsidR="00A67B4E" w:rsidRPr="004479A1">
              <w:rPr>
                <w:color w:val="000000" w:themeColor="text1"/>
                <w:sz w:val="22"/>
                <w:szCs w:val="22"/>
              </w:rPr>
              <w:br/>
            </w:r>
            <w:r w:rsidRPr="004479A1">
              <w:rPr>
                <w:color w:val="000000" w:themeColor="text1"/>
                <w:sz w:val="22"/>
                <w:szCs w:val="22"/>
              </w:rPr>
              <w:t xml:space="preserve">w wielu wymiarach (wiedza i edukacja, budowa zaangażowania, umiejętność korzystania </w:t>
            </w:r>
            <w:r w:rsidR="0011361A" w:rsidRPr="004479A1">
              <w:rPr>
                <w:color w:val="000000" w:themeColor="text1"/>
                <w:sz w:val="22"/>
                <w:szCs w:val="22"/>
              </w:rPr>
              <w:t xml:space="preserve">              </w:t>
            </w:r>
            <w:r w:rsidRPr="004479A1">
              <w:rPr>
                <w:color w:val="000000" w:themeColor="text1"/>
                <w:sz w:val="22"/>
                <w:szCs w:val="22"/>
              </w:rPr>
              <w:t>z narzędzi elektronicznych)</w:t>
            </w:r>
          </w:p>
          <w:p w14:paraId="2D66AF29" w14:textId="77777777" w:rsidR="009C5B0C" w:rsidRPr="004479A1" w:rsidRDefault="004031E2"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Zły stan techniczny istniejących świetlic wiejskich, bark wyposażenia</w:t>
            </w:r>
          </w:p>
          <w:p w14:paraId="575A7EB3"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Niezagospodarowane centra wsi</w:t>
            </w:r>
          </w:p>
          <w:p w14:paraId="45BB8BD1"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 xml:space="preserve">Niepełna infrastruktura publiczna  </w:t>
            </w:r>
            <w:r w:rsidR="00A67B4E" w:rsidRPr="004479A1">
              <w:rPr>
                <w:rFonts w:eastAsia="Calibri"/>
                <w:bCs/>
                <w:sz w:val="22"/>
                <w:szCs w:val="22"/>
              </w:rPr>
              <w:br/>
            </w:r>
            <w:r w:rsidRPr="004479A1">
              <w:rPr>
                <w:rFonts w:eastAsia="Calibri"/>
                <w:bCs/>
                <w:sz w:val="22"/>
                <w:szCs w:val="22"/>
              </w:rPr>
              <w:t>w zakresie obiektów sportowo rekreacyjnych, kulturalnych, oświetlenia ulicznego, parkingów, chodników.</w:t>
            </w:r>
          </w:p>
          <w:p w14:paraId="46EFB541"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Zaniedbane, nieoznakowane zabytki, pomniki przyrody, punkty widokowe</w:t>
            </w:r>
          </w:p>
          <w:p w14:paraId="750960C4" w14:textId="77777777" w:rsidR="009C5B0C" w:rsidRPr="004479A1" w:rsidRDefault="004031E2"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Zły stan techniczny obiektów zabytkowych</w:t>
            </w:r>
          </w:p>
          <w:p w14:paraId="03D23D76"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Brak wytyczonych i oznakowanych szlaków pieszych i rowerowych</w:t>
            </w:r>
          </w:p>
          <w:p w14:paraId="338C8DE4"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lastRenderedPageBreak/>
              <w:t>Niski standard obi</w:t>
            </w:r>
            <w:r w:rsidRPr="004479A1">
              <w:rPr>
                <w:bCs/>
                <w:sz w:val="22"/>
                <w:szCs w:val="22"/>
              </w:rPr>
              <w:t xml:space="preserve">ektów </w:t>
            </w:r>
            <w:r w:rsidR="00A67B4E" w:rsidRPr="004479A1">
              <w:rPr>
                <w:bCs/>
                <w:sz w:val="22"/>
                <w:szCs w:val="22"/>
              </w:rPr>
              <w:br/>
            </w:r>
            <w:r w:rsidR="00A67B4E" w:rsidRPr="004479A1">
              <w:rPr>
                <w:sz w:val="22"/>
                <w:szCs w:val="22"/>
              </w:rPr>
              <w:t xml:space="preserve">sportowych, turystycznych, </w:t>
            </w:r>
            <w:r w:rsidR="004031E2" w:rsidRPr="004479A1">
              <w:rPr>
                <w:sz w:val="22"/>
                <w:szCs w:val="22"/>
              </w:rPr>
              <w:t xml:space="preserve">rekreacyjnych </w:t>
            </w:r>
            <w:r w:rsidR="00A67B4E" w:rsidRPr="004479A1">
              <w:rPr>
                <w:sz w:val="22"/>
                <w:szCs w:val="22"/>
              </w:rPr>
              <w:br/>
            </w:r>
            <w:r w:rsidR="004031E2" w:rsidRPr="004479A1">
              <w:rPr>
                <w:sz w:val="22"/>
                <w:szCs w:val="22"/>
              </w:rPr>
              <w:t xml:space="preserve">i kulturalnych.              .                         </w:t>
            </w:r>
          </w:p>
          <w:p w14:paraId="322C3C3F"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Znaczny stopień bezrobocia w tym długotrwałego bezrobocie</w:t>
            </w:r>
          </w:p>
          <w:p w14:paraId="660FFD40"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 xml:space="preserve">Trudna sytuacja na rynku pracy zwłaszcza ludzi młodych </w:t>
            </w:r>
          </w:p>
          <w:p w14:paraId="0E735B37"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 xml:space="preserve">Ograniczony dostęp do oferty kulturalnej, edukacyjnej, rekreacyjnej i sportowej mieszkańców obszaru w tym seniorów, ludzi młodych </w:t>
            </w:r>
          </w:p>
          <w:p w14:paraId="7A7F1416"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 xml:space="preserve">Niewielka liczba działań skierowanych na aktywizację seniorów w stosunku do potrzeb </w:t>
            </w:r>
            <w:r w:rsidR="00213862" w:rsidRPr="004479A1">
              <w:rPr>
                <w:rFonts w:eastAsia="Calibri"/>
                <w:bCs/>
                <w:sz w:val="22"/>
                <w:szCs w:val="22"/>
              </w:rPr>
              <w:br/>
            </w:r>
            <w:r w:rsidRPr="004479A1">
              <w:rPr>
                <w:rFonts w:eastAsia="Calibri"/>
                <w:bCs/>
                <w:sz w:val="22"/>
                <w:szCs w:val="22"/>
              </w:rPr>
              <w:t>w tym zakresie</w:t>
            </w:r>
          </w:p>
          <w:p w14:paraId="7832784A"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Niedostateczna oferta zagospodarowania czasu wolnego dzieci i młodzieży</w:t>
            </w:r>
          </w:p>
          <w:p w14:paraId="433DA917" w14:textId="77777777" w:rsidR="009C5B0C" w:rsidRPr="004479A1" w:rsidRDefault="00835873" w:rsidP="004479A1">
            <w:pPr>
              <w:pStyle w:val="Akapitzlist"/>
              <w:numPr>
                <w:ilvl w:val="0"/>
                <w:numId w:val="2"/>
              </w:numPr>
              <w:spacing w:before="120" w:after="120" w:line="276" w:lineRule="auto"/>
              <w:ind w:left="233"/>
              <w:contextualSpacing/>
              <w:jc w:val="both"/>
              <w:rPr>
                <w:sz w:val="22"/>
                <w:szCs w:val="22"/>
              </w:rPr>
            </w:pPr>
            <w:r w:rsidRPr="004479A1">
              <w:rPr>
                <w:sz w:val="22"/>
                <w:szCs w:val="22"/>
              </w:rPr>
              <w:t xml:space="preserve">Niewystarczająca liczba zajęć rekreacyjno-sportowych  dla mieszkańców obszaru LGD </w:t>
            </w:r>
            <w:r w:rsidR="0011361A" w:rsidRPr="004479A1">
              <w:rPr>
                <w:sz w:val="22"/>
                <w:szCs w:val="22"/>
              </w:rPr>
              <w:t xml:space="preserve">       </w:t>
            </w:r>
            <w:r w:rsidRPr="004479A1">
              <w:rPr>
                <w:sz w:val="22"/>
                <w:szCs w:val="22"/>
              </w:rPr>
              <w:t>w szczególności dla dzieci i młodzieży.</w:t>
            </w:r>
          </w:p>
          <w:p w14:paraId="2F8CBB16"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Niska świadomość ekologiczna i wiedza</w:t>
            </w:r>
            <w:r w:rsidR="009842DA" w:rsidRPr="004479A1">
              <w:rPr>
                <w:rFonts w:eastAsia="Calibri"/>
                <w:bCs/>
                <w:sz w:val="22"/>
                <w:szCs w:val="22"/>
              </w:rPr>
              <w:br/>
            </w:r>
            <w:r w:rsidRPr="004479A1">
              <w:rPr>
                <w:rFonts w:eastAsia="Calibri"/>
                <w:bCs/>
                <w:sz w:val="22"/>
                <w:szCs w:val="22"/>
              </w:rPr>
              <w:t>o rodzimym dziedzictwie kulturowym</w:t>
            </w:r>
          </w:p>
          <w:p w14:paraId="44F20BC4"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shd w:val="clear" w:color="auto" w:fill="FFFFFF"/>
              </w:rPr>
              <w:t>Niska aktywność społeczna i gospodarcza mieszkańców</w:t>
            </w:r>
          </w:p>
          <w:p w14:paraId="14BA30B4"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color w:val="000000" w:themeColor="text1"/>
                <w:sz w:val="22"/>
                <w:szCs w:val="22"/>
              </w:rPr>
              <w:t xml:space="preserve">Zanikanie tradycji regionu ze względu na niski poziom zaangażowania młodego pokolenia </w:t>
            </w:r>
            <w:r w:rsidR="009842DA" w:rsidRPr="004479A1">
              <w:rPr>
                <w:color w:val="000000" w:themeColor="text1"/>
                <w:sz w:val="22"/>
                <w:szCs w:val="22"/>
              </w:rPr>
              <w:br/>
            </w:r>
            <w:r w:rsidRPr="004479A1">
              <w:rPr>
                <w:color w:val="000000" w:themeColor="text1"/>
                <w:sz w:val="22"/>
                <w:szCs w:val="22"/>
              </w:rPr>
              <w:t>w kultywowanie lokalnych tradycji.</w:t>
            </w:r>
          </w:p>
          <w:p w14:paraId="45EB1C58"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Brak środków na kultywowanie dziedzictwa kulturowego</w:t>
            </w:r>
          </w:p>
          <w:p w14:paraId="67AB2339"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 xml:space="preserve">Znikoma ilość certyfikowanych produktów </w:t>
            </w:r>
            <w:r w:rsidR="009842DA" w:rsidRPr="004479A1">
              <w:rPr>
                <w:rFonts w:eastAsia="Calibri"/>
                <w:bCs/>
                <w:sz w:val="22"/>
                <w:szCs w:val="22"/>
              </w:rPr>
              <w:br/>
            </w:r>
            <w:r w:rsidRPr="004479A1">
              <w:rPr>
                <w:rFonts w:eastAsia="Calibri"/>
                <w:bCs/>
                <w:sz w:val="22"/>
                <w:szCs w:val="22"/>
              </w:rPr>
              <w:t>i usług</w:t>
            </w:r>
          </w:p>
          <w:p w14:paraId="2B7337F2"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Znikomy stopień wykorzystania odnawialnych źródeł energii</w:t>
            </w:r>
          </w:p>
          <w:p w14:paraId="7E360A83"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Niewystarczająca współpracą mieszkańców</w:t>
            </w:r>
          </w:p>
          <w:p w14:paraId="7A3E4E5B" w14:textId="77777777" w:rsidR="009C5B0C" w:rsidRPr="004479A1" w:rsidRDefault="00554FEC" w:rsidP="004479A1">
            <w:pPr>
              <w:pStyle w:val="Akapitzlist"/>
              <w:numPr>
                <w:ilvl w:val="0"/>
                <w:numId w:val="2"/>
              </w:numPr>
              <w:spacing w:before="120" w:after="120" w:line="276" w:lineRule="auto"/>
              <w:ind w:left="233"/>
              <w:contextualSpacing/>
              <w:jc w:val="both"/>
              <w:rPr>
                <w:sz w:val="22"/>
                <w:szCs w:val="22"/>
              </w:rPr>
            </w:pPr>
            <w:r w:rsidRPr="004479A1">
              <w:rPr>
                <w:rFonts w:eastAsia="Calibri"/>
                <w:bCs/>
                <w:sz w:val="22"/>
                <w:szCs w:val="22"/>
              </w:rPr>
              <w:t>Niskie kwalifikacje zawodowe mieszkańców</w:t>
            </w:r>
          </w:p>
        </w:tc>
      </w:tr>
      <w:tr w:rsidR="005E3F96" w:rsidRPr="004479A1" w14:paraId="762D5D58" w14:textId="77777777" w:rsidTr="00BB055D">
        <w:trPr>
          <w:jc w:val="center"/>
        </w:trPr>
        <w:tc>
          <w:tcPr>
            <w:tcW w:w="5266" w:type="dxa"/>
            <w:shd w:val="clear" w:color="auto" w:fill="76923C" w:themeFill="accent3" w:themeFillShade="BF"/>
          </w:tcPr>
          <w:p w14:paraId="1101F8EC" w14:textId="77777777" w:rsidR="005E3F96" w:rsidRPr="004479A1" w:rsidRDefault="00554FEC" w:rsidP="004479A1">
            <w:pPr>
              <w:spacing w:before="120" w:after="120" w:line="276" w:lineRule="auto"/>
              <w:jc w:val="center"/>
              <w:rPr>
                <w:b/>
                <w:sz w:val="22"/>
                <w:szCs w:val="22"/>
              </w:rPr>
            </w:pPr>
            <w:r w:rsidRPr="004479A1">
              <w:rPr>
                <w:b/>
                <w:color w:val="000000"/>
                <w:sz w:val="22"/>
                <w:szCs w:val="22"/>
              </w:rPr>
              <w:lastRenderedPageBreak/>
              <w:t>Szanse</w:t>
            </w:r>
          </w:p>
        </w:tc>
        <w:tc>
          <w:tcPr>
            <w:tcW w:w="4786" w:type="dxa"/>
            <w:shd w:val="clear" w:color="auto" w:fill="76923C" w:themeFill="accent3" w:themeFillShade="BF"/>
          </w:tcPr>
          <w:p w14:paraId="13B73307" w14:textId="77777777" w:rsidR="005E3F96" w:rsidRPr="004479A1" w:rsidRDefault="00554FEC" w:rsidP="004479A1">
            <w:pPr>
              <w:spacing w:before="120" w:after="120" w:line="276" w:lineRule="auto"/>
              <w:jc w:val="center"/>
              <w:rPr>
                <w:b/>
                <w:sz w:val="22"/>
                <w:szCs w:val="22"/>
              </w:rPr>
            </w:pPr>
            <w:r w:rsidRPr="004479A1">
              <w:rPr>
                <w:b/>
                <w:color w:val="000000"/>
                <w:sz w:val="22"/>
                <w:szCs w:val="22"/>
              </w:rPr>
              <w:t>Zagrożenia</w:t>
            </w:r>
          </w:p>
        </w:tc>
      </w:tr>
      <w:tr w:rsidR="005E3F96" w:rsidRPr="004479A1" w14:paraId="241A3DED" w14:textId="77777777">
        <w:trPr>
          <w:jc w:val="center"/>
        </w:trPr>
        <w:tc>
          <w:tcPr>
            <w:tcW w:w="5266" w:type="dxa"/>
            <w:shd w:val="clear" w:color="auto" w:fill="auto"/>
          </w:tcPr>
          <w:p w14:paraId="4562F5F3"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auto"/>
                <w:sz w:val="22"/>
                <w:szCs w:val="22"/>
              </w:rPr>
              <w:t>Rosnące zainteresowanie i umiejętności posługiwania się technologiami informacyjno-komunikacyjnym w społeczeństwie</w:t>
            </w:r>
          </w:p>
          <w:p w14:paraId="00824439"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auto"/>
                <w:sz w:val="22"/>
                <w:szCs w:val="22"/>
              </w:rPr>
              <w:t>Rozwój nowoczesnej infrastruktury internetowej</w:t>
            </w:r>
          </w:p>
          <w:p w14:paraId="207FE320"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 xml:space="preserve">Dostęp do środków UE wdrażanych oddolnie poprzez LGD </w:t>
            </w:r>
          </w:p>
          <w:p w14:paraId="653900BD"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Warunki przyrodnicze sprzyjające lokalnej turystyce weekendowej</w:t>
            </w:r>
          </w:p>
          <w:p w14:paraId="56DE4E41"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Wysoka jakość środowiska przyrodniczego na obszarze LGD</w:t>
            </w:r>
          </w:p>
          <w:p w14:paraId="296CF1E0"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lastRenderedPageBreak/>
              <w:t xml:space="preserve">Rozwój infrastruktura publicznej w zakresie obiektów sportowo rekreacyjnych, kulturalnych, oświetlenia ulicznego </w:t>
            </w:r>
          </w:p>
          <w:p w14:paraId="5387E52E"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 xml:space="preserve">Wzrost zainteresowania turystyką krótko pobytową tzw. weekendową </w:t>
            </w:r>
          </w:p>
          <w:p w14:paraId="1F700881"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 xml:space="preserve">Wzrost zainteresowania produktem lokalnym, twórczością ludową i tradycjami lokalnymi </w:t>
            </w:r>
          </w:p>
          <w:p w14:paraId="2802FAD5"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Rozwój i promocja produktów lokalnych</w:t>
            </w:r>
          </w:p>
          <w:p w14:paraId="155D792D"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Wykorzystanie ekologicznych i kulturowych walorów regionu</w:t>
            </w:r>
          </w:p>
          <w:p w14:paraId="3DFE64E0"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Bliskość aglomeracji rzeszowskiej jako ośrodka wysokiej jakości usług publicznych i rynkowych - bez konieczności wyprowadzania się z obszaru LGD</w:t>
            </w:r>
          </w:p>
          <w:p w14:paraId="6370C1AF"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color w:val="000000" w:themeColor="text1"/>
                <w:sz w:val="22"/>
                <w:szCs w:val="22"/>
              </w:rPr>
              <w:t>Rozwój technologii cyfrowych jako szansa świadczenia usług i pracy na odległość</w:t>
            </w:r>
          </w:p>
          <w:p w14:paraId="77C34E62"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Rozwój gospodarczy kraju skutkujący spadkiem bezrobocia</w:t>
            </w:r>
          </w:p>
          <w:p w14:paraId="1AA2F074"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Rozwój przetwórstwa rolno-spożywczego</w:t>
            </w:r>
          </w:p>
          <w:p w14:paraId="77EF4683"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sz w:val="22"/>
                <w:szCs w:val="22"/>
              </w:rPr>
              <w:t>Rozwój nowoczesnych technologii</w:t>
            </w:r>
          </w:p>
          <w:p w14:paraId="31710E85"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Współpraca branżowa lokalnych firm</w:t>
            </w:r>
          </w:p>
          <w:p w14:paraId="5946D2C4"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bCs/>
                <w:sz w:val="22"/>
                <w:szCs w:val="22"/>
              </w:rPr>
              <w:t xml:space="preserve">Wzrastające znaczenie ekologii i rolnictwa ekologicznego </w:t>
            </w:r>
            <w:r w:rsidRPr="004479A1">
              <w:rPr>
                <w:rFonts w:eastAsia="Calibri"/>
                <w:bCs/>
                <w:sz w:val="22"/>
                <w:szCs w:val="22"/>
              </w:rPr>
              <w:t>w świadomości ludzi, moda na żywność ekologiczną</w:t>
            </w:r>
          </w:p>
          <w:p w14:paraId="0D1089DD"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 xml:space="preserve">Promocja LGD dzięki sztuce T. Kantora „Wielopole, Wielopole” wystawianej na światowych scenach m.in.  Paryż, Buenos Aires, Bolonia, Barcelona, </w:t>
            </w:r>
            <w:proofErr w:type="spellStart"/>
            <w:r w:rsidRPr="004479A1">
              <w:rPr>
                <w:rFonts w:eastAsia="Calibri"/>
                <w:bCs/>
                <w:sz w:val="22"/>
                <w:szCs w:val="22"/>
              </w:rPr>
              <w:t>Thessaloniki</w:t>
            </w:r>
            <w:proofErr w:type="spellEnd"/>
            <w:r w:rsidRPr="004479A1">
              <w:rPr>
                <w:rFonts w:eastAsia="Calibri"/>
                <w:bCs/>
                <w:sz w:val="22"/>
                <w:szCs w:val="22"/>
              </w:rPr>
              <w:t>, Florencja, Parma, Genewa, Zurych, Meksyk, Nowy Jork, Bolonia</w:t>
            </w:r>
          </w:p>
          <w:p w14:paraId="4E85A2E6" w14:textId="77777777" w:rsidR="005E3F96" w:rsidRPr="004479A1" w:rsidRDefault="00554FEC" w:rsidP="004479A1">
            <w:pPr>
              <w:pStyle w:val="Akapitzlist"/>
              <w:numPr>
                <w:ilvl w:val="0"/>
                <w:numId w:val="3"/>
              </w:numPr>
              <w:spacing w:before="120" w:after="120" w:line="276" w:lineRule="auto"/>
              <w:ind w:left="397" w:hanging="425"/>
              <w:contextualSpacing/>
              <w:jc w:val="both"/>
              <w:rPr>
                <w:sz w:val="22"/>
                <w:szCs w:val="22"/>
              </w:rPr>
            </w:pPr>
            <w:r w:rsidRPr="004479A1">
              <w:rPr>
                <w:rFonts w:eastAsia="Calibri"/>
                <w:bCs/>
                <w:sz w:val="22"/>
                <w:szCs w:val="22"/>
              </w:rPr>
              <w:t>Moda na wykorzystywanie odnawialnych źródeł energii (np. kolektory słoneczne)</w:t>
            </w:r>
          </w:p>
          <w:p w14:paraId="77C7338F"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sz w:val="22"/>
                <w:szCs w:val="22"/>
              </w:rPr>
              <w:t>Wzrost zainteresowania aktywnym sposobem spędzania czasu wolnego</w:t>
            </w:r>
          </w:p>
          <w:p w14:paraId="3011E545"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sz w:val="22"/>
                <w:szCs w:val="22"/>
              </w:rPr>
              <w:t>Wzrost liczby ofert kulturalnych, edukacyjnych, rekreacyjnych i sportowych dla mieszkańców obszaru w tym seniorów, ludzi młodych</w:t>
            </w:r>
          </w:p>
          <w:p w14:paraId="39954655"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sz w:val="22"/>
                <w:szCs w:val="22"/>
              </w:rPr>
              <w:t>Wzrastająca liczba aktywnych seniorów</w:t>
            </w:r>
          </w:p>
          <w:p w14:paraId="2EB8028C"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Współpraca i wymiana doświadczeń pomiędzy gminami</w:t>
            </w:r>
          </w:p>
          <w:p w14:paraId="64467C44" w14:textId="77777777"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sz w:val="22"/>
                <w:szCs w:val="22"/>
              </w:rPr>
              <w:t xml:space="preserve">Rozwój współpracy różnych podmiotów (w tym LGD) z podmiotami z innych obszarów, </w:t>
            </w:r>
          </w:p>
          <w:p w14:paraId="7F1A1A83" w14:textId="77777777" w:rsidR="005E3F96" w:rsidRPr="004479A1" w:rsidRDefault="00A67B4E"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 xml:space="preserve">Wzrost znaczenia i udziału NGO  </w:t>
            </w:r>
            <w:r w:rsidR="00554FEC" w:rsidRPr="004479A1">
              <w:rPr>
                <w:rFonts w:eastAsia="Calibri"/>
                <w:bCs/>
                <w:sz w:val="22"/>
                <w:szCs w:val="22"/>
              </w:rPr>
              <w:t>w życiu społeczno-gospodarczym</w:t>
            </w:r>
          </w:p>
          <w:p w14:paraId="413DCB4A" w14:textId="08C22200" w:rsidR="005E3F96" w:rsidRPr="004479A1" w:rsidRDefault="00554FEC" w:rsidP="004479A1">
            <w:pPr>
              <w:pStyle w:val="Akapitzlist"/>
              <w:numPr>
                <w:ilvl w:val="0"/>
                <w:numId w:val="3"/>
              </w:numPr>
              <w:spacing w:before="120" w:after="120" w:line="276" w:lineRule="auto"/>
              <w:ind w:left="397" w:hanging="397"/>
              <w:contextualSpacing/>
              <w:jc w:val="both"/>
              <w:rPr>
                <w:sz w:val="22"/>
                <w:szCs w:val="22"/>
              </w:rPr>
            </w:pPr>
            <w:r w:rsidRPr="004479A1">
              <w:rPr>
                <w:rFonts w:eastAsia="Calibri"/>
                <w:bCs/>
                <w:sz w:val="22"/>
                <w:szCs w:val="22"/>
              </w:rPr>
              <w:t>Propagowanie zrealizowanych inicjatyw jako „ dobrych praktyk”</w:t>
            </w:r>
          </w:p>
        </w:tc>
        <w:tc>
          <w:tcPr>
            <w:tcW w:w="4786" w:type="dxa"/>
            <w:shd w:val="clear" w:color="auto" w:fill="auto"/>
          </w:tcPr>
          <w:p w14:paraId="7AACBEEE"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lastRenderedPageBreak/>
              <w:t>Postępujący proces starzenia się społeczeństwa – potrzebny rozwój kosztownych usług aktywizujących i opiekuńczych dla tej kategorii wiekowej</w:t>
            </w:r>
          </w:p>
          <w:p w14:paraId="5025A3A0" w14:textId="77777777" w:rsidR="005E3F96" w:rsidRPr="004479A1" w:rsidRDefault="00554FEC" w:rsidP="004479A1">
            <w:pPr>
              <w:pStyle w:val="Akapitzlist"/>
              <w:numPr>
                <w:ilvl w:val="0"/>
                <w:numId w:val="4"/>
              </w:numPr>
              <w:spacing w:before="240" w:after="120" w:line="276" w:lineRule="auto"/>
              <w:ind w:left="374" w:hanging="284"/>
              <w:contextualSpacing/>
              <w:jc w:val="both"/>
              <w:rPr>
                <w:sz w:val="22"/>
                <w:szCs w:val="22"/>
              </w:rPr>
            </w:pPr>
            <w:r w:rsidRPr="004479A1">
              <w:rPr>
                <w:sz w:val="22"/>
                <w:szCs w:val="22"/>
              </w:rPr>
              <w:t>Zagrożenia wynikające ze zmian klimatu (zmniejszanie się zasobów wodnych                          i degradacja środowiska)</w:t>
            </w:r>
          </w:p>
          <w:p w14:paraId="4F031202"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Występowanie nieprzewidzianych zjawisk takich jak epidemie   i konflikty militarne- wojna za wschodnią granicą kraju</w:t>
            </w:r>
          </w:p>
          <w:p w14:paraId="43D6AB3F"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lastRenderedPageBreak/>
              <w:t>Skutki pogarszającej się sytuacji ekonomicznej             i inflacji, które wpływają na podwyższenie kosztów bieżących i inwestycyjnych,</w:t>
            </w:r>
          </w:p>
          <w:p w14:paraId="1D746588"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Niewykorzystanie potencjału współpracy                     w gminach na obszarze LSR</w:t>
            </w:r>
          </w:p>
          <w:p w14:paraId="1567DD7D"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 xml:space="preserve">Duża liczba imigrantów w związku z wojną na Ukrainie </w:t>
            </w:r>
          </w:p>
          <w:p w14:paraId="4CA8B809"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 xml:space="preserve">Spadek zainteresowania sportem wśród dzieci                 i  młodzieży </w:t>
            </w:r>
          </w:p>
          <w:p w14:paraId="7FA910E0"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Zagrożenie wykluczeniem społecznym osób samotnych, o niskim statusie materialnym, osób niepełnosprawnych, rolników gospodarujących na niskim areale i członków ich rodzin.</w:t>
            </w:r>
          </w:p>
          <w:p w14:paraId="13F958E3"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Bierna postawa mieszkańców, ograniczone potrzeby integracji społecznej</w:t>
            </w:r>
          </w:p>
          <w:p w14:paraId="5FD3CB83"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Brak środków na rozwój gospodarczy</w:t>
            </w:r>
          </w:p>
          <w:p w14:paraId="5B3352A1"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Pogorszenie się sytuacji na rynku pracy wskutek likwidacji przedsiębiorstw w wyniku rosnących kosztów prowadzenia działalności gospodarczej , co będzie prowadzić do wzrostu bezrobocia na obszarze LGD</w:t>
            </w:r>
          </w:p>
          <w:p w14:paraId="5AF5D5DC" w14:textId="77777777" w:rsidR="005E3F96" w:rsidRPr="004479A1" w:rsidRDefault="00554FEC" w:rsidP="004479A1">
            <w:pPr>
              <w:pStyle w:val="Akapitzlist"/>
              <w:numPr>
                <w:ilvl w:val="0"/>
                <w:numId w:val="4"/>
              </w:numPr>
              <w:spacing w:before="120" w:after="120" w:line="276" w:lineRule="auto"/>
              <w:ind w:left="374" w:hanging="284"/>
              <w:contextualSpacing/>
              <w:jc w:val="both"/>
              <w:rPr>
                <w:sz w:val="22"/>
                <w:szCs w:val="22"/>
              </w:rPr>
            </w:pPr>
            <w:r w:rsidRPr="004479A1">
              <w:rPr>
                <w:sz w:val="22"/>
                <w:szCs w:val="22"/>
              </w:rPr>
              <w:t>Niewykorzystanie potencjału rozwojowego gmin wskutek ograniczeń finansowych lub organizacyjnych</w:t>
            </w:r>
          </w:p>
        </w:tc>
      </w:tr>
    </w:tbl>
    <w:p w14:paraId="1DC6813F" w14:textId="77777777" w:rsidR="005E3F96" w:rsidRPr="004479A1" w:rsidRDefault="005E3F96" w:rsidP="004479A1">
      <w:pPr>
        <w:spacing w:line="276" w:lineRule="auto"/>
        <w:jc w:val="both"/>
        <w:rPr>
          <w:sz w:val="22"/>
          <w:szCs w:val="22"/>
        </w:rPr>
      </w:pPr>
    </w:p>
    <w:p w14:paraId="635900B0" w14:textId="77777777" w:rsidR="005E3F96" w:rsidRPr="004479A1" w:rsidRDefault="005E3F96" w:rsidP="004479A1">
      <w:pPr>
        <w:spacing w:line="276" w:lineRule="auto"/>
        <w:jc w:val="both"/>
        <w:rPr>
          <w:color w:val="000000"/>
          <w:sz w:val="22"/>
          <w:szCs w:val="22"/>
        </w:rPr>
      </w:pPr>
    </w:p>
    <w:p w14:paraId="4370FD6F" w14:textId="1D657B79" w:rsidR="00E870B4" w:rsidRPr="004479A1" w:rsidRDefault="00A67B4E" w:rsidP="004479A1">
      <w:pPr>
        <w:spacing w:line="276" w:lineRule="auto"/>
        <w:jc w:val="both"/>
        <w:rPr>
          <w:color w:val="auto"/>
          <w:sz w:val="22"/>
          <w:szCs w:val="22"/>
        </w:rPr>
      </w:pPr>
      <w:r w:rsidRPr="004479A1">
        <w:rPr>
          <w:color w:val="auto"/>
          <w:sz w:val="22"/>
          <w:szCs w:val="22"/>
        </w:rPr>
        <w:lastRenderedPageBreak/>
        <w:tab/>
      </w:r>
      <w:r w:rsidR="00554FEC" w:rsidRPr="004479A1">
        <w:rPr>
          <w:color w:val="auto"/>
          <w:sz w:val="22"/>
          <w:szCs w:val="22"/>
        </w:rPr>
        <w:t xml:space="preserve">Na podstawie analizy SWOT zidentyfikowano najważniejsze z punktu widzenia rozwoju obszaru pozytywne  </w:t>
      </w:r>
      <w:r w:rsidRPr="004479A1">
        <w:rPr>
          <w:color w:val="auto"/>
          <w:sz w:val="22"/>
          <w:szCs w:val="22"/>
        </w:rPr>
        <w:br/>
      </w:r>
      <w:r w:rsidR="00554FEC" w:rsidRPr="004479A1">
        <w:rPr>
          <w:color w:val="auto"/>
          <w:sz w:val="22"/>
          <w:szCs w:val="22"/>
        </w:rPr>
        <w:t xml:space="preserve">i negatywne czynniki wewnętrzne oraz zewnętrzne. Dużym potencjałem obszaru LGD  jest jego położenie geograficzne, na co zwracali uwagę uczestnicy konsultacji społecznych. Położenie obszaru LGD </w:t>
      </w:r>
      <w:r w:rsidR="00554FEC" w:rsidRPr="004479A1">
        <w:rPr>
          <w:rFonts w:eastAsia="Calibri"/>
          <w:color w:val="auto"/>
          <w:sz w:val="22"/>
          <w:szCs w:val="22"/>
        </w:rPr>
        <w:t xml:space="preserve"> w bliskiej odległości od Rzeszowa,  na trasie prowadzącej w Bieszczady</w:t>
      </w:r>
      <w:r w:rsidR="00554FEC" w:rsidRPr="004479A1">
        <w:rPr>
          <w:color w:val="auto"/>
          <w:sz w:val="22"/>
          <w:szCs w:val="22"/>
        </w:rPr>
        <w:t xml:space="preserve"> może być znaczące dla rozwoju gospodarczego regionu. Różnorodność form ochrony przyrody, produkty lokalne, a także szereg inicjatyw lokalnych promujących tradycję regionu sprzyja rozwojowi turystyki wiejskiej. Atutem obszaru LGD  jest  duża liczba zabytków nieruchomych. Uzupełnieniem turystycznych walorów są istniejące na tym terenie szlaki turystyczne oraz odbywające się imprezy rozrywkowe kulturalne  i sportowe</w:t>
      </w:r>
      <w:bookmarkStart w:id="30" w:name="page77R_mcid23"/>
      <w:bookmarkEnd w:id="30"/>
      <w:r w:rsidR="00554FEC" w:rsidRPr="004479A1">
        <w:rPr>
          <w:color w:val="auto"/>
          <w:sz w:val="22"/>
          <w:szCs w:val="22"/>
        </w:rPr>
        <w:t xml:space="preserve"> oraz przedsięwzięcia związane z życiem i twórczością T. Kantora i J. Przybosia.</w:t>
      </w:r>
    </w:p>
    <w:p w14:paraId="4E3A8A32" w14:textId="77777777" w:rsidR="008E26ED" w:rsidRPr="004479A1" w:rsidRDefault="008E26ED" w:rsidP="004479A1">
      <w:pPr>
        <w:spacing w:line="276" w:lineRule="auto"/>
        <w:jc w:val="both"/>
        <w:rPr>
          <w:color w:val="auto"/>
          <w:sz w:val="22"/>
          <w:szCs w:val="22"/>
        </w:rPr>
      </w:pPr>
    </w:p>
    <w:p w14:paraId="01A18EE2" w14:textId="77777777" w:rsidR="005E3F96" w:rsidRPr="004479A1" w:rsidRDefault="00A67B4E" w:rsidP="004479A1">
      <w:pPr>
        <w:spacing w:line="276" w:lineRule="auto"/>
        <w:jc w:val="both"/>
        <w:rPr>
          <w:color w:val="auto"/>
          <w:sz w:val="22"/>
          <w:szCs w:val="22"/>
        </w:rPr>
      </w:pPr>
      <w:r w:rsidRPr="004479A1">
        <w:rPr>
          <w:color w:val="auto"/>
          <w:sz w:val="22"/>
          <w:szCs w:val="22"/>
        </w:rPr>
        <w:tab/>
      </w:r>
      <w:r w:rsidR="00554FEC" w:rsidRPr="004479A1">
        <w:rPr>
          <w:color w:val="auto"/>
          <w:sz w:val="22"/>
          <w:szCs w:val="22"/>
        </w:rPr>
        <w:t>Za największe zagrożenie dla rozwoju całego obszaru LGD uczestnicy spotkań konsultacyjnych wskazywali  emigrację zarobkową  ludzi młodych do większych ośrodków miejskich oraz za granicę, co może niekorzystnie wpłynąć na strukturę demograficzną obszaru LGD i dodatkowo pogłębić już występujący problem starzejącego się społeczeństwa. Pozytywnym aspektem jest zauważalny wyższy udział ludności w wieku przedprodukcyjnymi niższy udział ludności w wieku poprodukcyjnym w porównaniu do średniej dla Polski.</w:t>
      </w:r>
      <w:bookmarkStart w:id="31" w:name="page77R_mcid24"/>
      <w:bookmarkEnd w:id="31"/>
      <w:r w:rsidR="0011361A" w:rsidRPr="004479A1">
        <w:rPr>
          <w:color w:val="auto"/>
          <w:sz w:val="22"/>
          <w:szCs w:val="22"/>
        </w:rPr>
        <w:t xml:space="preserve"> </w:t>
      </w:r>
      <w:r w:rsidR="00554FEC" w:rsidRPr="004479A1">
        <w:rPr>
          <w:color w:val="auto"/>
          <w:sz w:val="22"/>
          <w:szCs w:val="22"/>
        </w:rPr>
        <w:t>Słabymi stronami obszaru LGD  jest niewątpliwie mała atrakcyjność inwestycyjna obszaru, co przekłada się na niski poziom przedsiębiorczości wśród mieszkańców. Uczestnicy konsultacji społecznych wskazali przede wszystkim niewystarczającą liczbę firm świadczących usługi dla społeczności lokalnej oraz brak  atrakcyjnych miejsc pracy, które mogłyby zatrzymać na obszarze LGD  młodych, wykształconych mieszkańców. Niską przedsiębiorczość mieszkańców można niwelować wykorzystując dostępne na rozwój przedsiębiorczości czy też rozwój pozarolniczych funkcji gospodarstw rolnych środki finansowe oraz możliwość wzmacniania kapitału społecznego poprzez szkolenia</w:t>
      </w:r>
      <w:r w:rsidR="0011361A" w:rsidRPr="004479A1">
        <w:rPr>
          <w:color w:val="auto"/>
          <w:sz w:val="22"/>
          <w:szCs w:val="22"/>
        </w:rPr>
        <w:t xml:space="preserve"> </w:t>
      </w:r>
      <w:r w:rsidR="00554FEC" w:rsidRPr="004479A1">
        <w:rPr>
          <w:color w:val="auto"/>
          <w:sz w:val="22"/>
          <w:szCs w:val="22"/>
        </w:rPr>
        <w:t>i aktywizację lokalnej społeczności. Następstwem sytuacji jaka ma miejsce na rynku pracy jest nadal mimo spadku  w ostatnich latach wysoki wskaźnik osób objętych pomocą społeczną. Brak dochodowości mieszkańców, ich bierność powoduje konieczność korzystania ze świadczeń społecznych. Sytuacja taka będzie mieć miejsce dopóki nie nastąpi rozwój przedsiębiorczości i wzrost dostępności miejsc pracy, a przede wszystkim szacunek do pracy i osób zatrudnionych, natomiast pomoc socjalna będzie traktowana jako czasowe wsparcie związane z choroba, czy przejściowym brakiem pracy. Obecnie korzystanie ze źródeł socjalnych jest wręcz dotknięte zjawiskiem tzw. „dziedziczenia biedy”.  Dużym zagrożeniem dla obszaru może być postępująca bierność mieszkańców oraz zanikające poczucie tożsamości lokalnej. Jednym ze sposobów przeciwdziałania temu zjawisku jest propagowanie inicjatyw oddolnych mieszkańców zmierzających do aktywizacji i integracji  zwłaszcza wśród osób młodych, aby angażowali się w życie społeczności lokalnej i szanowali przywiązanie do tradycji. Bardzo ważnymi z punktu widzenia wspierania kapitału społecznego będą działania integrujące i wzmacniające tożsamość lokalną. Wspieranie instytucji działających w obszarze integracji społecznej oraz rozwoju kapitału społecznego powinno stanowić jeden z priorytetów realizacji LSR. W chwili obecnej na  obszarze LGD funkcjonuje ponad 60 zarejestrowanych organizacji pozarządowych co  nie przekłada się na wzrost zaangażowania i aktywności społeczności lokalnej, potwierdzają to odczucia uczestników konsultacji społecznych. Zwrócili oni uwagę na słabe zaangażowanie lokalnej społeczności, brak wystarczającej współpracy w ramach poszczególnych sektorów oraz niezadowalającą ofertę spędzania wolnego czasu dla ludzi młodych, seniorów oraz osób w niekorzystnej sytuacji. Podczas spotkań konsultacyjnych, a także w ankietach, jako słabą stronę obszaru LGD mieszkańcy wskazywali liczne braki w zakresie szeroko rozumianej infrastruktury społecznej i publicznej (chodniki, parkingi, oświetlenie, miejsca wypoczynku, miejsca do rozwijania aktywność sportowych, oświetlenie uliczne, zaniedbane zabytki). Stąd wśród potencjalnych operacji zgłaszanych do realizacji w ramach LSR pojawiły się działania dotyczące m.in. modernizacji i  wyposażenia świetlic wiejskich, budowy i rewitalizacji placów zabaw, siłowni na wolnym powietrzu, boisk sportowych, oznakowania szlaków turystycznych,  budowy lub modernizacji infrastruktury technicznej np. oświetlenie uliczne. Działania inwestycyjne w tym zakresie podniosą atrakcyjność turystyczną obszaru, ale przede wszystkim służyć będą mieszkańcom obszaru LGD w tym osobom młodym, seniorom, a także osobom zagrożonym wykluczeniem społecznym.</w:t>
      </w:r>
    </w:p>
    <w:p w14:paraId="2DF31898" w14:textId="77777777" w:rsidR="00C01E4C" w:rsidRPr="004479A1" w:rsidRDefault="00C01E4C" w:rsidP="004479A1">
      <w:pPr>
        <w:spacing w:line="276" w:lineRule="auto"/>
        <w:jc w:val="both"/>
        <w:rPr>
          <w:sz w:val="22"/>
          <w:szCs w:val="22"/>
        </w:rPr>
      </w:pPr>
    </w:p>
    <w:p w14:paraId="1148107D" w14:textId="77777777" w:rsidR="00E870B4" w:rsidRDefault="00E870B4" w:rsidP="004479A1">
      <w:pPr>
        <w:spacing w:line="276" w:lineRule="auto"/>
        <w:rPr>
          <w:b/>
          <w:bCs/>
          <w:sz w:val="22"/>
          <w:szCs w:val="22"/>
        </w:rPr>
      </w:pPr>
      <w:bookmarkStart w:id="32" w:name="page79R_mcid4"/>
      <w:bookmarkEnd w:id="32"/>
    </w:p>
    <w:p w14:paraId="5D484A19" w14:textId="77777777" w:rsidR="00997448" w:rsidRDefault="00997448" w:rsidP="004479A1">
      <w:pPr>
        <w:spacing w:line="276" w:lineRule="auto"/>
        <w:rPr>
          <w:b/>
          <w:bCs/>
          <w:sz w:val="22"/>
          <w:szCs w:val="22"/>
        </w:rPr>
      </w:pPr>
    </w:p>
    <w:p w14:paraId="38E0C4C5" w14:textId="77777777" w:rsidR="00997448" w:rsidRPr="004479A1" w:rsidRDefault="00997448" w:rsidP="004479A1">
      <w:pPr>
        <w:spacing w:line="276" w:lineRule="auto"/>
        <w:rPr>
          <w:b/>
          <w:bCs/>
          <w:sz w:val="22"/>
          <w:szCs w:val="22"/>
        </w:rPr>
      </w:pPr>
    </w:p>
    <w:p w14:paraId="6203444D" w14:textId="0FA6E912" w:rsidR="00CB36A7" w:rsidRPr="004479A1" w:rsidRDefault="00CB36A7" w:rsidP="004479A1">
      <w:pPr>
        <w:spacing w:line="276" w:lineRule="auto"/>
        <w:rPr>
          <w:b/>
          <w:bCs/>
          <w:sz w:val="22"/>
          <w:szCs w:val="22"/>
        </w:rPr>
      </w:pPr>
      <w:r w:rsidRPr="004479A1">
        <w:rPr>
          <w:b/>
          <w:bCs/>
          <w:sz w:val="22"/>
          <w:szCs w:val="22"/>
        </w:rPr>
        <w:lastRenderedPageBreak/>
        <w:t>3. Kluczowe grupy docelowe oraz grupy w niekorzystnej sytuacji</w:t>
      </w:r>
    </w:p>
    <w:p w14:paraId="32603572" w14:textId="77777777" w:rsidR="00D94C2C" w:rsidRPr="004479A1" w:rsidRDefault="00D94C2C" w:rsidP="004479A1">
      <w:pPr>
        <w:spacing w:line="276" w:lineRule="auto"/>
        <w:rPr>
          <w:b/>
          <w:bCs/>
          <w:sz w:val="22"/>
          <w:szCs w:val="22"/>
        </w:rPr>
      </w:pPr>
    </w:p>
    <w:p w14:paraId="2FEF3520" w14:textId="77777777" w:rsidR="00CB36A7" w:rsidRPr="004479A1" w:rsidRDefault="00A67B4E" w:rsidP="004479A1">
      <w:pPr>
        <w:spacing w:line="276" w:lineRule="auto"/>
        <w:jc w:val="both"/>
        <w:rPr>
          <w:sz w:val="22"/>
          <w:szCs w:val="22"/>
        </w:rPr>
      </w:pPr>
      <w:r w:rsidRPr="004479A1">
        <w:rPr>
          <w:sz w:val="22"/>
          <w:szCs w:val="22"/>
        </w:rPr>
        <w:tab/>
      </w:r>
      <w:r w:rsidR="00CB36A7" w:rsidRPr="004479A1">
        <w:rPr>
          <w:sz w:val="22"/>
          <w:szCs w:val="22"/>
        </w:rPr>
        <w:t xml:space="preserve">Diagnoza obszaru wypracowana na podstawie danych statystycznych oraz przeprowadzonych konsultacji społecznych, pozwoliła na poprawne zdiagnozowanie grup docelowych oraz grupy w niekorzystnej sytuacji. </w:t>
      </w:r>
      <w:r w:rsidR="00CB36A7" w:rsidRPr="004479A1">
        <w:rPr>
          <w:sz w:val="22"/>
          <w:szCs w:val="22"/>
          <w:u w:val="single"/>
        </w:rPr>
        <w:t>Grupami docelowymi</w:t>
      </w:r>
      <w:r w:rsidR="009842DA" w:rsidRPr="004479A1">
        <w:rPr>
          <w:sz w:val="22"/>
          <w:szCs w:val="22"/>
          <w:u w:val="single"/>
        </w:rPr>
        <w:t xml:space="preserve"> </w:t>
      </w:r>
      <w:r w:rsidR="00CB36A7" w:rsidRPr="004479A1">
        <w:rPr>
          <w:bCs/>
          <w:sz w:val="22"/>
          <w:szCs w:val="22"/>
        </w:rPr>
        <w:t>są</w:t>
      </w:r>
      <w:r w:rsidR="00CB36A7" w:rsidRPr="004479A1">
        <w:rPr>
          <w:sz w:val="22"/>
          <w:szCs w:val="22"/>
        </w:rPr>
        <w:t>: mieszkańcy,  ludzie młodzi, seniorzy, przedsiębiorcy, organizacje pozarządowe, Jednostki sektora finansów publicznych</w:t>
      </w:r>
      <w:r w:rsidR="0011361A" w:rsidRPr="004479A1">
        <w:rPr>
          <w:sz w:val="22"/>
          <w:szCs w:val="22"/>
        </w:rPr>
        <w:t xml:space="preserve"> </w:t>
      </w:r>
      <w:r w:rsidR="00CB36A7" w:rsidRPr="004479A1">
        <w:rPr>
          <w:sz w:val="22"/>
          <w:szCs w:val="22"/>
        </w:rPr>
        <w:t xml:space="preserve">.LGD zdiagnozowała również jedną grupę </w:t>
      </w:r>
      <w:r w:rsidR="00CB36A7" w:rsidRPr="004479A1">
        <w:rPr>
          <w:sz w:val="22"/>
          <w:szCs w:val="22"/>
          <w:u w:val="single"/>
        </w:rPr>
        <w:t>w niekorzystnej sytuacji</w:t>
      </w:r>
      <w:r w:rsidR="00CB36A7" w:rsidRPr="004479A1">
        <w:rPr>
          <w:sz w:val="22"/>
          <w:szCs w:val="22"/>
        </w:rPr>
        <w:t xml:space="preserve">, którą jest  osoby poszukujące zatrudnienia.  Grupy te zostały również wskazane przez mieszkańców podczas konsultacji oraz wynikły  </w:t>
      </w:r>
      <w:r w:rsidRPr="004479A1">
        <w:rPr>
          <w:sz w:val="22"/>
          <w:szCs w:val="22"/>
        </w:rPr>
        <w:br/>
      </w:r>
      <w:r w:rsidR="00CB36A7" w:rsidRPr="004479A1">
        <w:rPr>
          <w:sz w:val="22"/>
          <w:szCs w:val="22"/>
        </w:rPr>
        <w:t xml:space="preserve">z ankietyzacji. Najważniejszą grupą docelową są </w:t>
      </w:r>
      <w:r w:rsidR="00CB36A7" w:rsidRPr="004479A1">
        <w:rPr>
          <w:b/>
          <w:bCs/>
          <w:sz w:val="22"/>
          <w:szCs w:val="22"/>
        </w:rPr>
        <w:t>mieszkańcy</w:t>
      </w:r>
      <w:r w:rsidR="00CB36A7" w:rsidRPr="004479A1">
        <w:rPr>
          <w:sz w:val="22"/>
          <w:szCs w:val="22"/>
        </w:rPr>
        <w:t>, ponieważ wszystkie cele i działania zaplanowane do wdrożenia w ramach LSR służą zaspokajaniu ich zidentyfikowanych potrzeb i oczekiwań, a tym samym przyczyniają się do poprawy jakości życia społeczności lokalnej zamieszkującej obszar LGD.</w:t>
      </w:r>
      <w:r w:rsidR="009842DA" w:rsidRPr="004479A1">
        <w:rPr>
          <w:sz w:val="22"/>
          <w:szCs w:val="22"/>
        </w:rPr>
        <w:t xml:space="preserve"> </w:t>
      </w:r>
      <w:r w:rsidR="00CB36A7" w:rsidRPr="004479A1">
        <w:rPr>
          <w:sz w:val="22"/>
          <w:szCs w:val="22"/>
        </w:rPr>
        <w:t xml:space="preserve">Drugą grupą są </w:t>
      </w:r>
      <w:r w:rsidR="00CB36A7" w:rsidRPr="004479A1">
        <w:rPr>
          <w:b/>
          <w:bCs/>
          <w:sz w:val="22"/>
          <w:szCs w:val="22"/>
        </w:rPr>
        <w:t>osoby młode</w:t>
      </w:r>
      <w:r w:rsidR="00CB36A7" w:rsidRPr="004479A1">
        <w:rPr>
          <w:sz w:val="22"/>
          <w:szCs w:val="22"/>
        </w:rPr>
        <w:t>, przez osoby młode należy rozumieć grupę osób do 25 roku życia. Wchodząc w dorosłe życia osoby te borykają się z różnymi problemami. Po ukończeniu edukacji rozpoczynają poszukiwanie pracy. Coraz częściej osoby te mają problemy ze znalezieniem miejsca zatrudnienia  w małych miejscowościach i decydują się na migrację zarobkową. Osoby  młode  napotykają  wiele barier związanych z brakiem doświadczenia, umiejętności, a także oczekiwaniami i wymaganiami pracodawców. Brak odpowiednich szkół i instytucji edukacyjnych, a także ograniczona oferta szkoleń zawodowych, utrudnia rozwój umiejętności i zdobycie kwalifikacji potrzebnych na rynku pracy. To powoduje ograniczone szanse na znalezienie pracy dla mieszkańców obszaru objętego LSR. Warto więc  inwestować w młodych ludzi, organizować szkolenia podnoszące wiedzę w zakresie pozyskiwania zewnętrznych środków na rozwój, zarządzania projektami czy prowadzenia działalności gospodarczej. Dodatkowo jest to wiek istotny z punktu widzenia życia rodzinnego. Zatrzymanie na obszarze ludzi „wchodzących w dorosłe życie” będzie sprzyjało demografii obszaru. Przedstawicielom tej grupy należy udzielać szczególnego wsparcia zwłaszcza  w obszarze aktywizacji i  integracji. Należy podjąć działania zachęcające ich do zaangażowania się w życie społeczne.</w:t>
      </w:r>
    </w:p>
    <w:p w14:paraId="06D5D6E2" w14:textId="6F9B1B2B" w:rsidR="00CB36A7" w:rsidRPr="004479A1" w:rsidRDefault="00A67B4E" w:rsidP="004479A1">
      <w:pPr>
        <w:spacing w:line="276" w:lineRule="auto"/>
        <w:jc w:val="both"/>
        <w:rPr>
          <w:sz w:val="22"/>
          <w:szCs w:val="22"/>
        </w:rPr>
      </w:pPr>
      <w:r w:rsidRPr="004479A1">
        <w:rPr>
          <w:sz w:val="22"/>
          <w:szCs w:val="22"/>
        </w:rPr>
        <w:tab/>
      </w:r>
      <w:r w:rsidR="00CB36A7" w:rsidRPr="004479A1">
        <w:rPr>
          <w:sz w:val="22"/>
          <w:szCs w:val="22"/>
        </w:rPr>
        <w:t xml:space="preserve">Koleją grupę stanowią </w:t>
      </w:r>
      <w:r w:rsidR="00CB36A7" w:rsidRPr="004479A1">
        <w:rPr>
          <w:b/>
          <w:bCs/>
          <w:sz w:val="22"/>
          <w:szCs w:val="22"/>
        </w:rPr>
        <w:t>seniorzy</w:t>
      </w:r>
      <w:r w:rsidR="00CB36A7" w:rsidRPr="004479A1">
        <w:rPr>
          <w:sz w:val="22"/>
          <w:szCs w:val="22"/>
        </w:rPr>
        <w:t xml:space="preserve">, w LSR mianem seniorów określamy osoby powyżej 60 roku życia. Seniorzy, jak pokazują dane statystyczne stanowią bardzo liczną grupę. Niestety aktualnie na obszarze LGD  mamy do czynienia ze starzeniem się społeczeństwa i jest to trend ogólnoświatowy.  Ludzie starsi po wycofaniu się z życia zawodowego napotykają na utratę autorytetu w rodzinie i środowisku co przyczynia się do ograniczenia aktywności i wyłączenia społecznego. Często są to osoby samotne, opuszczone chociażby ze względu na zjawisko emigracji zarobkowej. Aktywizacja osób starszych, rozwijanie pasji, uatrakcyjnianie spędzania czasu wolnego, ale również podnoszenie kwalifikacji, uczenie się nowych rzeczy pozwoli osobom starszym dłużej cieszyć się zdrowiem, dobrą kondycją fizyczną wspomagając tym samym problem starzenia się społeczeństwa. W ogólnopolskiej polityce senioralnej zauważalny jest trend działań, który ma na celu umożliwienie jak najdłuższego pozostawania seniorów w ich dotychczasowym środowisku. Jednym z kierunków mogących częściowo zniwelować negatywne tendencje demograficzne byłoby podjęcie działań, skierowanych do seniorów, mających na celu przyciąganie osób chcących spędzić sędziwe lata w atrakcyjnej i bezpiecznej przestrzeni. Koleją grupą są </w:t>
      </w:r>
      <w:r w:rsidR="00CB36A7" w:rsidRPr="004479A1">
        <w:rPr>
          <w:b/>
          <w:bCs/>
          <w:sz w:val="22"/>
          <w:szCs w:val="22"/>
        </w:rPr>
        <w:t>przedsiębiorcy</w:t>
      </w:r>
      <w:r w:rsidR="00CB36A7" w:rsidRPr="004479A1">
        <w:rPr>
          <w:sz w:val="22"/>
          <w:szCs w:val="22"/>
        </w:rPr>
        <w:t xml:space="preserve">, wybrani ze względu na złą sytuację ekonomiczną i niedostateczny rozwój gospodarczy obszaru oraz panujące wysokie bezrobocie. Wsparcie przedsiębiorców wpłynie na wzrost zatrudnienia, a co za tym idzie spadek liczby osób korzystających z pomocy społecznej. Ważną grupę stanowią członkowie organizacji pozarządowych , których dobrowolna i bezpłatna praca wpływa na jakość życia poszczególnych mieszkańców. </w:t>
      </w:r>
      <w:r w:rsidR="00CB36A7" w:rsidRPr="004479A1">
        <w:rPr>
          <w:b/>
          <w:bCs/>
          <w:sz w:val="22"/>
          <w:szCs w:val="22"/>
        </w:rPr>
        <w:t>Organizacje pozarządowe</w:t>
      </w:r>
      <w:r w:rsidR="00CB36A7" w:rsidRPr="004479A1">
        <w:rPr>
          <w:sz w:val="22"/>
          <w:szCs w:val="22"/>
        </w:rPr>
        <w:t xml:space="preserve"> odgrywają kluczową rolę w społeczeństwie i pełnią wiele istotnych funkcji. Są podmiotami, które w dużej mierze kultywują i chronią od zapomnienia lokalną historię, kulturę, tradycje, obyczaje, folklor. Na obszarze objętym LSR działa stosunkowo dużo organizacji pozarządowych, jednak wiele z nich pozostaje mało aktywna.  Organizacje pozarządowe napotykają w swoich działaniach jednak na szereg problemów. Do najistotniejszych należy niski potencjał finansowy, ale też brak umiejętności, wiedzy i doświadczenia, w tym niska skuteczność w pozyskiwaniu środków na realizację celów statutowych.  Czynnikiem ograniczającym integrację/rozwój społeczeństwa obywatelskiego na terenie LGD jest zły stan techniczny oraz niewystarczająca liczba obiektów  które mogą być wykorzystywane w tym zakresie.</w:t>
      </w:r>
      <w:r w:rsidR="0011361A" w:rsidRPr="004479A1">
        <w:rPr>
          <w:sz w:val="22"/>
          <w:szCs w:val="22"/>
        </w:rPr>
        <w:t xml:space="preserve"> </w:t>
      </w:r>
      <w:r w:rsidR="00CB36A7" w:rsidRPr="004479A1">
        <w:rPr>
          <w:b/>
          <w:bCs/>
          <w:sz w:val="22"/>
          <w:szCs w:val="22"/>
        </w:rPr>
        <w:t>Jednostki sektora finansów publicznym</w:t>
      </w:r>
      <w:r w:rsidR="00CB36A7" w:rsidRPr="004479A1">
        <w:rPr>
          <w:sz w:val="22"/>
          <w:szCs w:val="22"/>
        </w:rPr>
        <w:t xml:space="preserve">  samorządy gminne , ośrodki kultury, biblioteki - jako podmioty odpowiedzialne m.in. za rozwój infrastruktury i oferty czasu wolnego oraz jej beneficjenci, a także jako podmioty odpowiedzialne za politykę kulturalną, społeczną.</w:t>
      </w:r>
    </w:p>
    <w:p w14:paraId="54A14FCD" w14:textId="77777777" w:rsidR="00554FEC" w:rsidRPr="004479A1" w:rsidRDefault="00A67B4E" w:rsidP="004479A1">
      <w:pPr>
        <w:spacing w:line="276" w:lineRule="auto"/>
        <w:jc w:val="both"/>
        <w:rPr>
          <w:sz w:val="22"/>
          <w:szCs w:val="22"/>
        </w:rPr>
      </w:pPr>
      <w:r w:rsidRPr="004479A1">
        <w:rPr>
          <w:sz w:val="22"/>
          <w:szCs w:val="22"/>
        </w:rPr>
        <w:lastRenderedPageBreak/>
        <w:tab/>
      </w:r>
      <w:r w:rsidR="00CB36A7" w:rsidRPr="004479A1">
        <w:rPr>
          <w:sz w:val="22"/>
          <w:szCs w:val="22"/>
        </w:rPr>
        <w:t xml:space="preserve">Grupą wymagającą szczególnego wsparcia, określoną jako grupa osób </w:t>
      </w:r>
      <w:r w:rsidR="00CB36A7" w:rsidRPr="004479A1">
        <w:rPr>
          <w:sz w:val="22"/>
          <w:szCs w:val="22"/>
          <w:u w:val="single"/>
        </w:rPr>
        <w:t>w niekorzystnej sytuacji</w:t>
      </w:r>
      <w:r w:rsidR="00CB36A7" w:rsidRPr="004479A1">
        <w:rPr>
          <w:sz w:val="22"/>
          <w:szCs w:val="22"/>
        </w:rPr>
        <w:t xml:space="preserve"> są osoby </w:t>
      </w:r>
      <w:r w:rsidR="00CB36A7" w:rsidRPr="004479A1">
        <w:rPr>
          <w:b/>
          <w:bCs/>
          <w:sz w:val="22"/>
          <w:szCs w:val="22"/>
        </w:rPr>
        <w:t xml:space="preserve">poszukujące zatrudnienia. </w:t>
      </w:r>
      <w:r w:rsidR="003D5A1E" w:rsidRPr="004479A1">
        <w:rPr>
          <w:bCs/>
          <w:sz w:val="22"/>
          <w:szCs w:val="22"/>
        </w:rPr>
        <w:t>Jest</w:t>
      </w:r>
      <w:r w:rsidR="009842DA" w:rsidRPr="004479A1">
        <w:rPr>
          <w:bCs/>
          <w:sz w:val="22"/>
          <w:szCs w:val="22"/>
        </w:rPr>
        <w:t xml:space="preserve"> </w:t>
      </w:r>
      <w:r w:rsidR="00CB36A7" w:rsidRPr="004479A1">
        <w:rPr>
          <w:sz w:val="22"/>
          <w:szCs w:val="22"/>
        </w:rPr>
        <w:t xml:space="preserve">to jedna z najbardziej zagrożonych grup wykluczeniem i marginalizacją. </w:t>
      </w:r>
      <w:r w:rsidRPr="004479A1">
        <w:rPr>
          <w:sz w:val="22"/>
          <w:szCs w:val="22"/>
        </w:rPr>
        <w:br/>
      </w:r>
      <w:r w:rsidR="00CB36A7" w:rsidRPr="004479A1">
        <w:rPr>
          <w:sz w:val="22"/>
          <w:szCs w:val="22"/>
        </w:rPr>
        <w:t xml:space="preserve">Mimo spadających danych statystycznych problemem występującym na obszarze LGD nadal  pozostaje liczba osób korzystających z pomocy społecznej z przyczyn ekonomicznych, tj. pozostawania bez pracy. Brak środków do życia  jest najistotniejszym czynnikiem wpływającym na zjawisko wykluczenia społecznego. Konkurencyjność na rynku pracy tych osób jest ograniczona niskimi kwalifikacjami lub ich brakiem, brakiem mobilności, biernością, a często utratą zdolności do pracy lub brakiem odpowiednich ofert w stosunku do kwalifikacji. Do tej grupy osób skierowano działania związane z rozwojem przedsiębiorczości poprzez podejmowanie działalności  gospodarczej oraz działania aktywizujące i integrujące społeczność lokalną. Wspieranie tworzenia nowych miejsc pracy przyczyni się do zwiększenia poziomu dochodów mieszkańców, co wpłynie na zmniejszanie się liczby osób korzystających ze świadczeń z pomocy społecznej. </w:t>
      </w:r>
    </w:p>
    <w:p w14:paraId="4B7F520D" w14:textId="1414B2AA" w:rsidR="00655345" w:rsidRPr="004479A1" w:rsidRDefault="0033743D" w:rsidP="004479A1">
      <w:pPr>
        <w:spacing w:line="276" w:lineRule="auto"/>
        <w:ind w:firstLine="720"/>
        <w:jc w:val="both"/>
        <w:rPr>
          <w:sz w:val="22"/>
          <w:szCs w:val="22"/>
        </w:rPr>
      </w:pPr>
      <w:r w:rsidRPr="004479A1">
        <w:rPr>
          <w:sz w:val="22"/>
          <w:szCs w:val="22"/>
        </w:rPr>
        <w:t>N</w:t>
      </w:r>
      <w:r w:rsidR="00846BDC" w:rsidRPr="004479A1">
        <w:rPr>
          <w:sz w:val="22"/>
          <w:szCs w:val="22"/>
        </w:rPr>
        <w:t>a obszarze LGD nie</w:t>
      </w:r>
      <w:r w:rsidR="009B7918" w:rsidRPr="004479A1">
        <w:rPr>
          <w:sz w:val="22"/>
          <w:szCs w:val="22"/>
        </w:rPr>
        <w:t xml:space="preserve"> </w:t>
      </w:r>
      <w:r w:rsidR="00846BDC" w:rsidRPr="004479A1">
        <w:rPr>
          <w:sz w:val="22"/>
          <w:szCs w:val="22"/>
        </w:rPr>
        <w:t>zdiagnozowano</w:t>
      </w:r>
      <w:r w:rsidR="009B7918" w:rsidRPr="004479A1">
        <w:rPr>
          <w:sz w:val="22"/>
          <w:szCs w:val="22"/>
        </w:rPr>
        <w:t xml:space="preserve"> żadnych innych </w:t>
      </w:r>
      <w:r w:rsidR="00846BDC" w:rsidRPr="004479A1">
        <w:rPr>
          <w:sz w:val="22"/>
          <w:szCs w:val="22"/>
        </w:rPr>
        <w:t xml:space="preserve">grup interesu </w:t>
      </w:r>
      <w:r w:rsidR="009B7918" w:rsidRPr="004479A1">
        <w:rPr>
          <w:sz w:val="22"/>
          <w:szCs w:val="22"/>
        </w:rPr>
        <w:t xml:space="preserve">poza grupą interesu </w:t>
      </w:r>
      <w:r w:rsidR="00846BDC" w:rsidRPr="004479A1">
        <w:rPr>
          <w:sz w:val="22"/>
          <w:szCs w:val="22"/>
        </w:rPr>
        <w:t xml:space="preserve">sektora publicznego, społecznego </w:t>
      </w:r>
      <w:r w:rsidR="009B7918" w:rsidRPr="004479A1">
        <w:rPr>
          <w:sz w:val="22"/>
          <w:szCs w:val="22"/>
        </w:rPr>
        <w:t>i</w:t>
      </w:r>
      <w:r w:rsidR="00846BDC" w:rsidRPr="004479A1">
        <w:rPr>
          <w:sz w:val="22"/>
          <w:szCs w:val="22"/>
        </w:rPr>
        <w:t xml:space="preserve"> gospodarczego. </w:t>
      </w:r>
    </w:p>
    <w:p w14:paraId="6E7B89BF" w14:textId="4E949B60" w:rsidR="00554FEC" w:rsidRPr="004479A1" w:rsidRDefault="00554FEC" w:rsidP="004479A1">
      <w:pPr>
        <w:spacing w:line="276" w:lineRule="auto"/>
        <w:jc w:val="both"/>
        <w:rPr>
          <w:sz w:val="22"/>
          <w:szCs w:val="22"/>
        </w:rPr>
      </w:pPr>
    </w:p>
    <w:p w14:paraId="36198306" w14:textId="77777777" w:rsidR="00841EEC" w:rsidRPr="004479A1" w:rsidRDefault="00841EEC" w:rsidP="004479A1">
      <w:pPr>
        <w:spacing w:line="276" w:lineRule="auto"/>
        <w:jc w:val="both"/>
        <w:rPr>
          <w:sz w:val="22"/>
          <w:szCs w:val="22"/>
        </w:rPr>
      </w:pPr>
    </w:p>
    <w:p w14:paraId="14605A1A" w14:textId="77777777" w:rsidR="00E031E1" w:rsidRPr="004479A1" w:rsidRDefault="00E031E1" w:rsidP="004479A1">
      <w:pPr>
        <w:spacing w:line="276" w:lineRule="auto"/>
        <w:rPr>
          <w:b/>
          <w:bCs/>
          <w:sz w:val="22"/>
          <w:szCs w:val="22"/>
        </w:rPr>
      </w:pPr>
      <w:r w:rsidRPr="004479A1">
        <w:rPr>
          <w:b/>
          <w:bCs/>
          <w:sz w:val="22"/>
          <w:szCs w:val="22"/>
        </w:rPr>
        <w:t>4.  Analiza możliwości wsparcia przez LGD lokalnych i ponadlokalnych inicjatywach</w:t>
      </w:r>
    </w:p>
    <w:p w14:paraId="4F6D58B5" w14:textId="77777777" w:rsidR="00E031E1" w:rsidRPr="004479A1" w:rsidRDefault="00E031E1" w:rsidP="004479A1">
      <w:pPr>
        <w:spacing w:line="276" w:lineRule="auto"/>
        <w:jc w:val="center"/>
        <w:rPr>
          <w:b/>
          <w:bCs/>
          <w:sz w:val="22"/>
          <w:szCs w:val="22"/>
        </w:rPr>
      </w:pPr>
    </w:p>
    <w:p w14:paraId="30F0F99D" w14:textId="43EDC40C" w:rsidR="002A668A" w:rsidRPr="004479A1" w:rsidRDefault="00A67B4E" w:rsidP="004479A1">
      <w:pPr>
        <w:spacing w:line="276" w:lineRule="auto"/>
        <w:jc w:val="both"/>
        <w:rPr>
          <w:sz w:val="22"/>
          <w:szCs w:val="22"/>
        </w:rPr>
      </w:pPr>
      <w:r w:rsidRPr="004479A1">
        <w:rPr>
          <w:sz w:val="22"/>
          <w:szCs w:val="22"/>
        </w:rPr>
        <w:tab/>
      </w:r>
      <w:r w:rsidR="00E031E1" w:rsidRPr="004479A1">
        <w:rPr>
          <w:sz w:val="22"/>
          <w:szCs w:val="22"/>
        </w:rPr>
        <w:t xml:space="preserve">Analiza lokalnych potrzeb rozwojowych przeprowadzona na etapie diagnozy w ramach opracowywania LSR                        w zestawieniu z wielkością obszaru LGD i  wielkością dostępnych środków finansowych na dofinansowanie lokalnych i ponadlokalnych inicjatyw w strategii  pozwala na stwierdzenie, iż LGD będzie w stanie wesprzeć jedynie pewną część z nich. Cały proces strategiczny został ukierunkowany na wybór takich celów i  przedsięwzięć na które jest duże zapotrzebowanie społeczne i  zarazem potencjał intelektualny, organizacyjny i finansowy (w postaci zapewnienia wkładu własnego) do ich realizacji. Istotne jest również w tym kontekście doświadczenie LGD z poprzednich okresów programowania. W wyniku przeprowadzonej </w:t>
      </w:r>
      <w:proofErr w:type="spellStart"/>
      <w:r w:rsidR="00E031E1" w:rsidRPr="004479A1">
        <w:rPr>
          <w:sz w:val="22"/>
          <w:szCs w:val="22"/>
        </w:rPr>
        <w:t>priorytetyzacji</w:t>
      </w:r>
      <w:proofErr w:type="spellEnd"/>
      <w:r w:rsidR="00E031E1" w:rsidRPr="004479A1">
        <w:rPr>
          <w:sz w:val="22"/>
          <w:szCs w:val="22"/>
        </w:rPr>
        <w:t xml:space="preserve"> potrzeb zdecydowano o wsparciu w ramach realizacji LSR zarówno inicjatyw dot. rozwoju infrastruktury publicznej, kulturowej, sportowej , miejsc spotkań mieszkańców  </w:t>
      </w:r>
      <w:r w:rsidRPr="004479A1">
        <w:rPr>
          <w:sz w:val="22"/>
          <w:szCs w:val="22"/>
        </w:rPr>
        <w:br/>
      </w:r>
      <w:r w:rsidR="00E031E1" w:rsidRPr="004479A1">
        <w:rPr>
          <w:sz w:val="22"/>
          <w:szCs w:val="22"/>
        </w:rPr>
        <w:t>i spędzania przez nich czasu wolnego, inicjatyw aktywizujących integrujących społeczność lokalną, szeroko rozumianym wzmacnianiu sektora pozarządowego. Na wsparcie będą mogły liczyć inicjatywy z zakresu zachowania dziedzictwa kulturowego. Wspierane będą inicjatywy w zakresie przedsiębiorczości mieszkańców  w zakresie rozwijania przedsiębiorstw oraz tworzenia nowych firm działających w sekcji</w:t>
      </w:r>
      <w:r w:rsidR="00D94C2C" w:rsidRPr="004479A1">
        <w:rPr>
          <w:sz w:val="22"/>
          <w:szCs w:val="22"/>
        </w:rPr>
        <w:t xml:space="preserve"> branża budowlana (m.in. budownictwo, usługi remontowe),</w:t>
      </w:r>
      <w:r w:rsidR="00A32C3A" w:rsidRPr="004479A1">
        <w:rPr>
          <w:sz w:val="22"/>
          <w:szCs w:val="22"/>
        </w:rPr>
        <w:t xml:space="preserve"> </w:t>
      </w:r>
      <w:r w:rsidR="00D94C2C" w:rsidRPr="004479A1">
        <w:rPr>
          <w:sz w:val="22"/>
          <w:szCs w:val="22"/>
        </w:rPr>
        <w:t>handel hurtowy i detaliczny (m.in.: naprawa pojazdów samochodowych), fryzjerstwo  i pozostałe zabiegi kosmetyczne, działalność fotograficzna, działalność związana z zakwaterowaniem i usługami gastronomicznymi.</w:t>
      </w:r>
      <w:r w:rsidR="00A32C3A" w:rsidRPr="004479A1">
        <w:rPr>
          <w:sz w:val="22"/>
          <w:szCs w:val="22"/>
        </w:rPr>
        <w:t xml:space="preserve"> </w:t>
      </w:r>
      <w:r w:rsidR="00E870B4" w:rsidRPr="004479A1">
        <w:rPr>
          <w:sz w:val="22"/>
          <w:szCs w:val="22"/>
        </w:rPr>
        <w:t xml:space="preserve">                     </w:t>
      </w:r>
      <w:r w:rsidR="00E031E1" w:rsidRPr="004479A1">
        <w:rPr>
          <w:sz w:val="22"/>
          <w:szCs w:val="22"/>
        </w:rPr>
        <w:t xml:space="preserve">A także inicjatyw z zakresu rozwoju pozarolniczych funkcji małych gospodarstw rolnych. Mimo dużych potrzeb </w:t>
      </w:r>
      <w:r w:rsidR="00E870B4" w:rsidRPr="004479A1">
        <w:rPr>
          <w:sz w:val="22"/>
          <w:szCs w:val="22"/>
        </w:rPr>
        <w:t xml:space="preserve">                        </w:t>
      </w:r>
      <w:r w:rsidR="00E031E1" w:rsidRPr="004479A1">
        <w:rPr>
          <w:sz w:val="22"/>
          <w:szCs w:val="22"/>
        </w:rPr>
        <w:t>i oczekiwań społecznych, ze względu na uwarunkowania natury finansowej  LGD nie będzie w stanie znacząco wspierać inicjatyw z zakresu: infrastruktury technicznej, w tym transportowej, infrastruktury telekomunikacyjnej, rewitalizacji przestrzeni publicznych, gospodarki obiegu zamkniętego, regulacji cieków wodnych, poprawy małej retencji oraz przedsięwzięć związanych z magazynowaniem wody.</w:t>
      </w:r>
    </w:p>
    <w:p w14:paraId="4783ABFB" w14:textId="77777777" w:rsidR="00841EEC" w:rsidRPr="004479A1" w:rsidRDefault="00841EEC" w:rsidP="004479A1">
      <w:pPr>
        <w:spacing w:line="276" w:lineRule="auto"/>
        <w:jc w:val="both"/>
        <w:rPr>
          <w:sz w:val="22"/>
          <w:szCs w:val="22"/>
        </w:rPr>
      </w:pPr>
    </w:p>
    <w:p w14:paraId="27A4B80E" w14:textId="77777777" w:rsidR="005E3F96" w:rsidRDefault="005E3F96" w:rsidP="004479A1">
      <w:pPr>
        <w:spacing w:line="276" w:lineRule="auto"/>
        <w:jc w:val="center"/>
        <w:rPr>
          <w:sz w:val="22"/>
          <w:szCs w:val="22"/>
        </w:rPr>
      </w:pPr>
    </w:p>
    <w:p w14:paraId="1786DCF1" w14:textId="77777777" w:rsidR="00997448" w:rsidRPr="004479A1" w:rsidRDefault="00997448" w:rsidP="004479A1">
      <w:pPr>
        <w:spacing w:line="276" w:lineRule="auto"/>
        <w:jc w:val="center"/>
        <w:rPr>
          <w:sz w:val="22"/>
          <w:szCs w:val="22"/>
        </w:rPr>
      </w:pPr>
    </w:p>
    <w:p w14:paraId="7535B784" w14:textId="77777777" w:rsidR="005E3F96" w:rsidRPr="004479A1" w:rsidRDefault="00554FEC" w:rsidP="004479A1">
      <w:pPr>
        <w:spacing w:line="276" w:lineRule="auto"/>
        <w:jc w:val="center"/>
        <w:rPr>
          <w:b/>
          <w:sz w:val="22"/>
          <w:szCs w:val="22"/>
          <w:u w:val="single"/>
        </w:rPr>
      </w:pPr>
      <w:r w:rsidRPr="004479A1">
        <w:rPr>
          <w:b/>
          <w:sz w:val="22"/>
          <w:szCs w:val="22"/>
          <w:u w:val="single"/>
        </w:rPr>
        <w:t>ROZDZIAŁ V</w:t>
      </w:r>
    </w:p>
    <w:p w14:paraId="28CE3944" w14:textId="77777777" w:rsidR="005E3F96" w:rsidRPr="004479A1" w:rsidRDefault="00554FEC" w:rsidP="004479A1">
      <w:pPr>
        <w:spacing w:line="276" w:lineRule="auto"/>
        <w:jc w:val="center"/>
        <w:rPr>
          <w:b/>
          <w:sz w:val="22"/>
          <w:szCs w:val="22"/>
          <w:u w:val="single"/>
        </w:rPr>
      </w:pPr>
      <w:r w:rsidRPr="004479A1">
        <w:rPr>
          <w:b/>
          <w:sz w:val="22"/>
          <w:szCs w:val="22"/>
          <w:u w:val="single"/>
        </w:rPr>
        <w:t>SPÓJNOŚĆ, KOMPLEMENTARNOŚ I SYNERGIA</w:t>
      </w:r>
    </w:p>
    <w:p w14:paraId="0A77B85A" w14:textId="77777777" w:rsidR="005E3F96" w:rsidRPr="004479A1" w:rsidRDefault="005E3F96" w:rsidP="004479A1">
      <w:pPr>
        <w:spacing w:line="276" w:lineRule="auto"/>
        <w:jc w:val="both"/>
        <w:rPr>
          <w:b/>
          <w:sz w:val="22"/>
          <w:szCs w:val="22"/>
        </w:rPr>
      </w:pPr>
    </w:p>
    <w:p w14:paraId="2DE81596" w14:textId="77777777" w:rsidR="003C14D3" w:rsidRPr="004479A1" w:rsidRDefault="00591C39" w:rsidP="004479A1">
      <w:pPr>
        <w:spacing w:line="276" w:lineRule="auto"/>
        <w:ind w:firstLine="720"/>
        <w:jc w:val="both"/>
        <w:rPr>
          <w:sz w:val="22"/>
          <w:szCs w:val="22"/>
        </w:rPr>
      </w:pPr>
      <w:r w:rsidRPr="004479A1">
        <w:rPr>
          <w:color w:val="auto"/>
          <w:sz w:val="22"/>
          <w:szCs w:val="22"/>
        </w:rPr>
        <w:t>Lokalna Strategia Rozwoju</w:t>
      </w:r>
      <w:r w:rsidR="009C5B0C" w:rsidRPr="004479A1">
        <w:rPr>
          <w:color w:val="auto"/>
          <w:sz w:val="22"/>
          <w:szCs w:val="22"/>
        </w:rPr>
        <w:t xml:space="preserve"> </w:t>
      </w:r>
      <w:r w:rsidR="00C21DCE" w:rsidRPr="004479A1">
        <w:rPr>
          <w:sz w:val="22"/>
          <w:szCs w:val="22"/>
        </w:rPr>
        <w:t>to</w:t>
      </w:r>
      <w:r w:rsidR="003C14D3" w:rsidRPr="004479A1">
        <w:rPr>
          <w:sz w:val="22"/>
          <w:szCs w:val="22"/>
        </w:rPr>
        <w:t xml:space="preserve"> spójny schemat uzasadnionych działań, których zadaniem jest osiągnięcie lokalnych celów i zaspokajanie potrzeb, przyczyniających się do osiągnięcia celów o charakterze </w:t>
      </w:r>
      <w:r w:rsidR="00C6072D" w:rsidRPr="004479A1">
        <w:rPr>
          <w:sz w:val="22"/>
          <w:szCs w:val="22"/>
        </w:rPr>
        <w:t>regionalnym</w:t>
      </w:r>
      <w:r w:rsidR="00A32C3A" w:rsidRPr="004479A1">
        <w:rPr>
          <w:sz w:val="22"/>
          <w:szCs w:val="22"/>
        </w:rPr>
        <w:t xml:space="preserve"> </w:t>
      </w:r>
      <w:r w:rsidR="00A32C3A" w:rsidRPr="004479A1">
        <w:rPr>
          <w:sz w:val="22"/>
          <w:szCs w:val="22"/>
        </w:rPr>
        <w:br/>
      </w:r>
      <w:r w:rsidR="003C14D3" w:rsidRPr="004479A1">
        <w:rPr>
          <w:sz w:val="22"/>
          <w:szCs w:val="22"/>
        </w:rPr>
        <w:t xml:space="preserve">i ponadregionalnym - inteligentnego, zrównoważonego i sprzyjającego włączeniu społecznemu rozwojowi obszarów gmin Czudec, Niebylec i Wielopole Skrzyńskie realizując przy tym wspólny cel inwestycji w ramach EFSI jakim jest wsparcie dla realizacji strategii na rzecz inteligentnego i zrównoważonego wzrostu sprzyjającego włączeniu społecznemu  </w:t>
      </w:r>
      <w:r w:rsidR="00353997" w:rsidRPr="004479A1">
        <w:rPr>
          <w:sz w:val="22"/>
          <w:szCs w:val="22"/>
        </w:rPr>
        <w:t>w szczególności cele tematyczne</w:t>
      </w:r>
      <w:r w:rsidR="003C14D3" w:rsidRPr="004479A1">
        <w:rPr>
          <w:sz w:val="22"/>
          <w:szCs w:val="22"/>
        </w:rPr>
        <w:t>: 2. Zwiększenie dostępności, stopnia wykorzystania i jakości technolog</w:t>
      </w:r>
      <w:r w:rsidR="00A67B4E" w:rsidRPr="004479A1">
        <w:rPr>
          <w:sz w:val="22"/>
          <w:szCs w:val="22"/>
        </w:rPr>
        <w:t>ii informacyjno-komunikacyjnych</w:t>
      </w:r>
      <w:r w:rsidR="00A32C3A" w:rsidRPr="004479A1">
        <w:rPr>
          <w:sz w:val="22"/>
          <w:szCs w:val="22"/>
        </w:rPr>
        <w:t xml:space="preserve"> </w:t>
      </w:r>
      <w:r w:rsidR="003C14D3" w:rsidRPr="004479A1">
        <w:rPr>
          <w:sz w:val="22"/>
          <w:szCs w:val="22"/>
        </w:rPr>
        <w:t>3. Wzmacnianie konkurencyjności małych i śr</w:t>
      </w:r>
      <w:r w:rsidR="00A67B4E" w:rsidRPr="004479A1">
        <w:rPr>
          <w:sz w:val="22"/>
          <w:szCs w:val="22"/>
        </w:rPr>
        <w:t>ednich przedsięb</w:t>
      </w:r>
      <w:r w:rsidR="008C2723" w:rsidRPr="004479A1">
        <w:rPr>
          <w:sz w:val="22"/>
          <w:szCs w:val="22"/>
        </w:rPr>
        <w:t>iorstw</w:t>
      </w:r>
      <w:r w:rsidR="00C6072D" w:rsidRPr="004479A1">
        <w:rPr>
          <w:sz w:val="22"/>
          <w:szCs w:val="22"/>
        </w:rPr>
        <w:t>.</w:t>
      </w:r>
      <w:r w:rsidR="008C2723" w:rsidRPr="004479A1">
        <w:rPr>
          <w:sz w:val="22"/>
          <w:szCs w:val="22"/>
        </w:rPr>
        <w:br/>
      </w:r>
      <w:r w:rsidR="003C14D3" w:rsidRPr="004479A1">
        <w:rPr>
          <w:sz w:val="22"/>
          <w:szCs w:val="22"/>
        </w:rPr>
        <w:lastRenderedPageBreak/>
        <w:t>6. Zachowanie i ochrona środowiska i promowanie efek</w:t>
      </w:r>
      <w:r w:rsidR="00A67B4E" w:rsidRPr="004479A1">
        <w:rPr>
          <w:sz w:val="22"/>
          <w:szCs w:val="22"/>
        </w:rPr>
        <w:t>tywnego gospodarowania zasobami</w:t>
      </w:r>
      <w:r w:rsidR="00C6072D" w:rsidRPr="004479A1">
        <w:rPr>
          <w:sz w:val="22"/>
          <w:szCs w:val="22"/>
        </w:rPr>
        <w:t>.</w:t>
      </w:r>
      <w:r w:rsidR="003C14D3" w:rsidRPr="004479A1">
        <w:rPr>
          <w:sz w:val="22"/>
          <w:szCs w:val="22"/>
        </w:rPr>
        <w:t xml:space="preserve"> 9. Promowanie włączenia społecznego, walka z ubóstwem i wszelką dyskryminacją</w:t>
      </w:r>
      <w:r w:rsidR="00C6072D" w:rsidRPr="004479A1">
        <w:rPr>
          <w:sz w:val="22"/>
          <w:szCs w:val="22"/>
        </w:rPr>
        <w:t>.</w:t>
      </w:r>
      <w:r w:rsidR="003C14D3" w:rsidRPr="004479A1">
        <w:rPr>
          <w:sz w:val="22"/>
          <w:szCs w:val="22"/>
        </w:rPr>
        <w:t>10. Inwestowanie w kształcenie i szkolenie na rzecz zdobywania umiejętności i uczenia się przez całe życie</w:t>
      </w:r>
      <w:r w:rsidR="00C6072D" w:rsidRPr="004479A1">
        <w:rPr>
          <w:sz w:val="22"/>
          <w:szCs w:val="22"/>
        </w:rPr>
        <w:t>.</w:t>
      </w:r>
    </w:p>
    <w:p w14:paraId="3B90DA82" w14:textId="77777777" w:rsidR="003C14D3" w:rsidRPr="004479A1" w:rsidRDefault="003C14D3" w:rsidP="004479A1">
      <w:pPr>
        <w:spacing w:line="276" w:lineRule="auto"/>
        <w:ind w:firstLine="720"/>
        <w:jc w:val="both"/>
        <w:rPr>
          <w:sz w:val="22"/>
          <w:szCs w:val="22"/>
        </w:rPr>
      </w:pPr>
      <w:r w:rsidRPr="004479A1">
        <w:rPr>
          <w:sz w:val="22"/>
          <w:szCs w:val="22"/>
        </w:rPr>
        <w:t xml:space="preserve">Podstawowym źródłem finansowania działań w LSR będzie Plan Strategiczny dla WPR na lata </w:t>
      </w:r>
      <w:r w:rsidR="00353997" w:rsidRPr="004479A1">
        <w:rPr>
          <w:sz w:val="22"/>
          <w:szCs w:val="22"/>
        </w:rPr>
        <w:br/>
      </w:r>
      <w:r w:rsidRPr="004479A1">
        <w:rPr>
          <w:sz w:val="22"/>
          <w:szCs w:val="22"/>
        </w:rPr>
        <w:t>2023-2027wspierający zrównoważony rozwój polskich gospodarstw, sektora przetwórstwa oraz poprawę warunków życia i pracy w małych miejscowościach wiejskich oraz Europejski Fundusz Społeczny+ (inwestowanie w ludzi) wspierający unijną politykę społeczną oraz w dziedziny zatrudnienia, edukacji i rozwoju umiejętności, a także reformy strukturalne w tych obszarach.</w:t>
      </w:r>
      <w:r w:rsidR="00353997" w:rsidRPr="004479A1">
        <w:rPr>
          <w:sz w:val="22"/>
          <w:szCs w:val="22"/>
        </w:rPr>
        <w:tab/>
      </w:r>
      <w:r w:rsidR="00353997" w:rsidRPr="004479A1">
        <w:rPr>
          <w:sz w:val="22"/>
          <w:szCs w:val="22"/>
        </w:rPr>
        <w:br/>
      </w:r>
      <w:r w:rsidR="00353997" w:rsidRPr="004479A1">
        <w:rPr>
          <w:sz w:val="22"/>
          <w:szCs w:val="22"/>
        </w:rPr>
        <w:tab/>
      </w:r>
      <w:r w:rsidRPr="004479A1">
        <w:rPr>
          <w:sz w:val="22"/>
          <w:szCs w:val="22"/>
        </w:rPr>
        <w:t xml:space="preserve">Spójność LSR Lokalnej Grupy Działania C.K. Podkarpacie przejawia się w zgodności celów LSR ze strategiami, wizjami, misjami i deklaracjami gmin partnerskich: </w:t>
      </w:r>
    </w:p>
    <w:p w14:paraId="3F1B7DDA" w14:textId="77777777" w:rsidR="003C14D3" w:rsidRPr="004479A1" w:rsidRDefault="003C14D3" w:rsidP="004479A1">
      <w:pPr>
        <w:spacing w:line="276" w:lineRule="auto"/>
        <w:jc w:val="both"/>
        <w:rPr>
          <w:sz w:val="22"/>
          <w:szCs w:val="22"/>
        </w:rPr>
      </w:pPr>
      <w:r w:rsidRPr="004479A1">
        <w:rPr>
          <w:b/>
          <w:bCs/>
          <w:sz w:val="22"/>
          <w:szCs w:val="22"/>
        </w:rPr>
        <w:t>1.</w:t>
      </w:r>
      <w:r w:rsidRPr="004479A1">
        <w:rPr>
          <w:sz w:val="22"/>
          <w:szCs w:val="22"/>
        </w:rPr>
        <w:t xml:space="preserve"> Strategią Rozwoju Gminy Niebylec na lata 2021-2030, przyjętą uchwałą nr XXXIX/285/2022 przez Radę Gminy Niebylec w dniu 27 maja 2022 r., i deklaracją : Gmina Niebylec podejmie zdecydowane działania związane </w:t>
      </w:r>
      <w:r w:rsidR="00353997" w:rsidRPr="004479A1">
        <w:rPr>
          <w:sz w:val="22"/>
          <w:szCs w:val="22"/>
        </w:rPr>
        <w:br/>
      </w:r>
      <w:r w:rsidRPr="004479A1">
        <w:rPr>
          <w:sz w:val="22"/>
          <w:szCs w:val="22"/>
        </w:rPr>
        <w:t>z pozyskiwaniem jak</w:t>
      </w:r>
      <w:r w:rsidR="003A7C56" w:rsidRPr="004479A1">
        <w:rPr>
          <w:sz w:val="22"/>
          <w:szCs w:val="22"/>
        </w:rPr>
        <w:t xml:space="preserve"> </w:t>
      </w:r>
      <w:r w:rsidRPr="004479A1">
        <w:rPr>
          <w:sz w:val="22"/>
          <w:szCs w:val="22"/>
        </w:rPr>
        <w:t>największych środków finansowych z funduszy UE 2021-2027 oraz innych dostępnych</w:t>
      </w:r>
      <w:r w:rsidR="003A7C56" w:rsidRPr="004479A1">
        <w:rPr>
          <w:sz w:val="22"/>
          <w:szCs w:val="22"/>
        </w:rPr>
        <w:t xml:space="preserve"> </w:t>
      </w:r>
      <w:r w:rsidRPr="004479A1">
        <w:rPr>
          <w:sz w:val="22"/>
          <w:szCs w:val="22"/>
        </w:rPr>
        <w:t xml:space="preserve">krajowych i europejskich środków publicznych na przedsięwzięcia </w:t>
      </w:r>
      <w:r w:rsidR="00655345" w:rsidRPr="004479A1">
        <w:rPr>
          <w:sz w:val="22"/>
          <w:szCs w:val="22"/>
        </w:rPr>
        <w:t>inwestycyjnej</w:t>
      </w:r>
      <w:r w:rsidRPr="004479A1">
        <w:rPr>
          <w:sz w:val="22"/>
          <w:szCs w:val="22"/>
        </w:rPr>
        <w:t xml:space="preserve"> społeczne, we wszystkich sferach swojej działalności, ze szczególnym uwzględnieniem</w:t>
      </w:r>
      <w:r w:rsidR="003A7C56" w:rsidRPr="004479A1">
        <w:rPr>
          <w:sz w:val="22"/>
          <w:szCs w:val="22"/>
        </w:rPr>
        <w:t xml:space="preserve"> </w:t>
      </w:r>
      <w:r w:rsidRPr="004479A1">
        <w:rPr>
          <w:sz w:val="22"/>
          <w:szCs w:val="22"/>
        </w:rPr>
        <w:t xml:space="preserve">środowiska, rozwoju gospodarczego, infrastruktury </w:t>
      </w:r>
      <w:r w:rsidR="00353997" w:rsidRPr="004479A1">
        <w:rPr>
          <w:sz w:val="22"/>
          <w:szCs w:val="22"/>
        </w:rPr>
        <w:br/>
      </w:r>
      <w:r w:rsidRPr="004479A1">
        <w:rPr>
          <w:sz w:val="22"/>
          <w:szCs w:val="22"/>
        </w:rPr>
        <w:t>i usług publicznych. Będzie</w:t>
      </w:r>
      <w:r w:rsidR="003A7C56" w:rsidRPr="004479A1">
        <w:rPr>
          <w:sz w:val="22"/>
          <w:szCs w:val="22"/>
        </w:rPr>
        <w:t xml:space="preserve"> </w:t>
      </w:r>
      <w:r w:rsidRPr="004479A1">
        <w:rPr>
          <w:sz w:val="22"/>
          <w:szCs w:val="22"/>
        </w:rPr>
        <w:t>prowadzona, także szeroka akcja informacyjna i doradcza dla innych beneficjentów</w:t>
      </w:r>
      <w:r w:rsidR="00353997" w:rsidRPr="004479A1">
        <w:rPr>
          <w:sz w:val="22"/>
          <w:szCs w:val="22"/>
        </w:rPr>
        <w:br/>
      </w:r>
      <w:r w:rsidRPr="004479A1">
        <w:rPr>
          <w:sz w:val="22"/>
          <w:szCs w:val="22"/>
        </w:rPr>
        <w:t>z terenów gminny, którzy mogą samodzielnie aplikować o środki pomocnicze. Dotyczy</w:t>
      </w:r>
      <w:r w:rsidR="003A7C56" w:rsidRPr="004479A1">
        <w:rPr>
          <w:sz w:val="22"/>
          <w:szCs w:val="22"/>
        </w:rPr>
        <w:t xml:space="preserve"> </w:t>
      </w:r>
      <w:r w:rsidRPr="004479A1">
        <w:rPr>
          <w:sz w:val="22"/>
          <w:szCs w:val="22"/>
        </w:rPr>
        <w:t xml:space="preserve">to głównie </w:t>
      </w:r>
      <w:r w:rsidR="00353997" w:rsidRPr="004479A1">
        <w:rPr>
          <w:sz w:val="22"/>
          <w:szCs w:val="22"/>
        </w:rPr>
        <w:br/>
      </w:r>
      <w:r w:rsidRPr="004479A1">
        <w:rPr>
          <w:sz w:val="22"/>
          <w:szCs w:val="22"/>
        </w:rPr>
        <w:t>przedsiębiorców organizacji pozarządowych, parafii i jednostek samorządu terytorialnego.</w:t>
      </w:r>
      <w:r w:rsidR="00353997" w:rsidRPr="004479A1">
        <w:rPr>
          <w:sz w:val="22"/>
          <w:szCs w:val="22"/>
        </w:rPr>
        <w:tab/>
      </w:r>
      <w:r w:rsidR="00353997" w:rsidRPr="004479A1">
        <w:rPr>
          <w:sz w:val="22"/>
          <w:szCs w:val="22"/>
        </w:rPr>
        <w:br/>
      </w:r>
      <w:r w:rsidRPr="004479A1">
        <w:rPr>
          <w:sz w:val="22"/>
          <w:szCs w:val="22"/>
        </w:rPr>
        <w:t xml:space="preserve">W szczególności wpisuje </w:t>
      </w:r>
      <w:r w:rsidR="00353997" w:rsidRPr="004479A1">
        <w:rPr>
          <w:sz w:val="22"/>
          <w:szCs w:val="22"/>
        </w:rPr>
        <w:t xml:space="preserve">się </w:t>
      </w:r>
      <w:r w:rsidRPr="004479A1">
        <w:rPr>
          <w:sz w:val="22"/>
          <w:szCs w:val="22"/>
        </w:rPr>
        <w:t>w cel strategiczny</w:t>
      </w:r>
      <w:r w:rsidR="00A67B4E" w:rsidRPr="004479A1">
        <w:rPr>
          <w:sz w:val="22"/>
          <w:szCs w:val="22"/>
        </w:rPr>
        <w:t xml:space="preserve">: </w:t>
      </w:r>
      <w:r w:rsidR="00A67B4E" w:rsidRPr="004479A1">
        <w:rPr>
          <w:sz w:val="22"/>
          <w:szCs w:val="22"/>
        </w:rPr>
        <w:tab/>
      </w:r>
      <w:r w:rsidR="00A67B4E" w:rsidRPr="004479A1">
        <w:rPr>
          <w:sz w:val="22"/>
          <w:szCs w:val="22"/>
        </w:rPr>
        <w:br/>
        <w:t xml:space="preserve">- </w:t>
      </w:r>
      <w:r w:rsidR="00353997" w:rsidRPr="004479A1">
        <w:rPr>
          <w:sz w:val="22"/>
          <w:szCs w:val="22"/>
        </w:rPr>
        <w:t xml:space="preserve">Cel 1. </w:t>
      </w:r>
      <w:r w:rsidRPr="004479A1">
        <w:rPr>
          <w:sz w:val="22"/>
          <w:szCs w:val="22"/>
        </w:rPr>
        <w:t>Wzmacnianie potencjału lokalnej gospodarki oraz wspieranie i promocja przedsiębiorczości w gminie</w:t>
      </w:r>
      <w:r w:rsidR="00353997" w:rsidRPr="004479A1">
        <w:rPr>
          <w:sz w:val="22"/>
          <w:szCs w:val="22"/>
        </w:rPr>
        <w:t xml:space="preserve">, </w:t>
      </w:r>
      <w:r w:rsidR="00A67B4E" w:rsidRPr="004479A1">
        <w:rPr>
          <w:sz w:val="22"/>
          <w:szCs w:val="22"/>
        </w:rPr>
        <w:br/>
        <w:t xml:space="preserve">-  </w:t>
      </w:r>
      <w:r w:rsidR="00353997" w:rsidRPr="004479A1">
        <w:rPr>
          <w:sz w:val="22"/>
          <w:szCs w:val="22"/>
        </w:rPr>
        <w:t>C</w:t>
      </w:r>
      <w:r w:rsidRPr="004479A1">
        <w:rPr>
          <w:sz w:val="22"/>
          <w:szCs w:val="22"/>
        </w:rPr>
        <w:t>el 2. Budowa kapitału ludzkiego i społecznego opartego o społeczeństwo lokalne, jak</w:t>
      </w:r>
      <w:r w:rsidR="00353997" w:rsidRPr="004479A1">
        <w:rPr>
          <w:sz w:val="22"/>
          <w:szCs w:val="22"/>
        </w:rPr>
        <w:t>o p</w:t>
      </w:r>
      <w:r w:rsidRPr="004479A1">
        <w:rPr>
          <w:sz w:val="22"/>
          <w:szCs w:val="22"/>
        </w:rPr>
        <w:t>odstawy do podnoszenia poziomu życia mieszkańców</w:t>
      </w:r>
      <w:r w:rsidR="00A67B4E" w:rsidRPr="004479A1">
        <w:rPr>
          <w:sz w:val="22"/>
          <w:szCs w:val="22"/>
        </w:rPr>
        <w:t xml:space="preserve">, </w:t>
      </w:r>
      <w:r w:rsidR="00A67B4E" w:rsidRPr="004479A1">
        <w:rPr>
          <w:sz w:val="22"/>
          <w:szCs w:val="22"/>
        </w:rPr>
        <w:tab/>
      </w:r>
      <w:r w:rsidR="00A67B4E" w:rsidRPr="004479A1">
        <w:rPr>
          <w:sz w:val="22"/>
          <w:szCs w:val="22"/>
        </w:rPr>
        <w:br/>
        <w:t xml:space="preserve">- </w:t>
      </w:r>
      <w:r w:rsidR="00353997" w:rsidRPr="004479A1">
        <w:rPr>
          <w:sz w:val="22"/>
          <w:szCs w:val="22"/>
        </w:rPr>
        <w:t>C</w:t>
      </w:r>
      <w:r w:rsidRPr="004479A1">
        <w:rPr>
          <w:sz w:val="22"/>
          <w:szCs w:val="22"/>
        </w:rPr>
        <w:t>el 3 Rozbudowa infrastruktury przestrzennej oraz dbałość o stan środowiska, krajobrazu</w:t>
      </w:r>
      <w:r w:rsidR="009C5B0C" w:rsidRPr="004479A1">
        <w:rPr>
          <w:sz w:val="22"/>
          <w:szCs w:val="22"/>
        </w:rPr>
        <w:t xml:space="preserve"> </w:t>
      </w:r>
      <w:r w:rsidRPr="004479A1">
        <w:rPr>
          <w:sz w:val="22"/>
          <w:szCs w:val="22"/>
        </w:rPr>
        <w:t>przy wykorzystaniu zasobów naturalnych – zbieżność celów strategii</w:t>
      </w:r>
      <w:r w:rsidR="009C5B0C" w:rsidRPr="004479A1">
        <w:rPr>
          <w:sz w:val="22"/>
          <w:szCs w:val="22"/>
        </w:rPr>
        <w:t xml:space="preserve"> </w:t>
      </w:r>
      <w:r w:rsidRPr="004479A1">
        <w:rPr>
          <w:sz w:val="22"/>
          <w:szCs w:val="22"/>
        </w:rPr>
        <w:t xml:space="preserve">poprzez wspieranie inicjatyw budujących jakość życia mieszkańców </w:t>
      </w:r>
      <w:r w:rsidR="00A67B4E" w:rsidRPr="004479A1">
        <w:rPr>
          <w:sz w:val="22"/>
          <w:szCs w:val="22"/>
        </w:rPr>
        <w:br/>
      </w:r>
      <w:r w:rsidRPr="004479A1">
        <w:rPr>
          <w:sz w:val="22"/>
          <w:szCs w:val="22"/>
        </w:rPr>
        <w:t>i kapitał społeczny obszaru.</w:t>
      </w:r>
    </w:p>
    <w:p w14:paraId="1CB7D8C2" w14:textId="77777777" w:rsidR="003C14D3" w:rsidRPr="004479A1" w:rsidRDefault="003C14D3" w:rsidP="004479A1">
      <w:pPr>
        <w:spacing w:line="276" w:lineRule="auto"/>
        <w:jc w:val="both"/>
        <w:rPr>
          <w:sz w:val="22"/>
          <w:szCs w:val="22"/>
        </w:rPr>
      </w:pPr>
      <w:r w:rsidRPr="004479A1">
        <w:rPr>
          <w:b/>
          <w:bCs/>
          <w:sz w:val="22"/>
          <w:szCs w:val="22"/>
        </w:rPr>
        <w:t>2.</w:t>
      </w:r>
      <w:r w:rsidRPr="004479A1">
        <w:rPr>
          <w:sz w:val="22"/>
          <w:szCs w:val="22"/>
        </w:rPr>
        <w:t xml:space="preserve"> Strategią Rozwoju Gminy Czudec na lata 2016-2026  przyjętą Uchwałą Rady Gminy Czudec Nr XI/84/2015 </w:t>
      </w:r>
      <w:r w:rsidR="00353997" w:rsidRPr="004479A1">
        <w:rPr>
          <w:sz w:val="22"/>
          <w:szCs w:val="22"/>
        </w:rPr>
        <w:br/>
      </w:r>
      <w:r w:rsidRPr="004479A1">
        <w:rPr>
          <w:sz w:val="22"/>
          <w:szCs w:val="22"/>
        </w:rPr>
        <w:t>z 30.12.2015 r.</w:t>
      </w:r>
      <w:r w:rsidR="00A67B4E" w:rsidRPr="004479A1">
        <w:rPr>
          <w:sz w:val="22"/>
          <w:szCs w:val="22"/>
        </w:rPr>
        <w:t xml:space="preserve"> w szczególności przyjętą misją</w:t>
      </w:r>
      <w:r w:rsidRPr="004479A1">
        <w:rPr>
          <w:sz w:val="22"/>
          <w:szCs w:val="22"/>
        </w:rPr>
        <w:t>: Osiągnięcie równomiernego rozwoju wszystkich miejscowości, zapewniającego jakościową poprawę warunków życia mieszkańców z zachowaniem równowagi pomiędzy aktywności gospodarczą a ochroną środowiska naturalnego oraz kulturowego oraz celami strategicznymi w szczególności</w:t>
      </w:r>
      <w:r w:rsidR="00A67B4E" w:rsidRPr="004479A1">
        <w:rPr>
          <w:sz w:val="22"/>
          <w:szCs w:val="22"/>
        </w:rPr>
        <w:t>:</w:t>
      </w:r>
      <w:r w:rsidR="00A32C3A" w:rsidRPr="004479A1">
        <w:rPr>
          <w:sz w:val="22"/>
          <w:szCs w:val="22"/>
        </w:rPr>
        <w:tab/>
      </w:r>
      <w:r w:rsidR="00A67B4E" w:rsidRPr="004479A1">
        <w:rPr>
          <w:sz w:val="22"/>
          <w:szCs w:val="22"/>
        </w:rPr>
        <w:br/>
        <w:t>- C</w:t>
      </w:r>
      <w:r w:rsidRPr="004479A1">
        <w:rPr>
          <w:sz w:val="22"/>
          <w:szCs w:val="22"/>
        </w:rPr>
        <w:t>el: Rozbudowa i poprawa infrastruktury gminnej,</w:t>
      </w:r>
      <w:r w:rsidR="00A67B4E" w:rsidRPr="004479A1">
        <w:rPr>
          <w:sz w:val="22"/>
          <w:szCs w:val="22"/>
        </w:rPr>
        <w:tab/>
      </w:r>
      <w:r w:rsidR="00A67B4E" w:rsidRPr="004479A1">
        <w:rPr>
          <w:sz w:val="22"/>
          <w:szCs w:val="22"/>
        </w:rPr>
        <w:br/>
        <w:t>- C</w:t>
      </w:r>
      <w:r w:rsidRPr="004479A1">
        <w:rPr>
          <w:sz w:val="22"/>
          <w:szCs w:val="22"/>
        </w:rPr>
        <w:t>el:  Ochrona i kultywowanie dorobku dziedzictwa kulturowego gminy oraz cel: Poprawa jakości i bezpieczeństwa życia mieszkańców.</w:t>
      </w:r>
      <w:r w:rsidR="00A67B4E" w:rsidRPr="004479A1">
        <w:rPr>
          <w:sz w:val="22"/>
          <w:szCs w:val="22"/>
        </w:rPr>
        <w:tab/>
      </w:r>
      <w:r w:rsidR="00A67B4E" w:rsidRPr="004479A1">
        <w:rPr>
          <w:sz w:val="22"/>
          <w:szCs w:val="22"/>
        </w:rPr>
        <w:br/>
      </w:r>
      <w:r w:rsidR="00A67B4E" w:rsidRPr="004479A1">
        <w:rPr>
          <w:sz w:val="22"/>
          <w:szCs w:val="22"/>
        </w:rPr>
        <w:tab/>
      </w:r>
      <w:r w:rsidRPr="004479A1">
        <w:rPr>
          <w:sz w:val="22"/>
          <w:szCs w:val="22"/>
        </w:rPr>
        <w:t xml:space="preserve">Zarówno cele LSR jak i cele Strategii Rozwoju Gminy Czudec ukierunkowane są na rozwój infrastruktury, ochronę dziedzictwa kulturowego, a w konsekwencji poprawę warunków życia i bezpieczeństwa mieszkańców. </w:t>
      </w:r>
    </w:p>
    <w:p w14:paraId="540345AB" w14:textId="77777777" w:rsidR="003C14D3" w:rsidRPr="004479A1" w:rsidRDefault="003C14D3" w:rsidP="004479A1">
      <w:pPr>
        <w:spacing w:line="276" w:lineRule="auto"/>
        <w:jc w:val="both"/>
        <w:rPr>
          <w:sz w:val="22"/>
          <w:szCs w:val="22"/>
        </w:rPr>
      </w:pPr>
      <w:r w:rsidRPr="004479A1">
        <w:rPr>
          <w:b/>
          <w:bCs/>
          <w:sz w:val="22"/>
          <w:szCs w:val="22"/>
        </w:rPr>
        <w:t>3.</w:t>
      </w:r>
      <w:r w:rsidRPr="004479A1">
        <w:rPr>
          <w:sz w:val="22"/>
          <w:szCs w:val="22"/>
        </w:rPr>
        <w:t xml:space="preserve"> Strategią Rozwoju  Gminy Wielopole Skrzyńskie Uchwałą Nr XXIX.253.2022z 28.04.2022 roku i określoną wizją strategii:  Gmina Wielopole Skrzyńskie oferuje społecznie akceptowalne warunki życia i interesujące</w:t>
      </w:r>
      <w:r w:rsidR="003A7C56" w:rsidRPr="004479A1">
        <w:rPr>
          <w:sz w:val="22"/>
          <w:szCs w:val="22"/>
        </w:rPr>
        <w:t xml:space="preserve"> </w:t>
      </w:r>
      <w:r w:rsidRPr="004479A1">
        <w:rPr>
          <w:sz w:val="22"/>
          <w:szCs w:val="22"/>
        </w:rPr>
        <w:t xml:space="preserve">miejsca pracy </w:t>
      </w:r>
      <w:r w:rsidR="00353997" w:rsidRPr="004479A1">
        <w:rPr>
          <w:sz w:val="22"/>
          <w:szCs w:val="22"/>
        </w:rPr>
        <w:br/>
      </w:r>
      <w:r w:rsidRPr="004479A1">
        <w:rPr>
          <w:sz w:val="22"/>
          <w:szCs w:val="22"/>
        </w:rPr>
        <w:t xml:space="preserve">z dostępem do usług publicznych wyższej jakości, przy eliminacji </w:t>
      </w:r>
      <w:proofErr w:type="spellStart"/>
      <w:r w:rsidRPr="004479A1">
        <w:rPr>
          <w:sz w:val="22"/>
          <w:szCs w:val="22"/>
        </w:rPr>
        <w:t>wykluczeń</w:t>
      </w:r>
      <w:proofErr w:type="spellEnd"/>
      <w:r w:rsidRPr="004479A1">
        <w:rPr>
          <w:sz w:val="22"/>
          <w:szCs w:val="22"/>
        </w:rPr>
        <w:t xml:space="preserve"> w dostępie</w:t>
      </w:r>
      <w:r w:rsidR="00A32C3A" w:rsidRPr="004479A1">
        <w:rPr>
          <w:sz w:val="22"/>
          <w:szCs w:val="22"/>
        </w:rPr>
        <w:t xml:space="preserve"> </w:t>
      </w:r>
      <w:r w:rsidRPr="004479A1">
        <w:rPr>
          <w:sz w:val="22"/>
          <w:szCs w:val="22"/>
        </w:rPr>
        <w:t>do Internetu, usług zdrowotnych, opieki społecznej oraz w zakresie korzystania z infrastruktury.</w:t>
      </w:r>
      <w:r w:rsidR="003A7C56" w:rsidRPr="004479A1">
        <w:rPr>
          <w:sz w:val="22"/>
          <w:szCs w:val="22"/>
        </w:rPr>
        <w:t xml:space="preserve"> </w:t>
      </w:r>
      <w:r w:rsidRPr="004479A1">
        <w:rPr>
          <w:sz w:val="22"/>
          <w:szCs w:val="22"/>
        </w:rPr>
        <w:t>Gmina Wielopole Skrzyńskie przedsiębiorcza i efektywna rolniczo, atrakcyjna inwestycyjnie,</w:t>
      </w:r>
      <w:r w:rsidR="003A7C56" w:rsidRPr="004479A1">
        <w:rPr>
          <w:sz w:val="22"/>
          <w:szCs w:val="22"/>
        </w:rPr>
        <w:t xml:space="preserve"> </w:t>
      </w:r>
      <w:r w:rsidRPr="004479A1">
        <w:rPr>
          <w:sz w:val="22"/>
          <w:szCs w:val="22"/>
        </w:rPr>
        <w:t>bezpieczna dla życia i biznesu, lokalny lider upraw ekologicznych, produkcji zdrowej żywności,</w:t>
      </w:r>
      <w:r w:rsidR="003A7C56" w:rsidRPr="004479A1">
        <w:rPr>
          <w:sz w:val="22"/>
          <w:szCs w:val="22"/>
        </w:rPr>
        <w:t xml:space="preserve"> </w:t>
      </w:r>
      <w:r w:rsidRPr="004479A1">
        <w:rPr>
          <w:sz w:val="22"/>
          <w:szCs w:val="22"/>
        </w:rPr>
        <w:t>zwierzęcej i przetwórstwa, atrakcyjna dla turystyki, sportu, rekreacji, wypoczynku, miejscem</w:t>
      </w:r>
      <w:r w:rsidR="003A7C56" w:rsidRPr="004479A1">
        <w:rPr>
          <w:sz w:val="22"/>
          <w:szCs w:val="22"/>
        </w:rPr>
        <w:t xml:space="preserve"> </w:t>
      </w:r>
      <w:r w:rsidRPr="004479A1">
        <w:rPr>
          <w:sz w:val="22"/>
          <w:szCs w:val="22"/>
        </w:rPr>
        <w:t xml:space="preserve">zintegrowanej współpracy społecznej nastawionej na rozwój oraz wyższą jakość edukacji </w:t>
      </w:r>
      <w:r w:rsidR="00353997" w:rsidRPr="004479A1">
        <w:rPr>
          <w:sz w:val="22"/>
          <w:szCs w:val="22"/>
        </w:rPr>
        <w:br/>
      </w:r>
      <w:r w:rsidRPr="004479A1">
        <w:rPr>
          <w:sz w:val="22"/>
          <w:szCs w:val="22"/>
        </w:rPr>
        <w:t>i kultury</w:t>
      </w:r>
      <w:r w:rsidR="00CB36A7" w:rsidRPr="004479A1">
        <w:rPr>
          <w:sz w:val="22"/>
          <w:szCs w:val="22"/>
        </w:rPr>
        <w:t xml:space="preserve"> z zachowaniem</w:t>
      </w:r>
      <w:r w:rsidRPr="004479A1">
        <w:rPr>
          <w:sz w:val="22"/>
          <w:szCs w:val="22"/>
        </w:rPr>
        <w:t xml:space="preserve"> jej dziedzictwa lokalnego.</w:t>
      </w:r>
      <w:r w:rsidR="00465676" w:rsidRPr="004479A1">
        <w:rPr>
          <w:sz w:val="22"/>
          <w:szCs w:val="22"/>
        </w:rPr>
        <w:tab/>
      </w:r>
      <w:r w:rsidR="00465676" w:rsidRPr="004479A1">
        <w:rPr>
          <w:sz w:val="22"/>
          <w:szCs w:val="22"/>
        </w:rPr>
        <w:br/>
      </w:r>
      <w:r w:rsidRPr="004479A1">
        <w:rPr>
          <w:sz w:val="22"/>
          <w:szCs w:val="22"/>
        </w:rPr>
        <w:t>Zgodność celów LSR z</w:t>
      </w:r>
      <w:r w:rsidR="00465676" w:rsidRPr="004479A1">
        <w:rPr>
          <w:sz w:val="22"/>
          <w:szCs w:val="22"/>
        </w:rPr>
        <w:t>:</w:t>
      </w:r>
      <w:r w:rsidR="00465676" w:rsidRPr="004479A1">
        <w:rPr>
          <w:sz w:val="22"/>
          <w:szCs w:val="22"/>
        </w:rPr>
        <w:tab/>
      </w:r>
      <w:r w:rsidR="00465676" w:rsidRPr="004479A1">
        <w:rPr>
          <w:sz w:val="22"/>
          <w:szCs w:val="22"/>
        </w:rPr>
        <w:br/>
        <w:t xml:space="preserve">- </w:t>
      </w:r>
      <w:r w:rsidRPr="004479A1">
        <w:rPr>
          <w:sz w:val="22"/>
          <w:szCs w:val="22"/>
        </w:rPr>
        <w:t>Celem strategicznym 1.Konkurencyjnai innowacyjna gospodarka lokalna,</w:t>
      </w:r>
      <w:r w:rsidR="003A7C56" w:rsidRPr="004479A1">
        <w:rPr>
          <w:sz w:val="22"/>
          <w:szCs w:val="22"/>
        </w:rPr>
        <w:t xml:space="preserve"> </w:t>
      </w:r>
      <w:r w:rsidRPr="004479A1">
        <w:rPr>
          <w:sz w:val="22"/>
          <w:szCs w:val="22"/>
        </w:rPr>
        <w:t>wykorzystująca uwarunkowania, tradycje</w:t>
      </w:r>
      <w:r w:rsidR="00465676" w:rsidRPr="004479A1">
        <w:rPr>
          <w:sz w:val="22"/>
          <w:szCs w:val="22"/>
        </w:rPr>
        <w:br/>
      </w:r>
      <w:r w:rsidRPr="004479A1">
        <w:rPr>
          <w:sz w:val="22"/>
          <w:szCs w:val="22"/>
        </w:rPr>
        <w:t>i specjalizacje lokalne oraz przedsiębiorczość</w:t>
      </w:r>
      <w:r w:rsidR="003A7C56" w:rsidRPr="004479A1">
        <w:rPr>
          <w:sz w:val="22"/>
          <w:szCs w:val="22"/>
        </w:rPr>
        <w:t xml:space="preserve"> </w:t>
      </w:r>
      <w:r w:rsidRPr="004479A1">
        <w:rPr>
          <w:sz w:val="22"/>
          <w:szCs w:val="22"/>
        </w:rPr>
        <w:t>mieszkań</w:t>
      </w:r>
      <w:r w:rsidR="00465676" w:rsidRPr="004479A1">
        <w:rPr>
          <w:sz w:val="22"/>
          <w:szCs w:val="22"/>
        </w:rPr>
        <w:t>ców,</w:t>
      </w:r>
      <w:r w:rsidR="00465676" w:rsidRPr="004479A1">
        <w:rPr>
          <w:sz w:val="22"/>
          <w:szCs w:val="22"/>
        </w:rPr>
        <w:tab/>
      </w:r>
      <w:r w:rsidR="00465676" w:rsidRPr="004479A1">
        <w:rPr>
          <w:sz w:val="22"/>
          <w:szCs w:val="22"/>
        </w:rPr>
        <w:br/>
        <w:t xml:space="preserve">- </w:t>
      </w:r>
      <w:r w:rsidRPr="004479A1">
        <w:rPr>
          <w:sz w:val="22"/>
          <w:szCs w:val="22"/>
        </w:rPr>
        <w:t>Celem strategicznym 2.Atrakcyjna i rozwijająca się oferta</w:t>
      </w:r>
      <w:r w:rsidR="003A7C56" w:rsidRPr="004479A1">
        <w:rPr>
          <w:sz w:val="22"/>
          <w:szCs w:val="22"/>
        </w:rPr>
        <w:t xml:space="preserve"> </w:t>
      </w:r>
      <w:r w:rsidRPr="004479A1">
        <w:rPr>
          <w:sz w:val="22"/>
          <w:szCs w:val="22"/>
        </w:rPr>
        <w:t>wykorzystania wolnego czasu, bazująca</w:t>
      </w:r>
      <w:r w:rsidR="003A7C56" w:rsidRPr="004479A1">
        <w:rPr>
          <w:sz w:val="22"/>
          <w:szCs w:val="22"/>
        </w:rPr>
        <w:t xml:space="preserve"> </w:t>
      </w:r>
      <w:r w:rsidRPr="004479A1">
        <w:rPr>
          <w:sz w:val="22"/>
          <w:szCs w:val="22"/>
        </w:rPr>
        <w:t xml:space="preserve">na historii </w:t>
      </w:r>
      <w:r w:rsidR="00465676" w:rsidRPr="004479A1">
        <w:rPr>
          <w:sz w:val="22"/>
          <w:szCs w:val="22"/>
        </w:rPr>
        <w:br/>
      </w:r>
      <w:r w:rsidRPr="004479A1">
        <w:rPr>
          <w:sz w:val="22"/>
          <w:szCs w:val="22"/>
        </w:rPr>
        <w:t>i bogatym dziedzictwie</w:t>
      </w:r>
      <w:r w:rsidR="003A7C56" w:rsidRPr="004479A1">
        <w:rPr>
          <w:sz w:val="22"/>
          <w:szCs w:val="22"/>
        </w:rPr>
        <w:t xml:space="preserve"> </w:t>
      </w:r>
      <w:r w:rsidRPr="004479A1">
        <w:rPr>
          <w:sz w:val="22"/>
          <w:szCs w:val="22"/>
        </w:rPr>
        <w:t xml:space="preserve">kulturowym oraz walorach przyrodniczo-krajobrazowych gminy, </w:t>
      </w:r>
      <w:r w:rsidR="00465676" w:rsidRPr="004479A1">
        <w:rPr>
          <w:sz w:val="22"/>
          <w:szCs w:val="22"/>
        </w:rPr>
        <w:tab/>
      </w:r>
      <w:r w:rsidR="00353997" w:rsidRPr="004479A1">
        <w:rPr>
          <w:sz w:val="22"/>
          <w:szCs w:val="22"/>
        </w:rPr>
        <w:br/>
      </w:r>
      <w:r w:rsidR="00465676" w:rsidRPr="004479A1">
        <w:rPr>
          <w:sz w:val="22"/>
          <w:szCs w:val="22"/>
        </w:rPr>
        <w:t xml:space="preserve">- </w:t>
      </w:r>
      <w:r w:rsidRPr="004479A1">
        <w:rPr>
          <w:sz w:val="22"/>
          <w:szCs w:val="22"/>
        </w:rPr>
        <w:t>Cel</w:t>
      </w:r>
      <w:r w:rsidR="00465676" w:rsidRPr="004479A1">
        <w:rPr>
          <w:sz w:val="22"/>
          <w:szCs w:val="22"/>
        </w:rPr>
        <w:t>em</w:t>
      </w:r>
      <w:r w:rsidRPr="004479A1">
        <w:rPr>
          <w:sz w:val="22"/>
          <w:szCs w:val="22"/>
        </w:rPr>
        <w:t xml:space="preserve"> strategiczny 3.Komforti bezpieczeństwo</w:t>
      </w:r>
      <w:r w:rsidR="003A7C56" w:rsidRPr="004479A1">
        <w:rPr>
          <w:sz w:val="22"/>
          <w:szCs w:val="22"/>
        </w:rPr>
        <w:t xml:space="preserve"> </w:t>
      </w:r>
      <w:r w:rsidRPr="004479A1">
        <w:rPr>
          <w:sz w:val="22"/>
          <w:szCs w:val="22"/>
        </w:rPr>
        <w:t>mieszkańców w wymiarze</w:t>
      </w:r>
      <w:r w:rsidR="003A7C56" w:rsidRPr="004479A1">
        <w:rPr>
          <w:sz w:val="22"/>
          <w:szCs w:val="22"/>
        </w:rPr>
        <w:t xml:space="preserve"> </w:t>
      </w:r>
      <w:r w:rsidRPr="004479A1">
        <w:rPr>
          <w:sz w:val="22"/>
          <w:szCs w:val="22"/>
        </w:rPr>
        <w:t xml:space="preserve">środowiskowym, przestrzennymi </w:t>
      </w:r>
      <w:r w:rsidRPr="004479A1">
        <w:rPr>
          <w:sz w:val="22"/>
          <w:szCs w:val="22"/>
        </w:rPr>
        <w:lastRenderedPageBreak/>
        <w:t xml:space="preserve">komunikacyjnym, w szczególności poprzez wykorzystanie w planowanych działaniach lokalnych zasobów </w:t>
      </w:r>
      <w:r w:rsidR="00A67B4E" w:rsidRPr="004479A1">
        <w:rPr>
          <w:sz w:val="22"/>
          <w:szCs w:val="22"/>
        </w:rPr>
        <w:br/>
      </w:r>
      <w:r w:rsidRPr="004479A1">
        <w:rPr>
          <w:sz w:val="22"/>
          <w:szCs w:val="22"/>
        </w:rPr>
        <w:t>w kreowaniu komfortu życia</w:t>
      </w:r>
      <w:r w:rsidR="003A7C56" w:rsidRPr="004479A1">
        <w:rPr>
          <w:sz w:val="22"/>
          <w:szCs w:val="22"/>
        </w:rPr>
        <w:t xml:space="preserve"> </w:t>
      </w:r>
      <w:r w:rsidRPr="004479A1">
        <w:rPr>
          <w:sz w:val="22"/>
          <w:szCs w:val="22"/>
        </w:rPr>
        <w:t>i bezpieczeństwa mieszkańców.</w:t>
      </w:r>
      <w:r w:rsidR="00465676" w:rsidRPr="004479A1">
        <w:rPr>
          <w:sz w:val="22"/>
          <w:szCs w:val="22"/>
        </w:rPr>
        <w:tab/>
      </w:r>
      <w:r w:rsidR="00465676" w:rsidRPr="004479A1">
        <w:rPr>
          <w:sz w:val="22"/>
          <w:szCs w:val="22"/>
        </w:rPr>
        <w:br/>
      </w:r>
      <w:r w:rsidR="00465676" w:rsidRPr="004479A1">
        <w:rPr>
          <w:sz w:val="22"/>
          <w:szCs w:val="22"/>
        </w:rPr>
        <w:tab/>
      </w:r>
      <w:r w:rsidRPr="004479A1">
        <w:rPr>
          <w:sz w:val="22"/>
          <w:szCs w:val="22"/>
        </w:rPr>
        <w:t xml:space="preserve">Wszystkie działania przewidziane w strategiach Gmin Partnerskich są spójne z przedsięwzięciami przewidzianymi w LSR łączy je dążenie do poprawy jakościowości mieszkańców zarówno w sferze gospodarczej, infrastrukturalnej jak i społecznej. </w:t>
      </w:r>
    </w:p>
    <w:p w14:paraId="1C949DFF" w14:textId="202937A3" w:rsidR="00465676" w:rsidRPr="004479A1" w:rsidRDefault="00353997" w:rsidP="004479A1">
      <w:pPr>
        <w:spacing w:line="276" w:lineRule="auto"/>
        <w:jc w:val="both"/>
        <w:rPr>
          <w:sz w:val="22"/>
          <w:szCs w:val="22"/>
        </w:rPr>
      </w:pPr>
      <w:r w:rsidRPr="004479A1">
        <w:rPr>
          <w:sz w:val="22"/>
          <w:szCs w:val="22"/>
        </w:rPr>
        <w:tab/>
      </w:r>
      <w:r w:rsidR="003C14D3" w:rsidRPr="004479A1">
        <w:rPr>
          <w:sz w:val="22"/>
          <w:szCs w:val="22"/>
        </w:rPr>
        <w:t>LSR jest także spójna z  lokalnymi strategiami rozwiązywania problemów społecznych, lokalnymi programami rewitalizacji gmin partnerskich, a także  strategiami powiatów strzyżowskiego i ropczycko sędziszowskiego oraz województwa podkarpackiego</w:t>
      </w:r>
      <w:r w:rsidR="004D706C" w:rsidRPr="004479A1">
        <w:rPr>
          <w:sz w:val="22"/>
          <w:szCs w:val="22"/>
        </w:rPr>
        <w:t xml:space="preserve"> </w:t>
      </w:r>
      <w:r w:rsidR="003C14D3" w:rsidRPr="004479A1">
        <w:rPr>
          <w:sz w:val="22"/>
          <w:szCs w:val="22"/>
        </w:rPr>
        <w:t xml:space="preserve">poprzez wspieranie przedsięwzięć wpływających na poprawę jakości życia mieszkańców, budowę/rewitalizację infrastruktury publicznej o charakterze społecznym, działania na rzecz wzrostu przedsiębiorczości mieszkańców, rozwoju oferty edukacyjnej i aktywnego spędzania wolnego czasu oraz propagowanie tradycji i wartości kulturowych regionu. </w:t>
      </w:r>
    </w:p>
    <w:p w14:paraId="5BA94891" w14:textId="77777777" w:rsidR="004D706C" w:rsidRPr="004479A1" w:rsidRDefault="00465676" w:rsidP="004479A1">
      <w:pPr>
        <w:spacing w:line="276" w:lineRule="auto"/>
        <w:jc w:val="both"/>
        <w:rPr>
          <w:sz w:val="22"/>
          <w:szCs w:val="22"/>
        </w:rPr>
      </w:pPr>
      <w:r w:rsidRPr="004479A1">
        <w:rPr>
          <w:sz w:val="22"/>
          <w:szCs w:val="22"/>
        </w:rPr>
        <w:tab/>
      </w:r>
      <w:r w:rsidR="003C14D3" w:rsidRPr="004479A1">
        <w:rPr>
          <w:sz w:val="22"/>
          <w:szCs w:val="22"/>
        </w:rPr>
        <w:t xml:space="preserve">Przyjęte cele LSR są zgodne z celami zawartymi w Strategii Rozwoju </w:t>
      </w:r>
      <w:r w:rsidRPr="004479A1">
        <w:rPr>
          <w:sz w:val="22"/>
          <w:szCs w:val="22"/>
        </w:rPr>
        <w:t>Województwa „Podkarpackie 2030”:</w:t>
      </w:r>
      <w:r w:rsidR="00353997" w:rsidRPr="004479A1">
        <w:rPr>
          <w:sz w:val="22"/>
          <w:szCs w:val="22"/>
        </w:rPr>
        <w:br/>
      </w:r>
      <w:r w:rsidRPr="004479A1">
        <w:rPr>
          <w:sz w:val="22"/>
          <w:szCs w:val="22"/>
        </w:rPr>
        <w:t xml:space="preserve">- </w:t>
      </w:r>
      <w:r w:rsidR="003C14D3" w:rsidRPr="004479A1">
        <w:rPr>
          <w:sz w:val="22"/>
          <w:szCs w:val="22"/>
        </w:rPr>
        <w:t>Obszar 1. Gospodarka i nauka : Wzmacnianie potencjału regionalnej gospodarki oraz zwiększanie</w:t>
      </w:r>
      <w:r w:rsidR="003A7C56" w:rsidRPr="004479A1">
        <w:rPr>
          <w:sz w:val="22"/>
          <w:szCs w:val="22"/>
        </w:rPr>
        <w:t xml:space="preserve"> </w:t>
      </w:r>
      <w:r w:rsidR="003C14D3" w:rsidRPr="004479A1">
        <w:rPr>
          <w:sz w:val="22"/>
          <w:szCs w:val="22"/>
        </w:rPr>
        <w:t xml:space="preserve">udziału nauki </w:t>
      </w:r>
      <w:r w:rsidR="00353997" w:rsidRPr="004479A1">
        <w:rPr>
          <w:sz w:val="22"/>
          <w:szCs w:val="22"/>
        </w:rPr>
        <w:br/>
      </w:r>
      <w:r w:rsidR="003C14D3" w:rsidRPr="004479A1">
        <w:rPr>
          <w:sz w:val="22"/>
          <w:szCs w:val="22"/>
        </w:rPr>
        <w:t>i badań dla innowacyjnego i zrównoważonego</w:t>
      </w:r>
      <w:r w:rsidR="003A7C56" w:rsidRPr="004479A1">
        <w:rPr>
          <w:sz w:val="22"/>
          <w:szCs w:val="22"/>
        </w:rPr>
        <w:t xml:space="preserve"> </w:t>
      </w:r>
      <w:r w:rsidR="003C14D3" w:rsidRPr="004479A1">
        <w:rPr>
          <w:sz w:val="22"/>
          <w:szCs w:val="22"/>
        </w:rPr>
        <w:t>rozwoju społeczno-gospodarczego województwa -cel:1.3. Konkurencyjność gospodarki poprzez innowacje i</w:t>
      </w:r>
      <w:r w:rsidR="003A7C56" w:rsidRPr="004479A1">
        <w:rPr>
          <w:sz w:val="22"/>
          <w:szCs w:val="22"/>
        </w:rPr>
        <w:t xml:space="preserve"> </w:t>
      </w:r>
      <w:r w:rsidR="003C14D3" w:rsidRPr="004479A1">
        <w:rPr>
          <w:sz w:val="22"/>
          <w:szCs w:val="22"/>
        </w:rPr>
        <w:t xml:space="preserve">nowoczesne technologie - Zapewnienie dobrych warunków </w:t>
      </w:r>
      <w:r w:rsidR="00353997" w:rsidRPr="004479A1">
        <w:rPr>
          <w:sz w:val="22"/>
          <w:szCs w:val="22"/>
        </w:rPr>
        <w:br/>
      </w:r>
      <w:r w:rsidR="003C14D3" w:rsidRPr="004479A1">
        <w:rPr>
          <w:sz w:val="22"/>
          <w:szCs w:val="22"/>
        </w:rPr>
        <w:t>i systemu wsparcia podmiotów</w:t>
      </w:r>
      <w:r w:rsidR="003A7C56" w:rsidRPr="004479A1">
        <w:rPr>
          <w:sz w:val="22"/>
          <w:szCs w:val="22"/>
        </w:rPr>
        <w:t xml:space="preserve"> </w:t>
      </w:r>
      <w:r w:rsidR="003C14D3" w:rsidRPr="004479A1">
        <w:rPr>
          <w:sz w:val="22"/>
          <w:szCs w:val="22"/>
        </w:rPr>
        <w:t>gospodarczych i rolnictwa w dostosowaniu do wymagań i potrzeb</w:t>
      </w:r>
      <w:r w:rsidR="003A7C56" w:rsidRPr="004479A1">
        <w:rPr>
          <w:sz w:val="22"/>
          <w:szCs w:val="22"/>
        </w:rPr>
        <w:t xml:space="preserve"> </w:t>
      </w:r>
      <w:r w:rsidR="003C14D3" w:rsidRPr="004479A1">
        <w:rPr>
          <w:sz w:val="22"/>
          <w:szCs w:val="22"/>
        </w:rPr>
        <w:t xml:space="preserve">współczesnej otwartej gospodarki; </w:t>
      </w:r>
      <w:r w:rsidRPr="004479A1">
        <w:rPr>
          <w:sz w:val="22"/>
          <w:szCs w:val="22"/>
        </w:rPr>
        <w:tab/>
      </w:r>
      <w:r w:rsidRPr="004479A1">
        <w:rPr>
          <w:sz w:val="22"/>
          <w:szCs w:val="22"/>
        </w:rPr>
        <w:br/>
        <w:t xml:space="preserve">- </w:t>
      </w:r>
      <w:r w:rsidR="003C14D3" w:rsidRPr="004479A1">
        <w:rPr>
          <w:sz w:val="22"/>
          <w:szCs w:val="22"/>
        </w:rPr>
        <w:t>Obszar</w:t>
      </w:r>
      <w:r w:rsidR="00353997" w:rsidRPr="004479A1">
        <w:rPr>
          <w:sz w:val="22"/>
          <w:szCs w:val="22"/>
        </w:rPr>
        <w:t xml:space="preserve"> 2.  Kapitał ludzki i społeczny</w:t>
      </w:r>
      <w:r w:rsidR="003C14D3" w:rsidRPr="004479A1">
        <w:rPr>
          <w:sz w:val="22"/>
          <w:szCs w:val="22"/>
        </w:rPr>
        <w:t>:</w:t>
      </w:r>
      <w:r w:rsidR="003A7C56" w:rsidRPr="004479A1">
        <w:rPr>
          <w:sz w:val="22"/>
          <w:szCs w:val="22"/>
        </w:rPr>
        <w:t xml:space="preserve"> </w:t>
      </w:r>
      <w:r w:rsidR="003C14D3" w:rsidRPr="004479A1">
        <w:rPr>
          <w:sz w:val="22"/>
          <w:szCs w:val="22"/>
        </w:rPr>
        <w:t>Wzmacnianie kapitału ludzkiego i społecznego jako podstawy</w:t>
      </w:r>
      <w:r w:rsidR="003A7C56" w:rsidRPr="004479A1">
        <w:rPr>
          <w:sz w:val="22"/>
          <w:szCs w:val="22"/>
        </w:rPr>
        <w:t xml:space="preserve"> </w:t>
      </w:r>
      <w:r w:rsidR="003C14D3" w:rsidRPr="004479A1">
        <w:rPr>
          <w:sz w:val="22"/>
          <w:szCs w:val="22"/>
        </w:rPr>
        <w:t>umożliwiającej rozwój regionu oraz podnoszenie poziomu życia</w:t>
      </w:r>
      <w:r w:rsidR="003A7C56" w:rsidRPr="004479A1">
        <w:rPr>
          <w:sz w:val="22"/>
          <w:szCs w:val="22"/>
        </w:rPr>
        <w:t xml:space="preserve"> </w:t>
      </w:r>
      <w:r w:rsidR="003C14D3" w:rsidRPr="004479A1">
        <w:rPr>
          <w:sz w:val="22"/>
          <w:szCs w:val="22"/>
        </w:rPr>
        <w:t xml:space="preserve">mieszkańców – cel . 2.1. Edukacja  - Podniesienie jakości edukacji </w:t>
      </w:r>
      <w:r w:rsidRPr="004479A1">
        <w:rPr>
          <w:sz w:val="22"/>
          <w:szCs w:val="22"/>
        </w:rPr>
        <w:br/>
      </w:r>
      <w:r w:rsidR="003C14D3" w:rsidRPr="004479A1">
        <w:rPr>
          <w:sz w:val="22"/>
          <w:szCs w:val="22"/>
        </w:rPr>
        <w:t>i jej dostosowanie do wyzwań</w:t>
      </w:r>
      <w:r w:rsidR="003A7C56" w:rsidRPr="004479A1">
        <w:rPr>
          <w:sz w:val="22"/>
          <w:szCs w:val="22"/>
        </w:rPr>
        <w:t xml:space="preserve"> </w:t>
      </w:r>
      <w:r w:rsidR="003C14D3" w:rsidRPr="004479A1">
        <w:rPr>
          <w:sz w:val="22"/>
          <w:szCs w:val="22"/>
        </w:rPr>
        <w:t>społeczeństwa przyszłości, cel. 2.7. Aktywny styl życia</w:t>
      </w:r>
      <w:r w:rsidR="003A7C56" w:rsidRPr="004479A1">
        <w:rPr>
          <w:sz w:val="22"/>
          <w:szCs w:val="22"/>
        </w:rPr>
        <w:t xml:space="preserve"> </w:t>
      </w:r>
      <w:r w:rsidR="003C14D3" w:rsidRPr="004479A1">
        <w:rPr>
          <w:sz w:val="22"/>
          <w:szCs w:val="22"/>
        </w:rPr>
        <w:t>i sport</w:t>
      </w:r>
      <w:r w:rsidR="003A7C56" w:rsidRPr="004479A1">
        <w:rPr>
          <w:sz w:val="22"/>
          <w:szCs w:val="22"/>
        </w:rPr>
        <w:t xml:space="preserve"> </w:t>
      </w:r>
      <w:r w:rsidR="003C14D3" w:rsidRPr="004479A1">
        <w:rPr>
          <w:sz w:val="22"/>
          <w:szCs w:val="22"/>
        </w:rPr>
        <w:t>Kształtowanie postaw prozdrowotnych, promocja aktywności</w:t>
      </w:r>
      <w:r w:rsidR="003A7C56" w:rsidRPr="004479A1">
        <w:rPr>
          <w:sz w:val="22"/>
          <w:szCs w:val="22"/>
        </w:rPr>
        <w:t xml:space="preserve"> </w:t>
      </w:r>
      <w:r w:rsidR="003C14D3" w:rsidRPr="004479A1">
        <w:rPr>
          <w:sz w:val="22"/>
          <w:szCs w:val="22"/>
        </w:rPr>
        <w:t>fizycznej i wsparcie sportu kwalifikowanego.</w:t>
      </w:r>
      <w:r w:rsidR="00A32C3A" w:rsidRPr="004479A1">
        <w:rPr>
          <w:sz w:val="22"/>
          <w:szCs w:val="22"/>
        </w:rPr>
        <w:tab/>
      </w:r>
    </w:p>
    <w:p w14:paraId="0C7DF032" w14:textId="6FBDFF7E" w:rsidR="00465676" w:rsidRPr="004479A1" w:rsidRDefault="003C14D3" w:rsidP="004479A1">
      <w:pPr>
        <w:spacing w:line="276" w:lineRule="auto"/>
        <w:ind w:firstLine="720"/>
        <w:jc w:val="both"/>
        <w:rPr>
          <w:sz w:val="22"/>
          <w:szCs w:val="22"/>
        </w:rPr>
      </w:pPr>
      <w:r w:rsidRPr="004479A1">
        <w:rPr>
          <w:sz w:val="22"/>
          <w:szCs w:val="22"/>
        </w:rPr>
        <w:t>Cele LSR są także spójne z celami określonymi w Strategii Rozwoju Powiatu</w:t>
      </w:r>
      <w:r w:rsidR="003A7C56" w:rsidRPr="004479A1">
        <w:rPr>
          <w:sz w:val="22"/>
          <w:szCs w:val="22"/>
        </w:rPr>
        <w:t xml:space="preserve"> </w:t>
      </w:r>
      <w:r w:rsidRPr="004479A1">
        <w:rPr>
          <w:sz w:val="22"/>
          <w:szCs w:val="22"/>
        </w:rPr>
        <w:t>Ropczycko – Sędziszowskiego</w:t>
      </w:r>
      <w:r w:rsidR="003A7C56" w:rsidRPr="004479A1">
        <w:rPr>
          <w:sz w:val="22"/>
          <w:szCs w:val="22"/>
        </w:rPr>
        <w:t xml:space="preserve"> </w:t>
      </w:r>
      <w:r w:rsidRPr="004479A1">
        <w:rPr>
          <w:sz w:val="22"/>
          <w:szCs w:val="22"/>
        </w:rPr>
        <w:t>na lata 2021-2030 tj.</w:t>
      </w:r>
      <w:r w:rsidR="00465676" w:rsidRPr="004479A1">
        <w:rPr>
          <w:sz w:val="22"/>
          <w:szCs w:val="22"/>
        </w:rPr>
        <w:t>:</w:t>
      </w:r>
      <w:r w:rsidR="00465676" w:rsidRPr="004479A1">
        <w:rPr>
          <w:sz w:val="22"/>
          <w:szCs w:val="22"/>
        </w:rPr>
        <w:tab/>
      </w:r>
      <w:r w:rsidR="00465676" w:rsidRPr="004479A1">
        <w:rPr>
          <w:sz w:val="22"/>
          <w:szCs w:val="22"/>
        </w:rPr>
        <w:br/>
        <w:t>- C</w:t>
      </w:r>
      <w:r w:rsidRPr="004479A1">
        <w:rPr>
          <w:sz w:val="22"/>
          <w:szCs w:val="22"/>
        </w:rPr>
        <w:t>elem I. Wsparcie rozwoju innowacji  i lokalnej gospodarki,  Cel szczegółowy 1: Tworzenie warunków do rozwoju przedsiębiorczości oraz rolnictwa</w:t>
      </w:r>
      <w:r w:rsidR="003A7C56" w:rsidRPr="004479A1">
        <w:rPr>
          <w:sz w:val="22"/>
          <w:szCs w:val="22"/>
        </w:rPr>
        <w:t xml:space="preserve"> </w:t>
      </w:r>
      <w:r w:rsidRPr="004479A1">
        <w:rPr>
          <w:sz w:val="22"/>
          <w:szCs w:val="22"/>
        </w:rPr>
        <w:t xml:space="preserve">i turystyki, </w:t>
      </w:r>
      <w:r w:rsidR="00465676" w:rsidRPr="004479A1">
        <w:rPr>
          <w:sz w:val="22"/>
          <w:szCs w:val="22"/>
        </w:rPr>
        <w:tab/>
      </w:r>
      <w:r w:rsidR="00465676" w:rsidRPr="004479A1">
        <w:rPr>
          <w:sz w:val="22"/>
          <w:szCs w:val="22"/>
        </w:rPr>
        <w:br/>
        <w:t>C</w:t>
      </w:r>
      <w:r w:rsidRPr="004479A1">
        <w:rPr>
          <w:sz w:val="22"/>
          <w:szCs w:val="22"/>
        </w:rPr>
        <w:t>elem II. Poprawa jakości życia mieszkańców, cele szczegółowe : 2. Promowanie aktywności fizycznej, zdrowego stylu życia oraz ogólnych</w:t>
      </w:r>
      <w:r w:rsidR="003A7C56" w:rsidRPr="004479A1">
        <w:rPr>
          <w:sz w:val="22"/>
          <w:szCs w:val="22"/>
        </w:rPr>
        <w:t xml:space="preserve"> </w:t>
      </w:r>
      <w:r w:rsidRPr="004479A1">
        <w:rPr>
          <w:sz w:val="22"/>
          <w:szCs w:val="22"/>
        </w:rPr>
        <w:t>postaw prozdrowotnych. 3. Podnoszenie jakości nauczania i dostosowanie go do potrzeb gospodarki oraz 4. Wsparcie rozwoju kultury z zachowaniem pamięci o dziedzictwie wraz</w:t>
      </w:r>
      <w:r w:rsidR="003A7C56" w:rsidRPr="004479A1">
        <w:rPr>
          <w:sz w:val="22"/>
          <w:szCs w:val="22"/>
        </w:rPr>
        <w:t xml:space="preserve"> </w:t>
      </w:r>
      <w:r w:rsidRPr="004479A1">
        <w:rPr>
          <w:sz w:val="22"/>
          <w:szCs w:val="22"/>
        </w:rPr>
        <w:t>z uwzg</w:t>
      </w:r>
      <w:r w:rsidR="00465676" w:rsidRPr="004479A1">
        <w:rPr>
          <w:sz w:val="22"/>
          <w:szCs w:val="22"/>
        </w:rPr>
        <w:t>lędnieniem nowoczesnych trendów.</w:t>
      </w:r>
      <w:r w:rsidR="00465676" w:rsidRPr="004479A1">
        <w:rPr>
          <w:sz w:val="22"/>
          <w:szCs w:val="22"/>
        </w:rPr>
        <w:tab/>
      </w:r>
      <w:r w:rsidR="00465676" w:rsidRPr="004479A1">
        <w:rPr>
          <w:sz w:val="22"/>
          <w:szCs w:val="22"/>
        </w:rPr>
        <w:br/>
        <w:t xml:space="preserve">Cele LSR są spójne z </w:t>
      </w:r>
      <w:r w:rsidRPr="004479A1">
        <w:rPr>
          <w:sz w:val="22"/>
          <w:szCs w:val="22"/>
        </w:rPr>
        <w:t>Strategią Rozwoju Powiatu Strzyżowskiego  na lata 2017 – 2025 tj.</w:t>
      </w:r>
      <w:r w:rsidR="00465676" w:rsidRPr="004479A1">
        <w:rPr>
          <w:sz w:val="22"/>
          <w:szCs w:val="22"/>
        </w:rPr>
        <w:t>:</w:t>
      </w:r>
      <w:r w:rsidR="00A32C3A" w:rsidRPr="004479A1">
        <w:rPr>
          <w:sz w:val="22"/>
          <w:szCs w:val="22"/>
        </w:rPr>
        <w:tab/>
      </w:r>
      <w:r w:rsidR="00465676" w:rsidRPr="004479A1">
        <w:rPr>
          <w:sz w:val="22"/>
          <w:szCs w:val="22"/>
        </w:rPr>
        <w:br/>
        <w:t>- C</w:t>
      </w:r>
      <w:r w:rsidRPr="004479A1">
        <w:rPr>
          <w:sz w:val="22"/>
          <w:szCs w:val="22"/>
        </w:rPr>
        <w:t>el</w:t>
      </w:r>
      <w:r w:rsidR="00465676" w:rsidRPr="004479A1">
        <w:rPr>
          <w:sz w:val="22"/>
          <w:szCs w:val="22"/>
        </w:rPr>
        <w:t>em</w:t>
      </w:r>
      <w:r w:rsidRPr="004479A1">
        <w:rPr>
          <w:sz w:val="22"/>
          <w:szCs w:val="22"/>
        </w:rPr>
        <w:t xml:space="preserve"> 1 Rozwijanie przewagi regionu w oparciu o kreatywne specjalizacje jako przejaw budowania konkurencyjności krajowej i międzynarodowej</w:t>
      </w:r>
      <w:r w:rsidR="00465676" w:rsidRPr="004479A1">
        <w:rPr>
          <w:sz w:val="22"/>
          <w:szCs w:val="22"/>
        </w:rPr>
        <w:t>,</w:t>
      </w:r>
      <w:r w:rsidR="00465676" w:rsidRPr="004479A1">
        <w:rPr>
          <w:sz w:val="22"/>
          <w:szCs w:val="22"/>
        </w:rPr>
        <w:tab/>
      </w:r>
      <w:r w:rsidR="00465676" w:rsidRPr="004479A1">
        <w:rPr>
          <w:sz w:val="22"/>
          <w:szCs w:val="22"/>
        </w:rPr>
        <w:br/>
        <w:t>-  C</w:t>
      </w:r>
      <w:r w:rsidRPr="004479A1">
        <w:rPr>
          <w:sz w:val="22"/>
          <w:szCs w:val="22"/>
        </w:rPr>
        <w:t>el</w:t>
      </w:r>
      <w:r w:rsidR="00465676" w:rsidRPr="004479A1">
        <w:rPr>
          <w:sz w:val="22"/>
          <w:szCs w:val="22"/>
        </w:rPr>
        <w:t>em</w:t>
      </w:r>
      <w:r w:rsidRPr="004479A1">
        <w:rPr>
          <w:sz w:val="22"/>
          <w:szCs w:val="22"/>
        </w:rPr>
        <w:t xml:space="preserve"> 1.3 Budowa konkurencyjnej, atrakcyjnej oferty rynkowej opartej na znacznym </w:t>
      </w:r>
      <w:r w:rsidR="00465676" w:rsidRPr="004479A1">
        <w:rPr>
          <w:sz w:val="22"/>
          <w:szCs w:val="22"/>
        </w:rPr>
        <w:t>potencjale turystycznym regionu,</w:t>
      </w:r>
      <w:r w:rsidR="00465676" w:rsidRPr="004479A1">
        <w:rPr>
          <w:sz w:val="22"/>
          <w:szCs w:val="22"/>
        </w:rPr>
        <w:br/>
        <w:t>- C</w:t>
      </w:r>
      <w:r w:rsidRPr="004479A1">
        <w:rPr>
          <w:sz w:val="22"/>
          <w:szCs w:val="22"/>
        </w:rPr>
        <w:t>el 2 Rozwój kapitału ludzkiego i społecznego jako czynników innowacyjności regionu oraz poprawy poziomu życia mieszkańców</w:t>
      </w:r>
      <w:r w:rsidR="00465676" w:rsidRPr="004479A1">
        <w:rPr>
          <w:sz w:val="22"/>
          <w:szCs w:val="22"/>
        </w:rPr>
        <w:t>,</w:t>
      </w:r>
      <w:r w:rsidR="00465676" w:rsidRPr="004479A1">
        <w:rPr>
          <w:sz w:val="22"/>
          <w:szCs w:val="22"/>
        </w:rPr>
        <w:br/>
        <w:t>-  C</w:t>
      </w:r>
      <w:r w:rsidRPr="004479A1">
        <w:rPr>
          <w:sz w:val="22"/>
          <w:szCs w:val="22"/>
        </w:rPr>
        <w:t>el</w:t>
      </w:r>
      <w:r w:rsidR="00465676" w:rsidRPr="004479A1">
        <w:rPr>
          <w:sz w:val="22"/>
          <w:szCs w:val="22"/>
        </w:rPr>
        <w:t>em</w:t>
      </w:r>
      <w:r w:rsidRPr="004479A1">
        <w:rPr>
          <w:sz w:val="22"/>
          <w:szCs w:val="22"/>
        </w:rPr>
        <w:t xml:space="preserve"> 2.1 Dostosowanie systemu edukacji do aktualnych potrzeb i wyzwań przyszłości.</w:t>
      </w:r>
    </w:p>
    <w:p w14:paraId="56745640" w14:textId="77777777" w:rsidR="003C14D3" w:rsidRPr="004479A1" w:rsidRDefault="00465676" w:rsidP="004479A1">
      <w:pPr>
        <w:spacing w:line="276" w:lineRule="auto"/>
        <w:jc w:val="both"/>
        <w:rPr>
          <w:sz w:val="22"/>
          <w:szCs w:val="22"/>
        </w:rPr>
      </w:pPr>
      <w:r w:rsidRPr="004479A1">
        <w:rPr>
          <w:sz w:val="22"/>
          <w:szCs w:val="22"/>
        </w:rPr>
        <w:tab/>
      </w:r>
      <w:r w:rsidR="003C14D3" w:rsidRPr="004479A1">
        <w:rPr>
          <w:sz w:val="22"/>
          <w:szCs w:val="22"/>
        </w:rPr>
        <w:t xml:space="preserve">LSR LGD C.K. Podkarpacie przewiduje dwa cele ogólne, których realizacja przyczyni się do rozwoju gospodarczego obszaru, wzrostu poziomu życia mieszkańców i rozwoju kapitału społecznego.  </w:t>
      </w:r>
      <w:r w:rsidR="00322484" w:rsidRPr="004479A1">
        <w:rPr>
          <w:sz w:val="22"/>
          <w:szCs w:val="22"/>
        </w:rPr>
        <w:br/>
      </w:r>
      <w:r w:rsidR="003C14D3" w:rsidRPr="004479A1">
        <w:rPr>
          <w:sz w:val="22"/>
          <w:szCs w:val="22"/>
        </w:rPr>
        <w:t xml:space="preserve">W ramach  C.1Poprawa jakości życia mieszkańców obszaru LGD C.K. Podkarpacie w oparciu o efektywne wykorzystanie lokalnych walorów przyrodniczych i kulturowych” finansowane będą przedsięwzięcia zgodne głównie </w:t>
      </w:r>
      <w:r w:rsidRPr="004479A1">
        <w:rPr>
          <w:sz w:val="22"/>
          <w:szCs w:val="22"/>
        </w:rPr>
        <w:br/>
      </w:r>
      <w:r w:rsidR="003C14D3" w:rsidRPr="004479A1">
        <w:rPr>
          <w:sz w:val="22"/>
          <w:szCs w:val="22"/>
        </w:rPr>
        <w:t xml:space="preserve">z celami EFSI – Planu Strategicznego dla WPR na lata 2023-2027 dotyczące m. in. wsparcia dotacyjnego małych </w:t>
      </w:r>
      <w:r w:rsidRPr="004479A1">
        <w:rPr>
          <w:sz w:val="22"/>
          <w:szCs w:val="22"/>
        </w:rPr>
        <w:br/>
      </w:r>
      <w:r w:rsidR="003C14D3" w:rsidRPr="004479A1">
        <w:rPr>
          <w:sz w:val="22"/>
          <w:szCs w:val="22"/>
        </w:rPr>
        <w:t xml:space="preserve">i średnich przedsiębiorstw, wsparcie włączenia społecznego i walka z ubóstwem, ochrona przyrody i racjonalne gospodarowanie zasobami poprzez m.in. udzielanie dotacji na tworzenie i rozwój działalności gospodarczej,  poprawę infrastruktury społecznej, odnawianie zabytków, pomników przyrody, poprawa jakości bazy noclegowej </w:t>
      </w:r>
      <w:r w:rsidRPr="004479A1">
        <w:rPr>
          <w:sz w:val="22"/>
          <w:szCs w:val="22"/>
        </w:rPr>
        <w:br/>
      </w:r>
      <w:r w:rsidR="003C14D3" w:rsidRPr="004479A1">
        <w:rPr>
          <w:sz w:val="22"/>
          <w:szCs w:val="22"/>
        </w:rPr>
        <w:t xml:space="preserve">i gastronomicznej; obiektów i szlaków turystycznych, produktów lokalnych;  świetlic wiejskich  finansowanych </w:t>
      </w:r>
      <w:r w:rsidRPr="004479A1">
        <w:rPr>
          <w:sz w:val="22"/>
          <w:szCs w:val="22"/>
        </w:rPr>
        <w:br/>
      </w:r>
      <w:r w:rsidR="003C14D3" w:rsidRPr="004479A1">
        <w:rPr>
          <w:sz w:val="22"/>
          <w:szCs w:val="22"/>
        </w:rPr>
        <w:t xml:space="preserve">w ramach  6 przedsięwzięć: Rozbudowa i poprawa standardu niekomercyjnej małej infrastruktury publicznej na obszarze LSR,  </w:t>
      </w:r>
      <w:r w:rsidR="00353997" w:rsidRPr="004479A1">
        <w:rPr>
          <w:sz w:val="22"/>
          <w:szCs w:val="22"/>
        </w:rPr>
        <w:t>Zachowanie</w:t>
      </w:r>
      <w:r w:rsidR="003C14D3" w:rsidRPr="004479A1">
        <w:rPr>
          <w:sz w:val="22"/>
          <w:szCs w:val="22"/>
        </w:rPr>
        <w:t xml:space="preserve"> odtworzenie dziedzictwa kulturowego  i historycznego LGD C.K. Podkarpacie, Tworzenie podmiotów gospodarczych na obszarze LSR, Rozwój  podmiotów gospodarczych na obszarze LSR, Rozwój </w:t>
      </w:r>
      <w:r w:rsidR="003C14D3" w:rsidRPr="004479A1">
        <w:rPr>
          <w:sz w:val="22"/>
          <w:szCs w:val="22"/>
        </w:rPr>
        <w:lastRenderedPageBreak/>
        <w:t>pozarolniczych funkcji gospodarstw rolnych na obszarze LSR,  Wsparcie przedsięwzięć sprzyjających włączeniu społecznemu mieszkańców.</w:t>
      </w:r>
      <w:r w:rsidR="003A7C56" w:rsidRPr="004479A1">
        <w:rPr>
          <w:sz w:val="22"/>
          <w:szCs w:val="22"/>
        </w:rPr>
        <w:t xml:space="preserve"> </w:t>
      </w:r>
      <w:r w:rsidR="003C14D3" w:rsidRPr="004479A1">
        <w:rPr>
          <w:sz w:val="22"/>
          <w:szCs w:val="22"/>
        </w:rPr>
        <w:t>Ich realizacja przyczyni się do poprawy jakości życia mieszkańców dzięki zaspokojeniu potrzeb społecznych oraz kulturalnych realizując jednocześnie cele zawarte w strategiach lokalnych i regionalnych – dotyczące podejmowania działań sprzyjających poprawie jakości życia mieszkańców z wykorzystaniem zasobów lokalnych.</w:t>
      </w:r>
    </w:p>
    <w:p w14:paraId="481DB5E8" w14:textId="0219DA01" w:rsidR="003C14D3" w:rsidRPr="004479A1" w:rsidRDefault="00465676" w:rsidP="004479A1">
      <w:pPr>
        <w:spacing w:line="276" w:lineRule="auto"/>
        <w:jc w:val="both"/>
        <w:rPr>
          <w:sz w:val="22"/>
          <w:szCs w:val="22"/>
        </w:rPr>
      </w:pPr>
      <w:r w:rsidRPr="004479A1">
        <w:rPr>
          <w:sz w:val="22"/>
          <w:szCs w:val="22"/>
        </w:rPr>
        <w:tab/>
      </w:r>
      <w:r w:rsidR="003C14D3" w:rsidRPr="004479A1">
        <w:rPr>
          <w:sz w:val="22"/>
          <w:szCs w:val="22"/>
        </w:rPr>
        <w:t xml:space="preserve">W ramach C.2tworzenie warunków dla zwiększenia </w:t>
      </w:r>
      <w:r w:rsidR="00AF3948" w:rsidRPr="004479A1">
        <w:rPr>
          <w:sz w:val="22"/>
          <w:szCs w:val="22"/>
        </w:rPr>
        <w:t>kompetencji i</w:t>
      </w:r>
      <w:r w:rsidR="003C14D3" w:rsidRPr="004479A1">
        <w:rPr>
          <w:sz w:val="22"/>
          <w:szCs w:val="22"/>
        </w:rPr>
        <w:t xml:space="preserve"> aktywności mieszkańców LGD finansowane będą przedsięwzięcia zachęcające do aktywności zawodowej, działań edukacyjnych związanych </w:t>
      </w:r>
      <w:r w:rsidRPr="004479A1">
        <w:rPr>
          <w:sz w:val="22"/>
          <w:szCs w:val="22"/>
        </w:rPr>
        <w:br/>
      </w:r>
      <w:r w:rsidR="003C14D3" w:rsidRPr="004479A1">
        <w:rPr>
          <w:sz w:val="22"/>
          <w:szCs w:val="22"/>
        </w:rPr>
        <w:t xml:space="preserve">z zakładaną lub rozwijaną działalnością gospodarczą,  przedsięwzięcia mające na celu rozwijanie inicjatyw edukacyjnych w szkołach na terenie LGD, podnoszenie poziomu i doskonalenie wiedzy, umiejętności i kwalifikacji mieszkańców bez względu na wiek, a także ochronę zdrowia i profilaktykę zdrowotną oraz przeciwdziałania zjawiskom antyspołecznym w ramach Planu Strategicznego dla WPR na lata 2023-2027oraz EFS+ w ramach 4 przedsięwzięć: Wsparcie szkół na terenach wiejskich, Wzmocnienie potencjału NGO i  aktywnego udziału mieszkańców w procesie realizacji LSR, Wsparcie  inicjatyw aktywizujących i integrujących środowisko lokalne, Usługi społeczne świadczone na rzecz mieszkańców. Cel 2 jest zgodny z celami zawartymi w strategii rozwoju województwa podkarpackiego i strategiami lokalnymi poprzez wsparcie działań edukacyjnych, aktywności społecznej seniorów, wsparcie integracji i </w:t>
      </w:r>
      <w:r w:rsidR="00841EEC" w:rsidRPr="004479A1">
        <w:rPr>
          <w:sz w:val="22"/>
          <w:szCs w:val="22"/>
        </w:rPr>
        <w:t>współpracy w środowisku lokalnym.</w:t>
      </w:r>
      <w:r w:rsidR="003C14D3" w:rsidRPr="004479A1">
        <w:rPr>
          <w:sz w:val="22"/>
          <w:szCs w:val="22"/>
        </w:rPr>
        <w:t xml:space="preserve"> </w:t>
      </w:r>
    </w:p>
    <w:p w14:paraId="34CCF8A9" w14:textId="77777777" w:rsidR="00E870B4" w:rsidRPr="004479A1" w:rsidRDefault="00E870B4" w:rsidP="004479A1">
      <w:pPr>
        <w:spacing w:line="276" w:lineRule="auto"/>
        <w:jc w:val="both"/>
        <w:rPr>
          <w:sz w:val="22"/>
          <w:szCs w:val="22"/>
        </w:rPr>
      </w:pPr>
    </w:p>
    <w:p w14:paraId="505F450C" w14:textId="77777777" w:rsidR="00E870B4" w:rsidRPr="004479A1" w:rsidRDefault="00322484" w:rsidP="004479A1">
      <w:pPr>
        <w:spacing w:line="276" w:lineRule="auto"/>
        <w:jc w:val="both"/>
        <w:rPr>
          <w:sz w:val="22"/>
          <w:szCs w:val="22"/>
        </w:rPr>
      </w:pPr>
      <w:r w:rsidRPr="004479A1">
        <w:rPr>
          <w:sz w:val="22"/>
          <w:szCs w:val="22"/>
        </w:rPr>
        <w:tab/>
      </w:r>
      <w:r w:rsidR="003C14D3" w:rsidRPr="004479A1">
        <w:rPr>
          <w:sz w:val="22"/>
          <w:szCs w:val="22"/>
        </w:rPr>
        <w:t xml:space="preserve">Dzięki komplementarności i synergii pomiędzy funduszami finansującymi LSR, w szczególności pomiędzy przyjętymi celami i przedsięwzięciami możemy uzyskać wsparcie na rzecz gruntowniejszego i szybszego  </w:t>
      </w:r>
      <w:r w:rsidRPr="004479A1">
        <w:rPr>
          <w:sz w:val="22"/>
          <w:szCs w:val="22"/>
        </w:rPr>
        <w:t>rozwiązywania</w:t>
      </w:r>
      <w:r w:rsidR="003C14D3" w:rsidRPr="004479A1">
        <w:rPr>
          <w:sz w:val="22"/>
          <w:szCs w:val="22"/>
        </w:rPr>
        <w:t xml:space="preserve"> problemów zdiagnozowanych na terenie LGD C.K. Podkarpacie zarówno w sferze infrastruktury społecznej jak i gospodarczej, które warunkują rozwój obszaru jednocześnie przeciwdziałając wykluczeniu społecznemu i gospodarczemu LGD, a także  zapobiegając skutkom zaniechania tych działań.  Planowane w LSR przedsięwzięcia będą korespondować z działaniami podejmowanymi przez przedsiębiorców, NGO, instytucje publiczne - zmierzającymi do zrównoważonego rozwoju obszaru LGD i poprawy jakości życia co niewątpliwie wpłynie na eliminacje zagrożeń wykazanych w analizie SWOT.</w:t>
      </w:r>
    </w:p>
    <w:p w14:paraId="36D86B42" w14:textId="27D27856" w:rsidR="003C14D3" w:rsidRPr="004479A1" w:rsidRDefault="003C14D3" w:rsidP="004479A1">
      <w:pPr>
        <w:spacing w:line="276" w:lineRule="auto"/>
        <w:jc w:val="both"/>
        <w:rPr>
          <w:sz w:val="22"/>
          <w:szCs w:val="22"/>
        </w:rPr>
      </w:pPr>
      <w:r w:rsidRPr="004479A1">
        <w:rPr>
          <w:sz w:val="22"/>
          <w:szCs w:val="22"/>
        </w:rPr>
        <w:t xml:space="preserve"> </w:t>
      </w:r>
      <w:r w:rsidR="006201A9" w:rsidRPr="004479A1">
        <w:rPr>
          <w:sz w:val="22"/>
          <w:szCs w:val="22"/>
        </w:rPr>
        <w:tab/>
      </w:r>
    </w:p>
    <w:p w14:paraId="0BEB4890" w14:textId="77777777" w:rsidR="00E870B4" w:rsidRPr="004479A1" w:rsidRDefault="00322484" w:rsidP="004479A1">
      <w:pPr>
        <w:spacing w:line="276" w:lineRule="auto"/>
        <w:jc w:val="both"/>
        <w:rPr>
          <w:sz w:val="22"/>
          <w:szCs w:val="22"/>
        </w:rPr>
      </w:pPr>
      <w:r w:rsidRPr="004479A1">
        <w:rPr>
          <w:sz w:val="22"/>
          <w:szCs w:val="22"/>
        </w:rPr>
        <w:tab/>
      </w:r>
      <w:r w:rsidR="003C14D3" w:rsidRPr="004479A1">
        <w:rPr>
          <w:sz w:val="22"/>
          <w:szCs w:val="22"/>
        </w:rPr>
        <w:t xml:space="preserve">Spójny i zintegrowany charakter LSR przejawia się także  w związkach pomiędzy podmiotami, które miały </w:t>
      </w:r>
      <w:r w:rsidRPr="004479A1">
        <w:rPr>
          <w:sz w:val="22"/>
          <w:szCs w:val="22"/>
        </w:rPr>
        <w:br/>
      </w:r>
      <w:r w:rsidR="003C14D3" w:rsidRPr="004479A1">
        <w:rPr>
          <w:sz w:val="22"/>
          <w:szCs w:val="22"/>
        </w:rPr>
        <w:t xml:space="preserve">i będą miały udział w realizacji LSR. Na etapie formułowania założeń jak i realizacji działań planowanych w LSR podstawą jest współpraca różnych podmiotów i przedstawicieli trzech sektorów, wykonujących cząstkowe działania składające się na osiągnięcie celów szczegółowych i ogólnych, wskaźników, a w konsekwencji realizacji misji LGD. Budowa infrastruktury publicznej przez samorząd gminy typu: parking, oświetlenie uliczne, chodnik, park, boisko, kort maja bezpośrednie przełożenie na bezpieczeństwo i jakość życia mieszkańców, dopełnieniem są działania NGO-sów polegające na organizacji warsztatów sportowych, edukacyjnych które poprawią komfort życia mieszkańców. </w:t>
      </w:r>
      <w:r w:rsidRPr="004479A1">
        <w:rPr>
          <w:sz w:val="22"/>
          <w:szCs w:val="22"/>
        </w:rPr>
        <w:br/>
      </w:r>
      <w:r w:rsidR="003C14D3" w:rsidRPr="004479A1">
        <w:rPr>
          <w:sz w:val="22"/>
          <w:szCs w:val="22"/>
        </w:rPr>
        <w:t>To z kolei może być bodźcem dla przedsiębiorców, którzy w nowej infrastrukturze i planowanych działaniach widzą pomysł na nowy biznes np. nowe usługi a tym samym nowe miejsca pracy.</w:t>
      </w:r>
      <w:r w:rsidR="003A7C56" w:rsidRPr="004479A1">
        <w:rPr>
          <w:sz w:val="22"/>
          <w:szCs w:val="22"/>
        </w:rPr>
        <w:t xml:space="preserve"> </w:t>
      </w:r>
      <w:r w:rsidR="003C14D3" w:rsidRPr="004479A1">
        <w:rPr>
          <w:sz w:val="22"/>
          <w:szCs w:val="22"/>
        </w:rPr>
        <w:t xml:space="preserve">Bazowanie na lokalnych zasobach, dialog ze społecznością lokalną pozwolił zachować spójność dokumentu i celów, zgodną ze specyfiką obszaru.  Naszym zamierzeniem jest wykorzystywanie lokalnych zasobów turystycznych, historycznych, gospodarczych w dążeniu do poprawy jakości życia mieszkańców. Planowane cele i działania aktywizacyjne, edukacyjne, integracyjne, rozwój małej  infrastruktury </w:t>
      </w:r>
      <w:r w:rsidRPr="004479A1">
        <w:rPr>
          <w:sz w:val="22"/>
          <w:szCs w:val="22"/>
        </w:rPr>
        <w:t>publicznej</w:t>
      </w:r>
      <w:r w:rsidR="003C14D3" w:rsidRPr="004479A1">
        <w:rPr>
          <w:sz w:val="22"/>
          <w:szCs w:val="22"/>
        </w:rPr>
        <w:t xml:space="preserve"> turystycznej mają wpłynąć na wzrost standardu życia mieszkańców, dążyć do budowy świadomej, zintegrowanej i aktywnej społeczności lokalnej LGD.</w:t>
      </w:r>
    </w:p>
    <w:p w14:paraId="2797A4FC" w14:textId="363E37B1" w:rsidR="006201A9" w:rsidRPr="004479A1" w:rsidRDefault="00322484" w:rsidP="004479A1">
      <w:pPr>
        <w:spacing w:line="276" w:lineRule="auto"/>
        <w:jc w:val="both"/>
        <w:rPr>
          <w:sz w:val="22"/>
          <w:szCs w:val="22"/>
        </w:rPr>
      </w:pPr>
      <w:r w:rsidRPr="004479A1">
        <w:rPr>
          <w:sz w:val="22"/>
          <w:szCs w:val="22"/>
        </w:rPr>
        <w:tab/>
      </w:r>
    </w:p>
    <w:p w14:paraId="7FA1217F" w14:textId="77777777" w:rsidR="003C14D3" w:rsidRPr="004479A1" w:rsidRDefault="003C14D3" w:rsidP="004479A1">
      <w:pPr>
        <w:spacing w:line="276" w:lineRule="auto"/>
        <w:ind w:firstLine="720"/>
        <w:jc w:val="both"/>
        <w:rPr>
          <w:sz w:val="22"/>
          <w:szCs w:val="22"/>
        </w:rPr>
      </w:pPr>
      <w:r w:rsidRPr="004479A1">
        <w:rPr>
          <w:sz w:val="22"/>
          <w:szCs w:val="22"/>
        </w:rPr>
        <w:t>Wieloletnia współpraca z mieszkańcami, gdyż LGD działa od 2005 roku,  znacznie ułatwiła nam określenie potrzeb społeczności lokalnej deklarującej aktywny udzi</w:t>
      </w:r>
      <w:r w:rsidR="00322484" w:rsidRPr="004479A1">
        <w:rPr>
          <w:sz w:val="22"/>
          <w:szCs w:val="22"/>
        </w:rPr>
        <w:t>ał w tworzeniu</w:t>
      </w:r>
      <w:r w:rsidRPr="004479A1">
        <w:rPr>
          <w:sz w:val="22"/>
          <w:szCs w:val="22"/>
        </w:rPr>
        <w:t xml:space="preserve"> i</w:t>
      </w:r>
      <w:r w:rsidR="00322484" w:rsidRPr="004479A1">
        <w:rPr>
          <w:sz w:val="22"/>
          <w:szCs w:val="22"/>
        </w:rPr>
        <w:t xml:space="preserve"> realizowaniu LSR. Zintegrowany </w:t>
      </w:r>
      <w:r w:rsidRPr="004479A1">
        <w:rPr>
          <w:sz w:val="22"/>
          <w:szCs w:val="22"/>
        </w:rPr>
        <w:t xml:space="preserve">charakter LSR stanowi unikalne podejście do rozwiązywania problemów dzięki łączeniu istniejących zasobów oraz działań </w:t>
      </w:r>
      <w:r w:rsidR="00322484" w:rsidRPr="004479A1">
        <w:rPr>
          <w:sz w:val="22"/>
          <w:szCs w:val="22"/>
        </w:rPr>
        <w:br/>
      </w:r>
      <w:r w:rsidRPr="004479A1">
        <w:rPr>
          <w:sz w:val="22"/>
          <w:szCs w:val="22"/>
        </w:rPr>
        <w:t xml:space="preserve">w sferach gospodarczej, publicznej i społecznej. Dodatkowo należy podkreślić, iż w trakcie prac nad strategią, każda </w:t>
      </w:r>
      <w:r w:rsidR="00322484" w:rsidRPr="004479A1">
        <w:rPr>
          <w:sz w:val="22"/>
          <w:szCs w:val="22"/>
        </w:rPr>
        <w:br/>
      </w:r>
      <w:r w:rsidRPr="004479A1">
        <w:rPr>
          <w:sz w:val="22"/>
          <w:szCs w:val="22"/>
        </w:rPr>
        <w:t xml:space="preserve">z grup interesu miała możliwość sformułowania własnych potrzeb bez dominacji któregokolwiek z sektorów w tym dominacji sektora publicznego ponadto wzięto pod uwagę wspólne rozwiązywanie tożsamych problemów nie ograniczać się do obszaru jednej gminy w tym pomocne będą np. projekty partnerskie ukierunkowane na kreowanie oferty </w:t>
      </w:r>
      <w:r w:rsidRPr="004479A1">
        <w:rPr>
          <w:sz w:val="22"/>
          <w:szCs w:val="22"/>
        </w:rPr>
        <w:lastRenderedPageBreak/>
        <w:t>zagospodarowania wolnego czasu, projekty grantowe  wspierające ofertę zajęć edukacyjnych czy usług świadczonych na rzecz seniorów i mieszkańców w gorszym położeniu.</w:t>
      </w:r>
    </w:p>
    <w:p w14:paraId="638F100D" w14:textId="77777777" w:rsidR="003C14D3" w:rsidRPr="004479A1" w:rsidRDefault="00322484" w:rsidP="004479A1">
      <w:pPr>
        <w:spacing w:line="276" w:lineRule="auto"/>
        <w:jc w:val="both"/>
        <w:rPr>
          <w:sz w:val="22"/>
          <w:szCs w:val="22"/>
        </w:rPr>
      </w:pPr>
      <w:r w:rsidRPr="004479A1">
        <w:rPr>
          <w:sz w:val="22"/>
          <w:szCs w:val="22"/>
        </w:rPr>
        <w:tab/>
      </w:r>
      <w:r w:rsidR="003C14D3" w:rsidRPr="004479A1">
        <w:rPr>
          <w:sz w:val="22"/>
          <w:szCs w:val="22"/>
        </w:rPr>
        <w:t xml:space="preserve">Ponad piętnastoletnia działalność LGD pozwoliła wypracować pewne metody i sposoby współpracy </w:t>
      </w:r>
      <w:r w:rsidRPr="004479A1">
        <w:rPr>
          <w:sz w:val="22"/>
          <w:szCs w:val="22"/>
        </w:rPr>
        <w:br/>
      </w:r>
      <w:r w:rsidR="003C14D3" w:rsidRPr="004479A1">
        <w:rPr>
          <w:sz w:val="22"/>
          <w:szCs w:val="22"/>
        </w:rPr>
        <w:t xml:space="preserve">z samorządami, NGO, mieszkańcami, przedsiębiorcami i dzięki doświadczeniu przyjęto pewne metody wdrażania LSR (konkurs – kierowany do jest, przedsiębiorców, grant – do parafii, KGW, OSP, klubów sportowych, projekty partnerskie które angażują przedstawicieli z wszystkich sektorów ponadto dobrym sposobem integracji i aktywizacji było premiowanie projektów partnerskich opartych na współpracy. Pozwoliło to wypracować wśród beneficjentów większe zainteresowanie problemami innych, nie tylko skupianie się na własnych potrzebach, „łączenie sił” w dążeniu do </w:t>
      </w:r>
      <w:r w:rsidRPr="004479A1">
        <w:rPr>
          <w:sz w:val="22"/>
          <w:szCs w:val="22"/>
        </w:rPr>
        <w:t>rozwiązywania</w:t>
      </w:r>
      <w:r w:rsidR="003C14D3" w:rsidRPr="004479A1">
        <w:rPr>
          <w:sz w:val="22"/>
          <w:szCs w:val="22"/>
        </w:rPr>
        <w:t xml:space="preserve"> zaistniałych problemów, korzystania z tzw.  dobrych praktyk – co bezpośrednio prze</w:t>
      </w:r>
      <w:r w:rsidRPr="004479A1">
        <w:rPr>
          <w:sz w:val="22"/>
          <w:szCs w:val="22"/>
        </w:rPr>
        <w:t xml:space="preserve">łożyło się na trafniejsze  </w:t>
      </w:r>
      <w:r w:rsidR="003C14D3" w:rsidRPr="004479A1">
        <w:rPr>
          <w:sz w:val="22"/>
          <w:szCs w:val="22"/>
        </w:rPr>
        <w:t>i efektywniejsze odczytywanie lokalnych potrzeb i rozwiązywanie problemów.</w:t>
      </w:r>
    </w:p>
    <w:p w14:paraId="0267B9F0" w14:textId="77777777" w:rsidR="003C14D3" w:rsidRPr="004479A1" w:rsidRDefault="00322484" w:rsidP="004479A1">
      <w:pPr>
        <w:spacing w:line="276" w:lineRule="auto"/>
        <w:jc w:val="both"/>
        <w:rPr>
          <w:sz w:val="22"/>
          <w:szCs w:val="22"/>
        </w:rPr>
      </w:pPr>
      <w:r w:rsidRPr="004479A1">
        <w:rPr>
          <w:sz w:val="22"/>
          <w:szCs w:val="22"/>
        </w:rPr>
        <w:tab/>
      </w:r>
      <w:r w:rsidR="003C14D3" w:rsidRPr="004479A1">
        <w:rPr>
          <w:sz w:val="22"/>
          <w:szCs w:val="22"/>
        </w:rPr>
        <w:t xml:space="preserve">Ponadto forma projektów partnerskich i grantów wpłynie na poprawę współpracy pomiędzy podmiotami nie tylko z terenu LGD ale także spoza obszaru gmin partnerskich, pozwoli zintensyfikować działania rożnych podmiotów na rzecz </w:t>
      </w:r>
      <w:r w:rsidRPr="004479A1">
        <w:rPr>
          <w:sz w:val="22"/>
          <w:szCs w:val="22"/>
        </w:rPr>
        <w:t>rozwiązywania</w:t>
      </w:r>
      <w:r w:rsidR="003C14D3" w:rsidRPr="004479A1">
        <w:rPr>
          <w:sz w:val="22"/>
          <w:szCs w:val="22"/>
        </w:rPr>
        <w:t xml:space="preserve"> wspólnych problemów np. zakup wyposażenia do szkoły które wpłynie na poprawę oferty edukacyjnej szkoły ale będzie także podstawą sprzętową do prowadzenia zajęć pozalekcyjnych przez lokalne NGO. Podejście LEADER dzięki zaangażowaniu mieszkańców tzw. liderów lokalnej społeczności zarówno przedstawicieli NGO,  sektora publicznego: Wójtów, Radnych, Sołtysów, przedsiębiorców oraz chętnych mieszkańców LGD można </w:t>
      </w:r>
      <w:r w:rsidRPr="004479A1">
        <w:rPr>
          <w:sz w:val="22"/>
          <w:szCs w:val="22"/>
        </w:rPr>
        <w:br/>
      </w:r>
      <w:r w:rsidR="003C14D3" w:rsidRPr="004479A1">
        <w:rPr>
          <w:sz w:val="22"/>
          <w:szCs w:val="22"/>
        </w:rPr>
        <w:t xml:space="preserve">w sposób kompleksowy sformułować potrzeby, metody działań, terminy, zakładane efekty i w końcu pozyskać środki na realizacje zaplanowanych uzasadnionych i celowych zadań. Biorąc pod uwagę dotychczasowe doświadczenie LGD w zakresie integrowania różnych sektorów, partnerów, zasobów czy branż działalności gospodarczej najskuteczniejsze jest zapewnienie finansowania wspólnie wypracowanych projektów, angażujących przedstawicieli lokalnej społeczności z różnych sektorów, które odpowiadają ich wspólnych potrzebom np. sfinansowanie budowy boiska czy terenu rekreacyjnego, z którego korzystają wszyscy, dotacja na utworzenie firmy świadczącej usługi gastronomiczne </w:t>
      </w:r>
      <w:r w:rsidRPr="004479A1">
        <w:rPr>
          <w:sz w:val="22"/>
          <w:szCs w:val="22"/>
        </w:rPr>
        <w:br/>
      </w:r>
      <w:r w:rsidR="003C14D3" w:rsidRPr="004479A1">
        <w:rPr>
          <w:sz w:val="22"/>
          <w:szCs w:val="22"/>
        </w:rPr>
        <w:t xml:space="preserve">w miejscowości w której nie funkcjonuje żaden tego typu podmiot itp.  Dzięki cyklicznym konferencjom tematycznym, spotkaniom, informacji w mediach społecznościowych, w Internecie o formach wsparcia, tzw. dobrych praktykach”, udaje się angażować mieszkańców reprezentujących różne grupy interesu tym samym wpływać na zwiększenie integracji i aktywizacji lokalnej społeczności. </w:t>
      </w:r>
    </w:p>
    <w:p w14:paraId="6054DF49" w14:textId="77777777" w:rsidR="003C14D3" w:rsidRPr="004479A1" w:rsidRDefault="003C14D3" w:rsidP="004479A1">
      <w:pPr>
        <w:spacing w:line="276" w:lineRule="auto"/>
        <w:rPr>
          <w:sz w:val="22"/>
          <w:szCs w:val="22"/>
        </w:rPr>
      </w:pPr>
    </w:p>
    <w:p w14:paraId="3306EF14" w14:textId="69841F90" w:rsidR="005E3F96" w:rsidRPr="004479A1" w:rsidRDefault="005E3F96" w:rsidP="004479A1">
      <w:pPr>
        <w:spacing w:line="276" w:lineRule="auto"/>
        <w:jc w:val="center"/>
        <w:rPr>
          <w:b/>
          <w:sz w:val="22"/>
          <w:szCs w:val="22"/>
        </w:rPr>
      </w:pPr>
    </w:p>
    <w:p w14:paraId="0CBBC0F7" w14:textId="77777777" w:rsidR="00841EEC" w:rsidRPr="004479A1" w:rsidRDefault="00841EEC" w:rsidP="004479A1">
      <w:pPr>
        <w:spacing w:line="276" w:lineRule="auto"/>
        <w:jc w:val="center"/>
        <w:rPr>
          <w:b/>
          <w:sz w:val="22"/>
          <w:szCs w:val="22"/>
        </w:rPr>
      </w:pPr>
    </w:p>
    <w:p w14:paraId="2C0EB0E7" w14:textId="77777777" w:rsidR="00D20073" w:rsidRPr="004479A1" w:rsidRDefault="00D20073" w:rsidP="004479A1">
      <w:pPr>
        <w:spacing w:line="276" w:lineRule="auto"/>
        <w:jc w:val="center"/>
        <w:rPr>
          <w:b/>
          <w:sz w:val="22"/>
          <w:szCs w:val="22"/>
        </w:rPr>
      </w:pPr>
    </w:p>
    <w:p w14:paraId="4AA55134" w14:textId="77777777" w:rsidR="005E3F96" w:rsidRPr="004479A1" w:rsidRDefault="00554FEC" w:rsidP="004479A1">
      <w:pPr>
        <w:spacing w:line="276" w:lineRule="auto"/>
        <w:jc w:val="center"/>
        <w:rPr>
          <w:b/>
          <w:sz w:val="22"/>
          <w:szCs w:val="22"/>
          <w:u w:val="single"/>
        </w:rPr>
      </w:pPr>
      <w:bookmarkStart w:id="33" w:name="_Hlk136591597"/>
      <w:r w:rsidRPr="004479A1">
        <w:rPr>
          <w:b/>
          <w:sz w:val="22"/>
          <w:szCs w:val="22"/>
          <w:u w:val="single"/>
        </w:rPr>
        <w:t xml:space="preserve">ROZDZIAŁ VI </w:t>
      </w:r>
    </w:p>
    <w:p w14:paraId="43291613" w14:textId="77777777" w:rsidR="005E3F96" w:rsidRPr="004479A1" w:rsidRDefault="00554FEC" w:rsidP="004479A1">
      <w:pPr>
        <w:spacing w:line="276" w:lineRule="auto"/>
        <w:jc w:val="center"/>
        <w:rPr>
          <w:b/>
          <w:sz w:val="22"/>
          <w:szCs w:val="22"/>
          <w:u w:val="single"/>
        </w:rPr>
      </w:pPr>
      <w:r w:rsidRPr="004479A1">
        <w:rPr>
          <w:b/>
          <w:sz w:val="22"/>
          <w:szCs w:val="22"/>
          <w:u w:val="single"/>
        </w:rPr>
        <w:t>CELE I SKAŹNIKI</w:t>
      </w:r>
    </w:p>
    <w:p w14:paraId="1A40BD1B" w14:textId="77777777" w:rsidR="006F2866" w:rsidRPr="004479A1" w:rsidRDefault="006F2866" w:rsidP="004479A1">
      <w:pPr>
        <w:spacing w:line="276" w:lineRule="auto"/>
        <w:jc w:val="center"/>
        <w:rPr>
          <w:b/>
          <w:sz w:val="22"/>
          <w:szCs w:val="22"/>
        </w:rPr>
      </w:pPr>
    </w:p>
    <w:p w14:paraId="40A3855B" w14:textId="77777777" w:rsidR="0052318F" w:rsidRPr="004479A1" w:rsidRDefault="00465676" w:rsidP="004479A1">
      <w:pPr>
        <w:spacing w:line="276" w:lineRule="auto"/>
        <w:jc w:val="both"/>
        <w:rPr>
          <w:sz w:val="22"/>
          <w:szCs w:val="22"/>
        </w:rPr>
      </w:pPr>
      <w:r w:rsidRPr="004479A1">
        <w:rPr>
          <w:sz w:val="22"/>
          <w:szCs w:val="22"/>
        </w:rPr>
        <w:tab/>
      </w:r>
      <w:r w:rsidR="006F2866" w:rsidRPr="004479A1">
        <w:rPr>
          <w:sz w:val="22"/>
          <w:szCs w:val="22"/>
        </w:rPr>
        <w:t xml:space="preserve">Na podstawie wniosków płynących z: badań ankietowych, </w:t>
      </w:r>
      <w:r w:rsidR="00363479" w:rsidRPr="004479A1">
        <w:rPr>
          <w:sz w:val="22"/>
          <w:szCs w:val="22"/>
        </w:rPr>
        <w:t xml:space="preserve">kart </w:t>
      </w:r>
      <w:r w:rsidR="006F2866" w:rsidRPr="004479A1">
        <w:rPr>
          <w:sz w:val="22"/>
          <w:szCs w:val="22"/>
        </w:rPr>
        <w:t>projek</w:t>
      </w:r>
      <w:r w:rsidR="00B92D5C" w:rsidRPr="004479A1">
        <w:rPr>
          <w:sz w:val="22"/>
          <w:szCs w:val="22"/>
        </w:rPr>
        <w:t>t</w:t>
      </w:r>
      <w:r w:rsidR="00363479" w:rsidRPr="004479A1">
        <w:rPr>
          <w:sz w:val="22"/>
          <w:szCs w:val="22"/>
        </w:rPr>
        <w:t>u</w:t>
      </w:r>
      <w:r w:rsidR="006F2866" w:rsidRPr="004479A1">
        <w:rPr>
          <w:sz w:val="22"/>
          <w:szCs w:val="22"/>
        </w:rPr>
        <w:t xml:space="preserve">, spotkań informacyjnych w gminach, </w:t>
      </w:r>
      <w:r w:rsidR="00874E5F" w:rsidRPr="004479A1">
        <w:rPr>
          <w:sz w:val="22"/>
          <w:szCs w:val="22"/>
        </w:rPr>
        <w:t>spotkań</w:t>
      </w:r>
      <w:r w:rsidR="006F2866" w:rsidRPr="004479A1">
        <w:rPr>
          <w:sz w:val="22"/>
          <w:szCs w:val="22"/>
        </w:rPr>
        <w:t xml:space="preserve"> w punktach konsultacyjnych, </w:t>
      </w:r>
      <w:r w:rsidR="00874E5F" w:rsidRPr="004479A1">
        <w:rPr>
          <w:sz w:val="22"/>
          <w:szCs w:val="22"/>
        </w:rPr>
        <w:t>spotkań zespołu roboczego</w:t>
      </w:r>
      <w:r w:rsidR="00363479" w:rsidRPr="004479A1">
        <w:rPr>
          <w:sz w:val="22"/>
          <w:szCs w:val="22"/>
        </w:rPr>
        <w:t xml:space="preserve"> ds. </w:t>
      </w:r>
      <w:r w:rsidR="00B92D5C" w:rsidRPr="004479A1">
        <w:rPr>
          <w:sz w:val="22"/>
          <w:szCs w:val="22"/>
        </w:rPr>
        <w:t xml:space="preserve">LSR </w:t>
      </w:r>
      <w:r w:rsidR="006F2866" w:rsidRPr="004479A1">
        <w:rPr>
          <w:sz w:val="22"/>
          <w:szCs w:val="22"/>
        </w:rPr>
        <w:t>i konsultacji prowadzonych za pośrednictwem strony internetowej przygotowana została analiza SWOT obszaru i zestawienie wskazanych przez mieszkańców mocnych i słabych stron oraz zidentyfikowanych szans i zagrożeń.</w:t>
      </w:r>
      <w:r w:rsidR="0052318F" w:rsidRPr="004479A1">
        <w:rPr>
          <w:sz w:val="22"/>
          <w:szCs w:val="22"/>
        </w:rPr>
        <w:t xml:space="preserve"> Zidentyfikowane problemy były podstawą dla przedstawienia celów i przedsięwzięć LSR, które są odpowiedzią na potrzeby i oczekiwania mieszkańców.  Osiągniecie tych celów przyczyni się do ograniczenia słabych stron obszaru, poprzez wykorzystanie zdiagnozowanych potencjałów, czego efektem będzie zniwelowanie wskazanych problemów i zaspokojenie zgłoszonych przez mieszkańców potrzeb.  Cele i przedsięwzięcia zostały przedstawione w załączniku nr 1 do LSR  Cele i przedsięwzięcia.</w:t>
      </w:r>
    </w:p>
    <w:p w14:paraId="5C3FD803" w14:textId="77777777" w:rsidR="0052318F" w:rsidRPr="004479A1" w:rsidRDefault="00465676" w:rsidP="004479A1">
      <w:pPr>
        <w:spacing w:line="276" w:lineRule="auto"/>
        <w:jc w:val="both"/>
        <w:rPr>
          <w:sz w:val="22"/>
          <w:szCs w:val="22"/>
        </w:rPr>
      </w:pPr>
      <w:r w:rsidRPr="004479A1">
        <w:rPr>
          <w:sz w:val="22"/>
          <w:szCs w:val="22"/>
        </w:rPr>
        <w:tab/>
      </w:r>
      <w:r w:rsidR="0052318F" w:rsidRPr="004479A1">
        <w:rPr>
          <w:sz w:val="22"/>
          <w:szCs w:val="22"/>
        </w:rPr>
        <w:t>Cele i przedsięwzięcia są zgodne i wpisują się w cele PS dla WPR na lata 2023-2027. Planowane cele</w:t>
      </w:r>
      <w:r w:rsidRPr="004479A1">
        <w:rPr>
          <w:sz w:val="22"/>
          <w:szCs w:val="22"/>
        </w:rPr>
        <w:br/>
      </w:r>
      <w:r w:rsidR="0052318F" w:rsidRPr="004479A1">
        <w:rPr>
          <w:sz w:val="22"/>
          <w:szCs w:val="22"/>
        </w:rPr>
        <w:t xml:space="preserve">i przedsięwzięcia zostały skwantyfikowane poprzez wybór odpowiednich wskaźników rezultatu i produktu. </w:t>
      </w:r>
    </w:p>
    <w:p w14:paraId="6FD183E1" w14:textId="77777777" w:rsidR="00841EEC" w:rsidRPr="004479A1" w:rsidRDefault="00465676" w:rsidP="004479A1">
      <w:pPr>
        <w:spacing w:line="276" w:lineRule="auto"/>
        <w:jc w:val="both"/>
        <w:rPr>
          <w:sz w:val="22"/>
          <w:szCs w:val="22"/>
        </w:rPr>
      </w:pPr>
      <w:r w:rsidRPr="004479A1">
        <w:rPr>
          <w:sz w:val="22"/>
          <w:szCs w:val="22"/>
        </w:rPr>
        <w:tab/>
      </w:r>
      <w:r w:rsidR="0052318F" w:rsidRPr="004479A1">
        <w:rPr>
          <w:sz w:val="22"/>
          <w:szCs w:val="22"/>
        </w:rPr>
        <w:t>Na podstawie przeprowadzonej analizy zostały zaproponowane dwa cele oraz dopasowano do nich konkretne przedsięwzięcia, które pozwolą na osiągnięcie zakładanych rezultatów w poszczególnych grupach docelowych. Przedsięwzięcia wzajemnie się uzupełniają współdziałają w osiągnięciu zakładanych celów.</w:t>
      </w:r>
      <w:r w:rsidR="00A32C3A" w:rsidRPr="004479A1">
        <w:rPr>
          <w:sz w:val="22"/>
          <w:szCs w:val="22"/>
        </w:rPr>
        <w:tab/>
      </w:r>
    </w:p>
    <w:p w14:paraId="6E094791" w14:textId="75CDB624" w:rsidR="00841EEC" w:rsidRPr="004479A1" w:rsidRDefault="00465676" w:rsidP="004479A1">
      <w:pPr>
        <w:spacing w:line="276" w:lineRule="auto"/>
        <w:jc w:val="both"/>
        <w:rPr>
          <w:sz w:val="22"/>
          <w:szCs w:val="22"/>
        </w:rPr>
      </w:pPr>
      <w:r w:rsidRPr="004479A1">
        <w:rPr>
          <w:sz w:val="22"/>
          <w:szCs w:val="22"/>
        </w:rPr>
        <w:br/>
      </w:r>
    </w:p>
    <w:p w14:paraId="22ABDBB4" w14:textId="77777777" w:rsidR="00752275" w:rsidRPr="004479A1" w:rsidRDefault="00752275" w:rsidP="004479A1">
      <w:pPr>
        <w:shd w:val="clear" w:color="auto" w:fill="76923C" w:themeFill="accent3" w:themeFillShade="BF"/>
        <w:spacing w:line="276" w:lineRule="auto"/>
        <w:rPr>
          <w:b/>
          <w:sz w:val="22"/>
          <w:szCs w:val="22"/>
        </w:rPr>
      </w:pPr>
    </w:p>
    <w:p w14:paraId="36183C77" w14:textId="77777777" w:rsidR="005E3F96" w:rsidRPr="004479A1" w:rsidRDefault="00752275" w:rsidP="004479A1">
      <w:pPr>
        <w:shd w:val="clear" w:color="auto" w:fill="D6E3BC" w:themeFill="accent3" w:themeFillTint="66"/>
        <w:spacing w:line="276" w:lineRule="auto"/>
        <w:rPr>
          <w:b/>
          <w:sz w:val="22"/>
          <w:szCs w:val="22"/>
        </w:rPr>
      </w:pPr>
      <w:r w:rsidRPr="004479A1">
        <w:rPr>
          <w:b/>
          <w:sz w:val="22"/>
          <w:szCs w:val="22"/>
        </w:rPr>
        <w:t>Cel 1 . Poprawa jakości życia mieszkańców obszaru LGD C.K. Podkarpacie</w:t>
      </w:r>
    </w:p>
    <w:p w14:paraId="5AD48449" w14:textId="77777777" w:rsidR="005E3F96" w:rsidRPr="004479A1" w:rsidRDefault="005E3F96" w:rsidP="004479A1">
      <w:pPr>
        <w:shd w:val="clear" w:color="auto" w:fill="76923C" w:themeFill="accent3" w:themeFillShade="BF"/>
        <w:spacing w:line="276" w:lineRule="auto"/>
        <w:jc w:val="both"/>
        <w:rPr>
          <w:b/>
          <w:sz w:val="22"/>
          <w:szCs w:val="22"/>
          <w:shd w:val="clear" w:color="auto" w:fill="C2D69B" w:themeFill="accent3" w:themeFillTint="99"/>
        </w:rPr>
      </w:pPr>
    </w:p>
    <w:p w14:paraId="25E3C34E" w14:textId="77777777" w:rsidR="00616E2E" w:rsidRPr="004479A1" w:rsidRDefault="00616E2E" w:rsidP="004479A1">
      <w:pPr>
        <w:spacing w:line="276" w:lineRule="auto"/>
        <w:jc w:val="both"/>
        <w:rPr>
          <w:sz w:val="22"/>
          <w:szCs w:val="22"/>
        </w:rPr>
      </w:pPr>
    </w:p>
    <w:p w14:paraId="2DC8588F" w14:textId="77777777" w:rsidR="00F33409" w:rsidRPr="004479A1" w:rsidRDefault="00465676" w:rsidP="004479A1">
      <w:pPr>
        <w:spacing w:line="276" w:lineRule="auto"/>
        <w:jc w:val="both"/>
        <w:rPr>
          <w:sz w:val="22"/>
          <w:szCs w:val="22"/>
        </w:rPr>
      </w:pPr>
      <w:r w:rsidRPr="004479A1">
        <w:rPr>
          <w:sz w:val="22"/>
          <w:szCs w:val="22"/>
        </w:rPr>
        <w:tab/>
      </w:r>
      <w:r w:rsidR="00616E2E" w:rsidRPr="004479A1">
        <w:rPr>
          <w:sz w:val="22"/>
          <w:szCs w:val="22"/>
        </w:rPr>
        <w:t xml:space="preserve">Zgodnie z przeprowadzoną diagnozą obszaru oraz konsultacjami społecznymi, jako pierwszy priorytet LSR na lata 2023-2027 wskazane zostało wspieranie działań zmierzających do poprawy jakości życia mieszkańców obszaru LGD C.K. Podkarpacie. </w:t>
      </w:r>
      <w:r w:rsidR="00494C8B" w:rsidRPr="004479A1">
        <w:rPr>
          <w:color w:val="000000" w:themeColor="text1"/>
          <w:sz w:val="22"/>
          <w:szCs w:val="22"/>
        </w:rPr>
        <w:t xml:space="preserve">Wszystkie przedsięwzięcia, które będą realizowane w ramach Celu 1, są odpowiedzią na zdiagnozowane problemy na obszarze LGD. Jednym z elementów decydujących o jakości życia lokalnej społeczności jest  dostęp do kultury, rekreacji i atrakcyjnych, aktywnych form spędzania czasu wolnego stąd potrzeba rozwoju małej infrastruktury służącej przede wszystkim na cele </w:t>
      </w:r>
      <w:r w:rsidR="00B92D5C" w:rsidRPr="004479A1">
        <w:rPr>
          <w:color w:val="000000" w:themeColor="text1"/>
          <w:sz w:val="22"/>
          <w:szCs w:val="22"/>
        </w:rPr>
        <w:t xml:space="preserve">kulturalne, </w:t>
      </w:r>
      <w:r w:rsidR="00494C8B" w:rsidRPr="004479A1">
        <w:rPr>
          <w:color w:val="000000" w:themeColor="text1"/>
          <w:sz w:val="22"/>
          <w:szCs w:val="22"/>
        </w:rPr>
        <w:t xml:space="preserve">rekreacji, sportu a także turystyki. </w:t>
      </w:r>
      <w:r w:rsidR="00677EB0" w:rsidRPr="004479A1">
        <w:rPr>
          <w:sz w:val="22"/>
          <w:szCs w:val="22"/>
        </w:rPr>
        <w:t xml:space="preserve">Dofinansowanie otrzymają również operacje polegające na </w:t>
      </w:r>
      <w:r w:rsidR="001531D5" w:rsidRPr="004479A1">
        <w:rPr>
          <w:sz w:val="22"/>
          <w:szCs w:val="22"/>
        </w:rPr>
        <w:t>odnowieniu, renowacji</w:t>
      </w:r>
      <w:r w:rsidR="00B23601" w:rsidRPr="004479A1">
        <w:rPr>
          <w:sz w:val="22"/>
          <w:szCs w:val="22"/>
        </w:rPr>
        <w:t xml:space="preserve">, </w:t>
      </w:r>
      <w:r w:rsidR="001531D5" w:rsidRPr="004479A1">
        <w:rPr>
          <w:sz w:val="22"/>
          <w:szCs w:val="22"/>
        </w:rPr>
        <w:t xml:space="preserve">oznakowaniu obiektów zabytkowych. </w:t>
      </w:r>
      <w:r w:rsidR="001E13B2" w:rsidRPr="004479A1">
        <w:rPr>
          <w:sz w:val="22"/>
          <w:szCs w:val="22"/>
        </w:rPr>
        <w:t>Na</w:t>
      </w:r>
      <w:r w:rsidR="004B092F" w:rsidRPr="004479A1">
        <w:rPr>
          <w:sz w:val="22"/>
          <w:szCs w:val="22"/>
        </w:rPr>
        <w:t xml:space="preserve"> wzrost </w:t>
      </w:r>
      <w:r w:rsidR="001E13B2" w:rsidRPr="004479A1">
        <w:rPr>
          <w:sz w:val="22"/>
          <w:szCs w:val="22"/>
        </w:rPr>
        <w:t>jakości życia mieszkańców wpłyną również nowe miejsca pracy na obszarze LSR. Analiza potrzeb i potencjału wykazała, że na obszarze objętym LSR nada</w:t>
      </w:r>
      <w:r w:rsidR="001E13B2" w:rsidRPr="004479A1">
        <w:rPr>
          <w:color w:val="auto"/>
          <w:sz w:val="22"/>
          <w:szCs w:val="22"/>
        </w:rPr>
        <w:t xml:space="preserve">l  utrzymuje się wysoka liczba bezrobotnych, zaś stopa bezrobocia jest wyższa od średniej województwa i kraju. Znaczna </w:t>
      </w:r>
      <w:r w:rsidR="001E13B2" w:rsidRPr="004479A1">
        <w:rPr>
          <w:sz w:val="22"/>
          <w:szCs w:val="22"/>
        </w:rPr>
        <w:t>część osób pozostających bez pracy to osoby niemające żadnego doświadczenia zawodowego i nieposiadające kwalifikacji zawodowych oraz wykształcenia. Wszystkie te elementy stanowią czynniki obniżające atrakcyjność regionu i powodują niekorzystne zmiany w społeczeństwie, w tym ubóstwo i wykluczenie społeczne. Konsultacje społeczne  jednoznacznie wskazują, że przyczyną takiego stanu rzeczy jest słabo rozwinięta przedsiębiorczość. W</w:t>
      </w:r>
      <w:r w:rsidR="00812A1B" w:rsidRPr="004479A1">
        <w:rPr>
          <w:sz w:val="22"/>
          <w:szCs w:val="22"/>
        </w:rPr>
        <w:t xml:space="preserve"> ramach celu</w:t>
      </w:r>
      <w:r w:rsidR="007B59EB" w:rsidRPr="004479A1">
        <w:rPr>
          <w:sz w:val="22"/>
          <w:szCs w:val="22"/>
        </w:rPr>
        <w:t xml:space="preserve"> C1</w:t>
      </w:r>
      <w:r w:rsidR="00812A1B" w:rsidRPr="004479A1">
        <w:rPr>
          <w:sz w:val="22"/>
          <w:szCs w:val="22"/>
        </w:rPr>
        <w:t xml:space="preserve"> dofinansowane będą</w:t>
      </w:r>
      <w:r w:rsidR="003A7C56" w:rsidRPr="004479A1">
        <w:rPr>
          <w:sz w:val="22"/>
          <w:szCs w:val="22"/>
        </w:rPr>
        <w:t xml:space="preserve"> </w:t>
      </w:r>
      <w:r w:rsidR="00812A1B" w:rsidRPr="004479A1">
        <w:rPr>
          <w:sz w:val="22"/>
          <w:szCs w:val="22"/>
        </w:rPr>
        <w:t>działania z</w:t>
      </w:r>
      <w:r w:rsidR="00D4349C" w:rsidRPr="004479A1">
        <w:rPr>
          <w:sz w:val="22"/>
          <w:szCs w:val="22"/>
        </w:rPr>
        <w:t>wiązane z rozwojem przedsiębiorczości</w:t>
      </w:r>
      <w:r w:rsidR="007B59EB" w:rsidRPr="004479A1">
        <w:rPr>
          <w:sz w:val="22"/>
          <w:szCs w:val="22"/>
        </w:rPr>
        <w:t xml:space="preserve">, w tym rozwoju </w:t>
      </w:r>
      <w:proofErr w:type="spellStart"/>
      <w:r w:rsidR="007B59EB" w:rsidRPr="004479A1">
        <w:rPr>
          <w:sz w:val="22"/>
          <w:szCs w:val="22"/>
        </w:rPr>
        <w:t>biogospodarki</w:t>
      </w:r>
      <w:proofErr w:type="spellEnd"/>
      <w:r w:rsidR="007B59EB" w:rsidRPr="004479A1">
        <w:rPr>
          <w:sz w:val="22"/>
          <w:szCs w:val="22"/>
        </w:rPr>
        <w:t xml:space="preserve"> lub zielonej gospodarki poprzez podejmowanie pozarolniczej działalności gospodarczej lub rozwijania  pozarolniczej działalności gospodarczej, a także operacje  polegające na rozwoju pozarolniczych funkcji małych gospodarstw rolnych w zakresie tworzenia lub rozwijania zagród edukacyjnych.</w:t>
      </w:r>
      <w:r w:rsidR="001531D5" w:rsidRPr="004479A1">
        <w:rPr>
          <w:sz w:val="22"/>
          <w:szCs w:val="22"/>
        </w:rPr>
        <w:t xml:space="preserve"> Realizowane będą </w:t>
      </w:r>
      <w:r w:rsidR="007B59EB" w:rsidRPr="004479A1">
        <w:rPr>
          <w:sz w:val="22"/>
          <w:szCs w:val="22"/>
        </w:rPr>
        <w:t xml:space="preserve"> również operacje inwestycyjne związane z stworzeniem warunków</w:t>
      </w:r>
      <w:r w:rsidR="003A7C56" w:rsidRPr="004479A1">
        <w:rPr>
          <w:sz w:val="22"/>
          <w:szCs w:val="22"/>
        </w:rPr>
        <w:t xml:space="preserve"> </w:t>
      </w:r>
      <w:r w:rsidR="007B59EB" w:rsidRPr="004479A1">
        <w:rPr>
          <w:sz w:val="22"/>
          <w:szCs w:val="22"/>
        </w:rPr>
        <w:t xml:space="preserve">i przestrzeni do </w:t>
      </w:r>
      <w:r w:rsidR="00F604F4" w:rsidRPr="004479A1">
        <w:rPr>
          <w:sz w:val="22"/>
          <w:szCs w:val="22"/>
        </w:rPr>
        <w:t>wzrostu aktywizacji i integracji społeczności lokalnej</w:t>
      </w:r>
      <w:r w:rsidR="00677EB0" w:rsidRPr="004479A1">
        <w:rPr>
          <w:sz w:val="22"/>
          <w:szCs w:val="22"/>
        </w:rPr>
        <w:t>.</w:t>
      </w:r>
      <w:r w:rsidR="003A7C56" w:rsidRPr="004479A1">
        <w:rPr>
          <w:sz w:val="22"/>
          <w:szCs w:val="22"/>
        </w:rPr>
        <w:t xml:space="preserve"> </w:t>
      </w:r>
      <w:r w:rsidR="00677EB0" w:rsidRPr="004479A1">
        <w:rPr>
          <w:sz w:val="22"/>
          <w:szCs w:val="22"/>
        </w:rPr>
        <w:t>Podjęte</w:t>
      </w:r>
      <w:r w:rsidR="00F604F4" w:rsidRPr="004479A1">
        <w:rPr>
          <w:sz w:val="22"/>
          <w:szCs w:val="22"/>
        </w:rPr>
        <w:t xml:space="preserve"> działania w ramach celu 1 przyczynią się do poprawy </w:t>
      </w:r>
      <w:r w:rsidR="001531D5" w:rsidRPr="004479A1">
        <w:rPr>
          <w:sz w:val="22"/>
          <w:szCs w:val="22"/>
        </w:rPr>
        <w:t xml:space="preserve"> jakości </w:t>
      </w:r>
      <w:r w:rsidR="00B23601" w:rsidRPr="004479A1">
        <w:rPr>
          <w:sz w:val="22"/>
          <w:szCs w:val="22"/>
        </w:rPr>
        <w:t xml:space="preserve"> życia mieszkańców, wzrostu aktywizacji i int</w:t>
      </w:r>
      <w:r w:rsidR="00752275" w:rsidRPr="004479A1">
        <w:rPr>
          <w:sz w:val="22"/>
          <w:szCs w:val="22"/>
        </w:rPr>
        <w:t>egracji społecznej, a także</w:t>
      </w:r>
      <w:r w:rsidR="003A7C56" w:rsidRPr="004479A1">
        <w:rPr>
          <w:sz w:val="22"/>
          <w:szCs w:val="22"/>
        </w:rPr>
        <w:t xml:space="preserve"> </w:t>
      </w:r>
      <w:r w:rsidR="001531D5" w:rsidRPr="004479A1">
        <w:rPr>
          <w:sz w:val="22"/>
          <w:szCs w:val="22"/>
        </w:rPr>
        <w:t>poprawy atrakcyjności turystycznej obszaru LGD.</w:t>
      </w:r>
      <w:r w:rsidR="00F57F11" w:rsidRPr="004479A1">
        <w:rPr>
          <w:sz w:val="22"/>
          <w:szCs w:val="22"/>
        </w:rPr>
        <w:t>W ramach Celu 1 zaplanowano realizację 6  przedsięwzięć. Przedsięwzięcia będą miały charakter zintegrowany i komplementarny.</w:t>
      </w:r>
      <w:r w:rsidR="003A7C56" w:rsidRPr="004479A1">
        <w:rPr>
          <w:sz w:val="22"/>
          <w:szCs w:val="22"/>
        </w:rPr>
        <w:t xml:space="preserve"> </w:t>
      </w:r>
      <w:r w:rsidR="000E3EAC" w:rsidRPr="004479A1">
        <w:rPr>
          <w:sz w:val="22"/>
          <w:szCs w:val="22"/>
        </w:rPr>
        <w:t>Dzięki realizacji tego celu obszar  LGD będzie atrakcyjnym miejscem dla mieszkańców i turystów, rozwijający się gospodarczo i społecznie,  o dobrze rozwiniętej infrastrukturze, Cel ten obejmuje wszelkie działania w zakresie tworzenia warunków do zwiększani</w:t>
      </w:r>
      <w:r w:rsidR="00FB5B72" w:rsidRPr="004479A1">
        <w:rPr>
          <w:sz w:val="22"/>
          <w:szCs w:val="22"/>
        </w:rPr>
        <w:t>a przedsiębiorczości mieszkańców</w:t>
      </w:r>
      <w:r w:rsidR="000E3EAC" w:rsidRPr="004479A1">
        <w:rPr>
          <w:sz w:val="22"/>
          <w:szCs w:val="22"/>
        </w:rPr>
        <w:t>, kształtowania przestrzeni publicznej i społecznej, w taki sposób, aby była jak najbardziej przyjazna dla mieszkańców.</w:t>
      </w:r>
    </w:p>
    <w:p w14:paraId="0FD880C8" w14:textId="4404D5BE" w:rsidR="00F33409" w:rsidRPr="004479A1" w:rsidRDefault="00F33409" w:rsidP="004479A1">
      <w:pPr>
        <w:spacing w:line="276" w:lineRule="auto"/>
        <w:jc w:val="both"/>
        <w:rPr>
          <w:sz w:val="22"/>
          <w:szCs w:val="22"/>
        </w:rPr>
      </w:pPr>
    </w:p>
    <w:p w14:paraId="19E9BFBF" w14:textId="1D245A6E" w:rsidR="00F33409" w:rsidRPr="004479A1" w:rsidRDefault="00F33409" w:rsidP="004479A1">
      <w:pPr>
        <w:spacing w:line="276" w:lineRule="auto"/>
        <w:jc w:val="both"/>
        <w:rPr>
          <w:b/>
          <w:sz w:val="22"/>
          <w:szCs w:val="22"/>
          <w:u w:val="single"/>
        </w:rPr>
      </w:pPr>
      <w:r w:rsidRPr="004479A1">
        <w:rPr>
          <w:b/>
          <w:sz w:val="22"/>
          <w:szCs w:val="22"/>
          <w:u w:val="single"/>
        </w:rPr>
        <w:t>Wskaźnik rezultatu:</w:t>
      </w:r>
    </w:p>
    <w:p w14:paraId="376DBD5B" w14:textId="77777777" w:rsidR="00F33409" w:rsidRPr="004479A1" w:rsidRDefault="00F33409" w:rsidP="004479A1">
      <w:pPr>
        <w:spacing w:line="276" w:lineRule="auto"/>
        <w:jc w:val="both"/>
        <w:rPr>
          <w:sz w:val="22"/>
          <w:szCs w:val="22"/>
        </w:rPr>
      </w:pPr>
      <w:r w:rsidRPr="004479A1">
        <w:rPr>
          <w:b/>
          <w:sz w:val="22"/>
          <w:szCs w:val="22"/>
        </w:rPr>
        <w:t>R.37 Wzrost gospodarczy i zatrudnienie na obszarach wiejskich</w:t>
      </w:r>
      <w:r w:rsidRPr="004479A1">
        <w:rPr>
          <w:sz w:val="22"/>
          <w:szCs w:val="22"/>
        </w:rPr>
        <w:t xml:space="preserve">: </w:t>
      </w:r>
      <w:r w:rsidR="001964CC" w:rsidRPr="004479A1">
        <w:rPr>
          <w:sz w:val="22"/>
          <w:szCs w:val="22"/>
        </w:rPr>
        <w:t>N</w:t>
      </w:r>
      <w:r w:rsidRPr="004479A1">
        <w:rPr>
          <w:sz w:val="22"/>
          <w:szCs w:val="22"/>
        </w:rPr>
        <w:t>owe miejsca pracy objęte wsparciem w ramach projektów WPR;</w:t>
      </w:r>
    </w:p>
    <w:p w14:paraId="08062407" w14:textId="77777777" w:rsidR="007B59EB" w:rsidRPr="004479A1" w:rsidRDefault="00F33409" w:rsidP="004479A1">
      <w:pPr>
        <w:spacing w:line="276" w:lineRule="auto"/>
        <w:jc w:val="both"/>
        <w:rPr>
          <w:sz w:val="22"/>
          <w:szCs w:val="22"/>
        </w:rPr>
      </w:pPr>
      <w:r w:rsidRPr="004479A1">
        <w:rPr>
          <w:b/>
          <w:sz w:val="22"/>
          <w:szCs w:val="22"/>
        </w:rPr>
        <w:t>R.41PR Łączenie obszarów wiejskich w Europie:</w:t>
      </w:r>
      <w:r w:rsidR="009C5B0C" w:rsidRPr="004479A1">
        <w:rPr>
          <w:b/>
          <w:sz w:val="22"/>
          <w:szCs w:val="22"/>
        </w:rPr>
        <w:t xml:space="preserve"> </w:t>
      </w:r>
      <w:r w:rsidR="001964CC" w:rsidRPr="004479A1">
        <w:rPr>
          <w:sz w:val="22"/>
          <w:szCs w:val="22"/>
        </w:rPr>
        <w:t>O</w:t>
      </w:r>
      <w:r w:rsidRPr="004479A1">
        <w:rPr>
          <w:sz w:val="22"/>
          <w:szCs w:val="22"/>
        </w:rPr>
        <w:t>dsetek ludności wiejskiej korzystającej z lepszego dostępu do usług i infrastruktury dzięki wsparciu z WPR;</w:t>
      </w:r>
    </w:p>
    <w:p w14:paraId="6EA0DD75" w14:textId="77777777" w:rsidR="00C91C9D" w:rsidRPr="004479A1" w:rsidRDefault="00677EB0" w:rsidP="004479A1">
      <w:pPr>
        <w:spacing w:line="276" w:lineRule="auto"/>
        <w:jc w:val="both"/>
        <w:rPr>
          <w:sz w:val="22"/>
          <w:szCs w:val="22"/>
        </w:rPr>
      </w:pPr>
      <w:r w:rsidRPr="004479A1">
        <w:rPr>
          <w:b/>
          <w:sz w:val="22"/>
          <w:szCs w:val="22"/>
        </w:rPr>
        <w:t>R.39 Rozwój gospodarki wiejskiej:</w:t>
      </w:r>
      <w:r w:rsidR="009C5B0C" w:rsidRPr="004479A1">
        <w:rPr>
          <w:b/>
          <w:sz w:val="22"/>
          <w:szCs w:val="22"/>
        </w:rPr>
        <w:t xml:space="preserve"> </w:t>
      </w:r>
      <w:r w:rsidR="00F33409" w:rsidRPr="004479A1">
        <w:rPr>
          <w:sz w:val="22"/>
          <w:szCs w:val="22"/>
        </w:rPr>
        <w:t xml:space="preserve">Liczba przedsiębiorstw rolnych, w tym przedsiębiorstw zimujących się </w:t>
      </w:r>
      <w:proofErr w:type="spellStart"/>
      <w:r w:rsidR="00F33409" w:rsidRPr="004479A1">
        <w:rPr>
          <w:sz w:val="22"/>
          <w:szCs w:val="22"/>
        </w:rPr>
        <w:t>biogospodarką</w:t>
      </w:r>
      <w:proofErr w:type="spellEnd"/>
      <w:r w:rsidR="00F33409" w:rsidRPr="004479A1">
        <w:rPr>
          <w:sz w:val="22"/>
          <w:szCs w:val="22"/>
        </w:rPr>
        <w:t>, rozwiniętych dzięki wsparciu WPR</w:t>
      </w:r>
    </w:p>
    <w:p w14:paraId="2C5CC532" w14:textId="77777777" w:rsidR="00CC2D4E" w:rsidRPr="004479A1" w:rsidRDefault="00CC2D4E" w:rsidP="004479A1">
      <w:pPr>
        <w:spacing w:line="276" w:lineRule="auto"/>
        <w:jc w:val="both"/>
        <w:rPr>
          <w:sz w:val="22"/>
          <w:szCs w:val="22"/>
        </w:rPr>
      </w:pPr>
    </w:p>
    <w:p w14:paraId="7E05D405" w14:textId="3AE955B9" w:rsidR="001531D5" w:rsidRPr="004479A1" w:rsidRDefault="001531D5" w:rsidP="004479A1">
      <w:pPr>
        <w:spacing w:line="276" w:lineRule="auto"/>
        <w:jc w:val="both"/>
        <w:rPr>
          <w:sz w:val="22"/>
          <w:szCs w:val="22"/>
        </w:rPr>
      </w:pPr>
    </w:p>
    <w:p w14:paraId="248A6BCE" w14:textId="77777777" w:rsidR="00723ACB" w:rsidRPr="004479A1" w:rsidRDefault="00723ACB" w:rsidP="004479A1">
      <w:pPr>
        <w:spacing w:line="276" w:lineRule="auto"/>
        <w:jc w:val="both"/>
        <w:rPr>
          <w:sz w:val="22"/>
          <w:szCs w:val="22"/>
        </w:rPr>
      </w:pPr>
    </w:p>
    <w:p w14:paraId="40A3C13F" w14:textId="1259308B" w:rsidR="00C91C9D" w:rsidRPr="004479A1" w:rsidRDefault="00CC2D4E" w:rsidP="004479A1">
      <w:pPr>
        <w:shd w:val="clear" w:color="auto" w:fill="D6E3BC" w:themeFill="accent3" w:themeFillTint="66"/>
        <w:spacing w:line="276" w:lineRule="auto"/>
        <w:jc w:val="both"/>
        <w:rPr>
          <w:b/>
          <w:bCs/>
          <w:sz w:val="22"/>
          <w:szCs w:val="22"/>
        </w:rPr>
      </w:pPr>
      <w:r w:rsidRPr="004479A1">
        <w:rPr>
          <w:b/>
          <w:bCs/>
          <w:sz w:val="22"/>
          <w:szCs w:val="22"/>
        </w:rPr>
        <w:t xml:space="preserve">P.1.1. </w:t>
      </w:r>
      <w:r w:rsidR="00180B1F" w:rsidRPr="00A27FC3">
        <w:rPr>
          <w:b/>
          <w:bCs/>
          <w:color w:val="auto"/>
          <w:sz w:val="22"/>
          <w:szCs w:val="22"/>
        </w:rPr>
        <w:t>Budowa</w:t>
      </w:r>
      <w:r w:rsidR="00180B1F" w:rsidRPr="004479A1">
        <w:rPr>
          <w:b/>
          <w:bCs/>
          <w:sz w:val="22"/>
          <w:szCs w:val="22"/>
        </w:rPr>
        <w:t xml:space="preserve"> </w:t>
      </w:r>
      <w:r w:rsidRPr="004479A1">
        <w:rPr>
          <w:b/>
          <w:bCs/>
          <w:sz w:val="22"/>
          <w:szCs w:val="22"/>
        </w:rPr>
        <w:t>i poprawa standardu niekomercyjnej małej infrastruktury publicznej na obszarze LSR</w:t>
      </w:r>
    </w:p>
    <w:p w14:paraId="65396A6C" w14:textId="77777777" w:rsidR="000B6951" w:rsidRPr="004479A1" w:rsidRDefault="000B6951" w:rsidP="004479A1">
      <w:pPr>
        <w:spacing w:line="276" w:lineRule="auto"/>
        <w:jc w:val="both"/>
        <w:rPr>
          <w:sz w:val="22"/>
          <w:szCs w:val="22"/>
        </w:rPr>
      </w:pPr>
    </w:p>
    <w:p w14:paraId="66B49796" w14:textId="77777777" w:rsidR="00C91C9D" w:rsidRPr="004479A1" w:rsidRDefault="00FB5B72" w:rsidP="004479A1">
      <w:pPr>
        <w:spacing w:line="276" w:lineRule="auto"/>
        <w:jc w:val="both"/>
        <w:rPr>
          <w:sz w:val="22"/>
          <w:szCs w:val="22"/>
        </w:rPr>
      </w:pPr>
      <w:r w:rsidRPr="004479A1">
        <w:rPr>
          <w:sz w:val="22"/>
          <w:szCs w:val="22"/>
        </w:rPr>
        <w:tab/>
      </w:r>
      <w:r w:rsidR="00C91C9D" w:rsidRPr="004479A1">
        <w:rPr>
          <w:sz w:val="22"/>
          <w:szCs w:val="22"/>
        </w:rPr>
        <w:t>Przedsięwzięcie  przyczyni się do promocji obszaru LSR, jako miejsca atrakcyjnego turystycznie oraz z</w:t>
      </w:r>
      <w:r w:rsidR="00CC139E" w:rsidRPr="004479A1">
        <w:rPr>
          <w:sz w:val="22"/>
          <w:szCs w:val="22"/>
        </w:rPr>
        <w:t xml:space="preserve">achęci młodych ludzi do osiedlania się. </w:t>
      </w:r>
      <w:r w:rsidR="00C91C9D" w:rsidRPr="004479A1">
        <w:rPr>
          <w:sz w:val="22"/>
          <w:szCs w:val="22"/>
        </w:rPr>
        <w:t xml:space="preserve">LSR stawia sobie za cel stworzenie wspólnej przestrzeni dla wszystkich mieszkańców regionu oraz turystów. Będzie to możliwe dzięki rozwojowi ogólnodostępnej infrastruktury kulturalnej, rekreacyjnej, sportowej i turystycznej. Działania te będą odpowiedzią </w:t>
      </w:r>
      <w:r w:rsidR="00C91C9D" w:rsidRPr="004479A1">
        <w:rPr>
          <w:color w:val="000000" w:themeColor="text1"/>
          <w:sz w:val="22"/>
          <w:szCs w:val="22"/>
        </w:rPr>
        <w:t xml:space="preserve">na zdiagnozowane problemy związane z niskim standardem obiektów sportowych, kulturalnych, niepełną infrastrukturą publiczną w zakresie obiektów sportowo –rekreacyjnych, </w:t>
      </w:r>
      <w:r w:rsidR="00C91C9D" w:rsidRPr="004479A1">
        <w:rPr>
          <w:color w:val="000000" w:themeColor="text1"/>
          <w:sz w:val="22"/>
          <w:szCs w:val="22"/>
        </w:rPr>
        <w:lastRenderedPageBreak/>
        <w:t>kulturalnych,</w:t>
      </w:r>
      <w:r w:rsidR="00C254C9" w:rsidRPr="004479A1">
        <w:rPr>
          <w:color w:val="000000" w:themeColor="text1"/>
          <w:sz w:val="22"/>
          <w:szCs w:val="22"/>
        </w:rPr>
        <w:t xml:space="preserve"> brakiem </w:t>
      </w:r>
      <w:r w:rsidR="00C91C9D" w:rsidRPr="004479A1">
        <w:rPr>
          <w:color w:val="000000" w:themeColor="text1"/>
          <w:sz w:val="22"/>
          <w:szCs w:val="22"/>
        </w:rPr>
        <w:t xml:space="preserve"> oświetlenia ulicznego, parkingów, chodników, niezagospodarowanymi  centrami wsi, </w:t>
      </w:r>
      <w:r w:rsidR="00C254C9" w:rsidRPr="004479A1">
        <w:rPr>
          <w:sz w:val="22"/>
          <w:szCs w:val="22"/>
        </w:rPr>
        <w:t>słabą promocją obszaru jako miejsca atrakcyjnego turystycznie</w:t>
      </w:r>
      <w:r w:rsidR="00B92D5C" w:rsidRPr="004479A1">
        <w:rPr>
          <w:sz w:val="22"/>
          <w:szCs w:val="22"/>
        </w:rPr>
        <w:t>.</w:t>
      </w:r>
    </w:p>
    <w:p w14:paraId="392833FA" w14:textId="77777777" w:rsidR="0062634E" w:rsidRPr="004479A1" w:rsidRDefault="00FB5B72" w:rsidP="004479A1">
      <w:pPr>
        <w:spacing w:line="276" w:lineRule="auto"/>
        <w:jc w:val="both"/>
        <w:rPr>
          <w:color w:val="auto"/>
          <w:sz w:val="22"/>
          <w:szCs w:val="22"/>
        </w:rPr>
      </w:pPr>
      <w:r w:rsidRPr="004479A1">
        <w:rPr>
          <w:color w:val="000000" w:themeColor="text1"/>
          <w:sz w:val="22"/>
          <w:szCs w:val="22"/>
        </w:rPr>
        <w:tab/>
      </w:r>
      <w:r w:rsidR="0079369A" w:rsidRPr="004479A1">
        <w:rPr>
          <w:color w:val="000000" w:themeColor="text1"/>
          <w:sz w:val="22"/>
          <w:szCs w:val="22"/>
        </w:rPr>
        <w:t>Dofinansowanie będą mogły uzyskać projekty związane z szeroko pojętą małą infrastrukturą</w:t>
      </w:r>
      <w:r w:rsidR="00A57CA5" w:rsidRPr="004479A1">
        <w:rPr>
          <w:color w:val="000000" w:themeColor="text1"/>
          <w:sz w:val="22"/>
          <w:szCs w:val="22"/>
        </w:rPr>
        <w:t xml:space="preserve"> publiczną:</w:t>
      </w:r>
      <w:r w:rsidR="0079369A" w:rsidRPr="004479A1">
        <w:rPr>
          <w:color w:val="000000" w:themeColor="text1"/>
          <w:sz w:val="22"/>
          <w:szCs w:val="22"/>
        </w:rPr>
        <w:t xml:space="preserve"> rekreacyjną, sportową kulturalną</w:t>
      </w:r>
      <w:r w:rsidR="00D80FD3" w:rsidRPr="004479A1">
        <w:rPr>
          <w:color w:val="000000" w:themeColor="text1"/>
          <w:sz w:val="22"/>
          <w:szCs w:val="22"/>
        </w:rPr>
        <w:t xml:space="preserve"> oraz turystyczną </w:t>
      </w:r>
      <w:r w:rsidR="0079369A" w:rsidRPr="004479A1">
        <w:rPr>
          <w:color w:val="000000" w:themeColor="text1"/>
          <w:sz w:val="22"/>
          <w:szCs w:val="22"/>
        </w:rPr>
        <w:t xml:space="preserve"> np.:</w:t>
      </w:r>
      <w:r w:rsidR="00D11B42" w:rsidRPr="004479A1">
        <w:rPr>
          <w:color w:val="000000" w:themeColor="text1"/>
          <w:sz w:val="22"/>
          <w:szCs w:val="22"/>
        </w:rPr>
        <w:t xml:space="preserve"> modernizacja i  wyposażenie świetlic wiejskich, budowa </w:t>
      </w:r>
      <w:r w:rsidRPr="004479A1">
        <w:rPr>
          <w:color w:val="000000" w:themeColor="text1"/>
          <w:sz w:val="22"/>
          <w:szCs w:val="22"/>
        </w:rPr>
        <w:br/>
      </w:r>
      <w:r w:rsidR="00D11B42" w:rsidRPr="004479A1">
        <w:rPr>
          <w:color w:val="000000" w:themeColor="text1"/>
          <w:sz w:val="22"/>
          <w:szCs w:val="22"/>
        </w:rPr>
        <w:t>i rewitalizacja placów zabaw, siłowni na wolnym powietrzu, boisk</w:t>
      </w:r>
      <w:r w:rsidR="0079369A" w:rsidRPr="004479A1">
        <w:rPr>
          <w:color w:val="000000" w:themeColor="text1"/>
          <w:sz w:val="22"/>
          <w:szCs w:val="22"/>
        </w:rPr>
        <w:t xml:space="preserve"> lub hal </w:t>
      </w:r>
      <w:r w:rsidR="00D11B42" w:rsidRPr="004479A1">
        <w:rPr>
          <w:color w:val="000000" w:themeColor="text1"/>
          <w:sz w:val="22"/>
          <w:szCs w:val="22"/>
        </w:rPr>
        <w:t xml:space="preserve"> sportowych, oznakowania szlaków turystycznych,  budowy lub modernizacji infrastruktury technicznej np. </w:t>
      </w:r>
      <w:r w:rsidR="00A57CA5" w:rsidRPr="004479A1">
        <w:rPr>
          <w:color w:val="000000" w:themeColor="text1"/>
          <w:sz w:val="22"/>
          <w:szCs w:val="22"/>
        </w:rPr>
        <w:t xml:space="preserve">budowa </w:t>
      </w:r>
      <w:r w:rsidR="00D11B42" w:rsidRPr="004479A1">
        <w:rPr>
          <w:color w:val="000000" w:themeColor="text1"/>
          <w:sz w:val="22"/>
          <w:szCs w:val="22"/>
        </w:rPr>
        <w:t>oświetleni</w:t>
      </w:r>
      <w:r w:rsidR="00A57CA5" w:rsidRPr="004479A1">
        <w:rPr>
          <w:color w:val="000000" w:themeColor="text1"/>
          <w:sz w:val="22"/>
          <w:szCs w:val="22"/>
        </w:rPr>
        <w:t>a</w:t>
      </w:r>
      <w:r w:rsidR="00D11B42" w:rsidRPr="004479A1">
        <w:rPr>
          <w:color w:val="000000" w:themeColor="text1"/>
          <w:sz w:val="22"/>
          <w:szCs w:val="22"/>
        </w:rPr>
        <w:t xml:space="preserve"> uliczn</w:t>
      </w:r>
      <w:r w:rsidR="00A57CA5" w:rsidRPr="004479A1">
        <w:rPr>
          <w:color w:val="000000" w:themeColor="text1"/>
          <w:sz w:val="22"/>
          <w:szCs w:val="22"/>
        </w:rPr>
        <w:t>ego, budowa chodników</w:t>
      </w:r>
      <w:r w:rsidR="000B7391" w:rsidRPr="004479A1">
        <w:rPr>
          <w:color w:val="000000" w:themeColor="text1"/>
          <w:sz w:val="22"/>
          <w:szCs w:val="22"/>
        </w:rPr>
        <w:t xml:space="preserve">. </w:t>
      </w:r>
      <w:r w:rsidR="0062634E" w:rsidRPr="004479A1">
        <w:rPr>
          <w:color w:val="000000" w:themeColor="text1"/>
          <w:sz w:val="22"/>
          <w:szCs w:val="22"/>
        </w:rPr>
        <w:t>Działania inwest</w:t>
      </w:r>
      <w:r w:rsidR="00144C72" w:rsidRPr="004479A1">
        <w:rPr>
          <w:color w:val="000000" w:themeColor="text1"/>
          <w:sz w:val="22"/>
          <w:szCs w:val="22"/>
        </w:rPr>
        <w:t>ycyjne w tym zakresie przyczynią</w:t>
      </w:r>
      <w:r w:rsidR="0062634E" w:rsidRPr="004479A1">
        <w:rPr>
          <w:color w:val="000000" w:themeColor="text1"/>
          <w:sz w:val="22"/>
          <w:szCs w:val="22"/>
        </w:rPr>
        <w:t>, się, do podniesienia jakości życia mieszkańców poprzez umożliwienie im szerszego dostępu do miejsc spędzania wonnego c</w:t>
      </w:r>
      <w:r w:rsidR="003365E2" w:rsidRPr="004479A1">
        <w:rPr>
          <w:color w:val="000000" w:themeColor="text1"/>
          <w:sz w:val="22"/>
          <w:szCs w:val="22"/>
        </w:rPr>
        <w:t>z</w:t>
      </w:r>
      <w:r w:rsidR="0062634E" w:rsidRPr="004479A1">
        <w:rPr>
          <w:color w:val="000000" w:themeColor="text1"/>
          <w:sz w:val="22"/>
          <w:szCs w:val="22"/>
        </w:rPr>
        <w:t>asu i rekreacji podniosą atrakcyjność turystyczną</w:t>
      </w:r>
      <w:r w:rsidR="0062634E" w:rsidRPr="004479A1">
        <w:rPr>
          <w:color w:val="auto"/>
          <w:sz w:val="22"/>
          <w:szCs w:val="22"/>
        </w:rPr>
        <w:t xml:space="preserve"> obszaru</w:t>
      </w:r>
      <w:r w:rsidR="000B7391" w:rsidRPr="004479A1">
        <w:rPr>
          <w:color w:val="auto"/>
          <w:sz w:val="22"/>
          <w:szCs w:val="22"/>
        </w:rPr>
        <w:t>.</w:t>
      </w:r>
    </w:p>
    <w:p w14:paraId="565ED988" w14:textId="77777777" w:rsidR="00F10AB3" w:rsidRPr="004479A1" w:rsidRDefault="000D22E6" w:rsidP="004479A1">
      <w:pPr>
        <w:spacing w:line="276" w:lineRule="auto"/>
        <w:jc w:val="both"/>
        <w:rPr>
          <w:color w:val="000000" w:themeColor="text1"/>
          <w:sz w:val="22"/>
          <w:szCs w:val="22"/>
        </w:rPr>
      </w:pPr>
      <w:r w:rsidRPr="004479A1">
        <w:rPr>
          <w:sz w:val="22"/>
          <w:szCs w:val="22"/>
        </w:rPr>
        <w:t>•</w:t>
      </w:r>
      <w:r w:rsidR="0079369A" w:rsidRPr="004479A1">
        <w:rPr>
          <w:sz w:val="22"/>
          <w:szCs w:val="22"/>
        </w:rPr>
        <w:t>Przedsięwzięcie realizowane będzie w ramach Konkursu</w:t>
      </w:r>
      <w:r w:rsidR="00F10AB3" w:rsidRPr="004479A1">
        <w:rPr>
          <w:color w:val="000000" w:themeColor="text1"/>
          <w:sz w:val="22"/>
          <w:szCs w:val="22"/>
        </w:rPr>
        <w:t xml:space="preserve"> w ramach środków PS WPR</w:t>
      </w:r>
    </w:p>
    <w:p w14:paraId="0FCC1CD6" w14:textId="77777777" w:rsidR="00F10AB3" w:rsidRPr="004479A1" w:rsidRDefault="000D22E6" w:rsidP="004479A1">
      <w:pPr>
        <w:spacing w:line="276" w:lineRule="auto"/>
        <w:jc w:val="both"/>
        <w:rPr>
          <w:color w:val="000000" w:themeColor="text1"/>
          <w:sz w:val="22"/>
          <w:szCs w:val="22"/>
        </w:rPr>
      </w:pPr>
      <w:r w:rsidRPr="004479A1">
        <w:rPr>
          <w:sz w:val="22"/>
          <w:szCs w:val="22"/>
        </w:rPr>
        <w:t>•</w:t>
      </w:r>
      <w:r w:rsidR="0079369A" w:rsidRPr="004479A1">
        <w:rPr>
          <w:sz w:val="22"/>
          <w:szCs w:val="22"/>
        </w:rPr>
        <w:t>Będą to operacje inwestycyjne</w:t>
      </w:r>
    </w:p>
    <w:p w14:paraId="247AFCD5" w14:textId="77777777" w:rsidR="00F96487" w:rsidRPr="004479A1" w:rsidRDefault="000D22E6" w:rsidP="004479A1">
      <w:pPr>
        <w:spacing w:line="276" w:lineRule="auto"/>
        <w:jc w:val="both"/>
        <w:rPr>
          <w:color w:val="000000" w:themeColor="text1"/>
          <w:sz w:val="22"/>
          <w:szCs w:val="22"/>
        </w:rPr>
      </w:pPr>
      <w:r w:rsidRPr="004479A1">
        <w:rPr>
          <w:sz w:val="22"/>
          <w:szCs w:val="22"/>
        </w:rPr>
        <w:t>•</w:t>
      </w:r>
      <w:r w:rsidR="0079369A" w:rsidRPr="004479A1">
        <w:rPr>
          <w:sz w:val="22"/>
          <w:szCs w:val="22"/>
        </w:rPr>
        <w:t>Wnioskodawcy JST</w:t>
      </w:r>
    </w:p>
    <w:p w14:paraId="1D424EF9" w14:textId="77777777" w:rsidR="00F33409" w:rsidRPr="004479A1" w:rsidRDefault="000D22E6" w:rsidP="004479A1">
      <w:pPr>
        <w:spacing w:line="276" w:lineRule="auto"/>
        <w:jc w:val="both"/>
        <w:rPr>
          <w:color w:val="auto"/>
          <w:sz w:val="22"/>
          <w:szCs w:val="22"/>
        </w:rPr>
      </w:pPr>
      <w:r w:rsidRPr="004479A1">
        <w:rPr>
          <w:color w:val="auto"/>
          <w:sz w:val="22"/>
          <w:szCs w:val="22"/>
        </w:rPr>
        <w:t xml:space="preserve">• </w:t>
      </w:r>
      <w:r w:rsidR="00F33409" w:rsidRPr="004479A1">
        <w:rPr>
          <w:color w:val="auto"/>
          <w:sz w:val="22"/>
          <w:szCs w:val="22"/>
        </w:rPr>
        <w:t xml:space="preserve">Grupy docelowe: </w:t>
      </w:r>
      <w:r w:rsidR="00FE3E8E" w:rsidRPr="004479A1">
        <w:rPr>
          <w:color w:val="auto"/>
          <w:sz w:val="22"/>
          <w:szCs w:val="22"/>
        </w:rPr>
        <w:t>JST, mieszkańcy LSR</w:t>
      </w:r>
    </w:p>
    <w:p w14:paraId="13DC66E6" w14:textId="77777777" w:rsidR="00F10AB3"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080148" w:rsidRPr="004479A1">
        <w:rPr>
          <w:color w:val="000000" w:themeColor="text1"/>
          <w:sz w:val="22"/>
          <w:szCs w:val="22"/>
        </w:rPr>
        <w:t xml:space="preserve">Maksymalna kwota dofinansowana w ramach przedsięwzięcia na pojedynczą operację - </w:t>
      </w:r>
      <w:r w:rsidR="003365E2" w:rsidRPr="004479A1">
        <w:rPr>
          <w:color w:val="000000" w:themeColor="text1"/>
          <w:sz w:val="22"/>
          <w:szCs w:val="22"/>
        </w:rPr>
        <w:t>refundacja kosztów kwalifikowalnych do wysokości 500 tys. zł</w:t>
      </w:r>
    </w:p>
    <w:p w14:paraId="09644120" w14:textId="1E5EEE82" w:rsidR="00080148"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080148" w:rsidRPr="004479A1">
        <w:rPr>
          <w:color w:val="000000" w:themeColor="text1"/>
          <w:sz w:val="22"/>
          <w:szCs w:val="22"/>
        </w:rPr>
        <w:t xml:space="preserve">Poziom dofinasowania- zgodnie z obowiązującymi przepisami </w:t>
      </w:r>
    </w:p>
    <w:p w14:paraId="3AF0A9F3" w14:textId="77777777" w:rsidR="00723ACB" w:rsidRPr="004479A1" w:rsidRDefault="00723ACB" w:rsidP="004479A1">
      <w:pPr>
        <w:spacing w:line="276" w:lineRule="auto"/>
        <w:jc w:val="both"/>
        <w:rPr>
          <w:color w:val="000000" w:themeColor="text1"/>
          <w:sz w:val="22"/>
          <w:szCs w:val="22"/>
        </w:rPr>
      </w:pPr>
    </w:p>
    <w:p w14:paraId="66232B9C" w14:textId="2765ACC6" w:rsidR="007B30CC" w:rsidRPr="004479A1" w:rsidRDefault="0079369A" w:rsidP="004479A1">
      <w:pPr>
        <w:spacing w:line="276" w:lineRule="auto"/>
        <w:jc w:val="both"/>
        <w:rPr>
          <w:color w:val="000000" w:themeColor="text1"/>
          <w:sz w:val="22"/>
          <w:szCs w:val="22"/>
        </w:rPr>
      </w:pPr>
      <w:r w:rsidRPr="004479A1">
        <w:rPr>
          <w:b/>
          <w:bCs/>
          <w:color w:val="000000" w:themeColor="text1"/>
          <w:sz w:val="22"/>
          <w:szCs w:val="22"/>
          <w:u w:val="single"/>
        </w:rPr>
        <w:t xml:space="preserve">Wskaźnik </w:t>
      </w:r>
      <w:r w:rsidR="00080148" w:rsidRPr="004479A1">
        <w:rPr>
          <w:b/>
          <w:bCs/>
          <w:color w:val="000000" w:themeColor="text1"/>
          <w:sz w:val="22"/>
          <w:szCs w:val="22"/>
          <w:u w:val="single"/>
        </w:rPr>
        <w:t>produktu</w:t>
      </w:r>
      <w:r w:rsidRPr="004479A1">
        <w:rPr>
          <w:b/>
          <w:bCs/>
          <w:color w:val="000000" w:themeColor="text1"/>
          <w:sz w:val="22"/>
          <w:szCs w:val="22"/>
          <w:u w:val="single"/>
        </w:rPr>
        <w:t>:</w:t>
      </w:r>
    </w:p>
    <w:p w14:paraId="6E4CE858" w14:textId="77777777" w:rsidR="00B425CD" w:rsidRPr="004479A1" w:rsidRDefault="007B30CC" w:rsidP="004479A1">
      <w:pPr>
        <w:spacing w:line="276" w:lineRule="auto"/>
        <w:jc w:val="both"/>
        <w:rPr>
          <w:color w:val="000000" w:themeColor="text1"/>
          <w:sz w:val="22"/>
          <w:szCs w:val="22"/>
        </w:rPr>
      </w:pPr>
      <w:r w:rsidRPr="004479A1">
        <w:rPr>
          <w:color w:val="000000" w:themeColor="text1"/>
          <w:sz w:val="22"/>
          <w:szCs w:val="22"/>
        </w:rPr>
        <w:t>1.</w:t>
      </w:r>
      <w:r w:rsidR="00080148" w:rsidRPr="004479A1">
        <w:rPr>
          <w:i/>
          <w:color w:val="000000" w:themeColor="text1"/>
          <w:sz w:val="22"/>
          <w:szCs w:val="22"/>
        </w:rPr>
        <w:t xml:space="preserve">Liczba nowych lub  zmodernizowanych obiektów użyteczności publicznej </w:t>
      </w:r>
    </w:p>
    <w:p w14:paraId="177A6EA8" w14:textId="77777777" w:rsidR="00B425CD" w:rsidRPr="004479A1" w:rsidRDefault="00B425CD" w:rsidP="004479A1">
      <w:pPr>
        <w:spacing w:line="276" w:lineRule="auto"/>
        <w:jc w:val="both"/>
        <w:rPr>
          <w:b/>
          <w:bCs/>
          <w:color w:val="000000" w:themeColor="text1"/>
          <w:sz w:val="22"/>
          <w:szCs w:val="22"/>
          <w:u w:val="single"/>
        </w:rPr>
      </w:pPr>
      <w:r w:rsidRPr="004479A1">
        <w:rPr>
          <w:b/>
          <w:bCs/>
          <w:color w:val="000000" w:themeColor="text1"/>
          <w:sz w:val="22"/>
          <w:szCs w:val="22"/>
          <w:u w:val="single"/>
        </w:rPr>
        <w:t>Wskaźnik rezultatu:</w:t>
      </w:r>
    </w:p>
    <w:p w14:paraId="6329514B" w14:textId="77777777" w:rsidR="007D1ED6" w:rsidRPr="004479A1" w:rsidRDefault="007B30CC" w:rsidP="004479A1">
      <w:pPr>
        <w:spacing w:line="276" w:lineRule="auto"/>
        <w:jc w:val="both"/>
        <w:rPr>
          <w:i/>
          <w:color w:val="000000" w:themeColor="text1"/>
          <w:sz w:val="22"/>
          <w:szCs w:val="22"/>
        </w:rPr>
      </w:pPr>
      <w:r w:rsidRPr="004479A1">
        <w:rPr>
          <w:i/>
          <w:color w:val="000000" w:themeColor="text1"/>
          <w:sz w:val="22"/>
          <w:szCs w:val="22"/>
        </w:rPr>
        <w:t>1.</w:t>
      </w:r>
      <w:r w:rsidR="00080148" w:rsidRPr="004479A1">
        <w:rPr>
          <w:i/>
          <w:color w:val="000000" w:themeColor="text1"/>
          <w:sz w:val="22"/>
          <w:szCs w:val="22"/>
        </w:rPr>
        <w:t xml:space="preserve">Odsetek ludności wiejskiej korzystającej z lepszego dostępu do usług i infrastruktury dzięki wsparciu z WPR </w:t>
      </w:r>
    </w:p>
    <w:p w14:paraId="1AA927F7" w14:textId="77777777" w:rsidR="00723ACB" w:rsidRPr="004479A1" w:rsidRDefault="00723ACB" w:rsidP="004479A1">
      <w:pPr>
        <w:spacing w:line="276" w:lineRule="auto"/>
        <w:jc w:val="both"/>
        <w:rPr>
          <w:i/>
          <w:color w:val="000000" w:themeColor="text1"/>
          <w:sz w:val="22"/>
          <w:szCs w:val="22"/>
        </w:rPr>
      </w:pPr>
    </w:p>
    <w:p w14:paraId="4EF3F214" w14:textId="7A293A29" w:rsidR="000D22E6" w:rsidRPr="004479A1" w:rsidRDefault="00FB5B72" w:rsidP="004479A1">
      <w:pPr>
        <w:spacing w:line="276" w:lineRule="auto"/>
        <w:jc w:val="both"/>
        <w:rPr>
          <w:i/>
          <w:color w:val="000000" w:themeColor="text1"/>
          <w:sz w:val="22"/>
          <w:szCs w:val="22"/>
        </w:rPr>
      </w:pPr>
      <w:r w:rsidRPr="004479A1">
        <w:rPr>
          <w:i/>
          <w:color w:val="000000" w:themeColor="text1"/>
          <w:sz w:val="22"/>
          <w:szCs w:val="22"/>
        </w:rPr>
        <w:br/>
      </w:r>
    </w:p>
    <w:p w14:paraId="7F9ADB4E" w14:textId="77777777" w:rsidR="007C7C49" w:rsidRPr="004479A1" w:rsidRDefault="007C7C49" w:rsidP="004479A1">
      <w:pPr>
        <w:shd w:val="clear" w:color="auto" w:fill="D6E3BC" w:themeFill="accent3" w:themeFillTint="66"/>
        <w:spacing w:line="276" w:lineRule="auto"/>
        <w:jc w:val="both"/>
        <w:rPr>
          <w:b/>
          <w:sz w:val="22"/>
          <w:szCs w:val="22"/>
        </w:rPr>
      </w:pPr>
      <w:r w:rsidRPr="004479A1">
        <w:rPr>
          <w:b/>
          <w:color w:val="000000" w:themeColor="text1"/>
          <w:sz w:val="22"/>
          <w:szCs w:val="22"/>
        </w:rPr>
        <w:t xml:space="preserve">P.1.2 </w:t>
      </w:r>
      <w:r w:rsidRPr="004479A1">
        <w:rPr>
          <w:b/>
          <w:sz w:val="22"/>
          <w:szCs w:val="22"/>
        </w:rPr>
        <w:t>Zachowanie i odtworzenie dziedzictwa kulturowego i historycznego LGD C.K Podkarpacie</w:t>
      </w:r>
    </w:p>
    <w:p w14:paraId="72DC2AB5" w14:textId="77777777" w:rsidR="007B662B" w:rsidRPr="004479A1" w:rsidRDefault="007B662B" w:rsidP="004479A1">
      <w:pPr>
        <w:spacing w:line="276" w:lineRule="auto"/>
        <w:jc w:val="both"/>
        <w:rPr>
          <w:sz w:val="22"/>
          <w:szCs w:val="22"/>
        </w:rPr>
      </w:pPr>
    </w:p>
    <w:p w14:paraId="035F46D6" w14:textId="77777777" w:rsidR="00F10AB3" w:rsidRPr="004479A1" w:rsidRDefault="00FB5B72" w:rsidP="004479A1">
      <w:pPr>
        <w:spacing w:line="276" w:lineRule="auto"/>
        <w:jc w:val="both"/>
        <w:rPr>
          <w:sz w:val="22"/>
          <w:szCs w:val="22"/>
        </w:rPr>
      </w:pPr>
      <w:r w:rsidRPr="004479A1">
        <w:rPr>
          <w:color w:val="auto"/>
          <w:sz w:val="22"/>
          <w:szCs w:val="22"/>
        </w:rPr>
        <w:tab/>
      </w:r>
      <w:r w:rsidR="00750C66" w:rsidRPr="004479A1">
        <w:rPr>
          <w:color w:val="auto"/>
          <w:sz w:val="22"/>
          <w:szCs w:val="22"/>
        </w:rPr>
        <w:t xml:space="preserve">O historii i bogatym dziedzictwie kulturowym i religijnym świadczą liczne zabytki kultury zlokalizowane na  terenie gmin wchodzących w skład LGD. </w:t>
      </w:r>
      <w:r w:rsidR="007B662B" w:rsidRPr="004479A1">
        <w:rPr>
          <w:color w:val="auto"/>
          <w:sz w:val="22"/>
          <w:szCs w:val="22"/>
        </w:rPr>
        <w:t>W większości to zagospodarowane i dobrze utrzymane obiekty uatrakcyjnia</w:t>
      </w:r>
      <w:r w:rsidR="00677EB0" w:rsidRPr="004479A1">
        <w:rPr>
          <w:color w:val="auto"/>
          <w:sz w:val="22"/>
          <w:szCs w:val="22"/>
        </w:rPr>
        <w:t>jące ofertę turystyczną regionu mimo to   podczas spotkań konsultacyjnych wskazywano na bardzo zły stan techniczny wielu obiektów zabytkowych, które pomimo iż są wizytówką regionu, z powodu braku</w:t>
      </w:r>
      <w:r w:rsidR="00677EB0" w:rsidRPr="004479A1">
        <w:rPr>
          <w:sz w:val="22"/>
          <w:szCs w:val="22"/>
        </w:rPr>
        <w:t xml:space="preserve"> funduszy </w:t>
      </w:r>
      <w:r w:rsidRPr="004479A1">
        <w:rPr>
          <w:sz w:val="22"/>
          <w:szCs w:val="22"/>
        </w:rPr>
        <w:br/>
      </w:r>
      <w:r w:rsidR="00677EB0" w:rsidRPr="004479A1">
        <w:rPr>
          <w:sz w:val="22"/>
          <w:szCs w:val="22"/>
        </w:rPr>
        <w:t>i zaangażowania lokalnej społeczności popadają ruinę,  szczególnych prac wymagają zabytki sakralne.</w:t>
      </w:r>
      <w:r w:rsidR="00301B1D" w:rsidRPr="004479A1">
        <w:rPr>
          <w:sz w:val="22"/>
          <w:szCs w:val="22"/>
        </w:rPr>
        <w:t xml:space="preserve"> </w:t>
      </w:r>
      <w:r w:rsidR="00750C66" w:rsidRPr="004479A1">
        <w:rPr>
          <w:sz w:val="22"/>
          <w:szCs w:val="22"/>
        </w:rPr>
        <w:t xml:space="preserve">Dofinansowanie będą mogły uzyskać projekty związane z odnowieniem lub oznakowaniem obiektów </w:t>
      </w:r>
      <w:r w:rsidR="00AB2AA7" w:rsidRPr="004479A1">
        <w:rPr>
          <w:sz w:val="22"/>
          <w:szCs w:val="22"/>
        </w:rPr>
        <w:t xml:space="preserve">zabytkowych </w:t>
      </w:r>
      <w:r w:rsidR="00750C66" w:rsidRPr="004479A1">
        <w:rPr>
          <w:sz w:val="22"/>
          <w:szCs w:val="22"/>
        </w:rPr>
        <w:t>objętych formą ochrony zabytków np. wpisany</w:t>
      </w:r>
      <w:r w:rsidR="00AB2AA7" w:rsidRPr="004479A1">
        <w:rPr>
          <w:sz w:val="22"/>
          <w:szCs w:val="22"/>
        </w:rPr>
        <w:t>ch</w:t>
      </w:r>
      <w:r w:rsidR="00750C66" w:rsidRPr="004479A1">
        <w:rPr>
          <w:sz w:val="22"/>
          <w:szCs w:val="22"/>
        </w:rPr>
        <w:t xml:space="preserve"> do rejestru </w:t>
      </w:r>
      <w:r w:rsidR="00AB2AA7" w:rsidRPr="004479A1">
        <w:rPr>
          <w:sz w:val="22"/>
          <w:szCs w:val="22"/>
        </w:rPr>
        <w:t>z</w:t>
      </w:r>
      <w:r w:rsidR="00750C66" w:rsidRPr="004479A1">
        <w:rPr>
          <w:sz w:val="22"/>
          <w:szCs w:val="22"/>
        </w:rPr>
        <w:t xml:space="preserve">abytków. </w:t>
      </w:r>
      <w:r w:rsidR="00B66EF9" w:rsidRPr="004479A1">
        <w:rPr>
          <w:sz w:val="22"/>
          <w:szCs w:val="22"/>
        </w:rPr>
        <w:t xml:space="preserve"> Remont, odnowienie obiektów zabytkowych przywróci im świetność i utrwali</w:t>
      </w:r>
      <w:r w:rsidR="007B662B" w:rsidRPr="004479A1">
        <w:rPr>
          <w:sz w:val="22"/>
          <w:szCs w:val="22"/>
        </w:rPr>
        <w:t xml:space="preserve"> dla przyszłych pokoleń</w:t>
      </w:r>
      <w:r w:rsidR="00B66EF9" w:rsidRPr="004479A1">
        <w:rPr>
          <w:sz w:val="22"/>
          <w:szCs w:val="22"/>
        </w:rPr>
        <w:t xml:space="preserve">, </w:t>
      </w:r>
      <w:r w:rsidR="000B7391" w:rsidRPr="004479A1">
        <w:rPr>
          <w:sz w:val="22"/>
          <w:szCs w:val="22"/>
        </w:rPr>
        <w:t xml:space="preserve"> przyczyni się do wzrostu atrakcyjności turystycznej obszaru LGD </w:t>
      </w:r>
    </w:p>
    <w:p w14:paraId="792D3490" w14:textId="77777777" w:rsidR="000D22E6"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10AB3" w:rsidRPr="004479A1">
        <w:rPr>
          <w:color w:val="000000" w:themeColor="text1"/>
          <w:sz w:val="22"/>
          <w:szCs w:val="22"/>
        </w:rPr>
        <w:t xml:space="preserve">Przedsięwzięcie realizowane będzie w ramach </w:t>
      </w:r>
      <w:r w:rsidR="00260FB5" w:rsidRPr="004479A1">
        <w:rPr>
          <w:color w:val="000000" w:themeColor="text1"/>
          <w:sz w:val="22"/>
          <w:szCs w:val="22"/>
        </w:rPr>
        <w:t>Konkursu w ramach środków PS WPR</w:t>
      </w:r>
    </w:p>
    <w:p w14:paraId="56467AB0" w14:textId="77777777" w:rsidR="00F10AB3"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10AB3" w:rsidRPr="004479A1">
        <w:rPr>
          <w:color w:val="000000" w:themeColor="text1"/>
          <w:sz w:val="22"/>
          <w:szCs w:val="22"/>
        </w:rPr>
        <w:t xml:space="preserve">Będą to operacje inwestycyjne. </w:t>
      </w:r>
    </w:p>
    <w:p w14:paraId="68DD8DDF" w14:textId="77777777" w:rsidR="00F10AB3"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10AB3" w:rsidRPr="004479A1">
        <w:rPr>
          <w:color w:val="000000" w:themeColor="text1"/>
          <w:sz w:val="22"/>
          <w:szCs w:val="22"/>
        </w:rPr>
        <w:t>Wnioskodawcy NGO</w:t>
      </w:r>
    </w:p>
    <w:p w14:paraId="16989F59" w14:textId="77777777" w:rsidR="001531D5" w:rsidRPr="004479A1" w:rsidRDefault="000D22E6" w:rsidP="004479A1">
      <w:pPr>
        <w:spacing w:line="276" w:lineRule="auto"/>
        <w:rPr>
          <w:color w:val="auto"/>
          <w:sz w:val="22"/>
          <w:szCs w:val="22"/>
        </w:rPr>
      </w:pPr>
      <w:r w:rsidRPr="004479A1">
        <w:rPr>
          <w:color w:val="auto"/>
          <w:sz w:val="22"/>
          <w:szCs w:val="22"/>
        </w:rPr>
        <w:t xml:space="preserve">• </w:t>
      </w:r>
      <w:r w:rsidR="00FE3E8E" w:rsidRPr="004479A1">
        <w:rPr>
          <w:color w:val="auto"/>
          <w:sz w:val="22"/>
          <w:szCs w:val="22"/>
        </w:rPr>
        <w:t>Grupy docelowe: JST, Mieszkańcy LSR, NGO</w:t>
      </w:r>
    </w:p>
    <w:p w14:paraId="7825CC0E" w14:textId="77777777" w:rsidR="00F10AB3"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10AB3" w:rsidRPr="004479A1">
        <w:rPr>
          <w:color w:val="000000" w:themeColor="text1"/>
          <w:sz w:val="22"/>
          <w:szCs w:val="22"/>
        </w:rPr>
        <w:t xml:space="preserve">Maksymalna kwota dofinansowana w ramach przedsięwzięcia na pojedynczą operację - </w:t>
      </w:r>
      <w:r w:rsidR="003365E2" w:rsidRPr="004479A1">
        <w:rPr>
          <w:color w:val="000000" w:themeColor="text1"/>
          <w:sz w:val="22"/>
          <w:szCs w:val="22"/>
        </w:rPr>
        <w:t xml:space="preserve">refundacja kosztów kwalifikowalnych do wysokości </w:t>
      </w:r>
      <w:r w:rsidR="009F5668" w:rsidRPr="004479A1">
        <w:rPr>
          <w:color w:val="000000" w:themeColor="text1"/>
          <w:sz w:val="22"/>
          <w:szCs w:val="22"/>
        </w:rPr>
        <w:t>2</w:t>
      </w:r>
      <w:r w:rsidR="003365E2" w:rsidRPr="004479A1">
        <w:rPr>
          <w:color w:val="000000" w:themeColor="text1"/>
          <w:sz w:val="22"/>
          <w:szCs w:val="22"/>
        </w:rPr>
        <w:t>00 tys. zł</w:t>
      </w:r>
    </w:p>
    <w:p w14:paraId="5D12342A" w14:textId="0A0D6AAC" w:rsidR="00F10AB3" w:rsidRPr="004479A1" w:rsidRDefault="000D22E6" w:rsidP="004479A1">
      <w:pPr>
        <w:spacing w:line="276" w:lineRule="auto"/>
        <w:jc w:val="both"/>
        <w:rPr>
          <w:sz w:val="22"/>
          <w:szCs w:val="22"/>
        </w:rPr>
      </w:pPr>
      <w:r w:rsidRPr="004479A1">
        <w:rPr>
          <w:sz w:val="22"/>
          <w:szCs w:val="22"/>
        </w:rPr>
        <w:t>• P</w:t>
      </w:r>
      <w:r w:rsidR="00F10AB3" w:rsidRPr="004479A1">
        <w:rPr>
          <w:sz w:val="22"/>
          <w:szCs w:val="22"/>
        </w:rPr>
        <w:t>oziom dofinasowania- zgodnie z obowiązującymi przepisami prawa</w:t>
      </w:r>
    </w:p>
    <w:p w14:paraId="3FC1F9F1" w14:textId="77777777" w:rsidR="00723ACB" w:rsidRPr="004479A1" w:rsidRDefault="00723ACB" w:rsidP="004479A1">
      <w:pPr>
        <w:spacing w:line="276" w:lineRule="auto"/>
        <w:jc w:val="both"/>
        <w:rPr>
          <w:color w:val="FF0000"/>
          <w:sz w:val="22"/>
          <w:szCs w:val="22"/>
        </w:rPr>
      </w:pPr>
    </w:p>
    <w:p w14:paraId="1E680B7F" w14:textId="74490B98" w:rsidR="00F96487" w:rsidRPr="004479A1" w:rsidRDefault="00F10AB3" w:rsidP="004479A1">
      <w:pPr>
        <w:spacing w:line="276" w:lineRule="auto"/>
        <w:jc w:val="both"/>
        <w:rPr>
          <w:b/>
          <w:bCs/>
          <w:sz w:val="22"/>
          <w:szCs w:val="22"/>
          <w:u w:val="single"/>
        </w:rPr>
      </w:pPr>
      <w:r w:rsidRPr="004479A1">
        <w:rPr>
          <w:b/>
          <w:bCs/>
          <w:sz w:val="22"/>
          <w:szCs w:val="22"/>
          <w:u w:val="single"/>
        </w:rPr>
        <w:t>Wskaźnik produktu:</w:t>
      </w:r>
    </w:p>
    <w:p w14:paraId="188DD19E" w14:textId="77777777" w:rsidR="00F10AB3" w:rsidRPr="004479A1" w:rsidRDefault="00F96487" w:rsidP="004479A1">
      <w:pPr>
        <w:spacing w:line="276" w:lineRule="auto"/>
        <w:jc w:val="both"/>
        <w:rPr>
          <w:color w:val="FF0000"/>
          <w:sz w:val="22"/>
          <w:szCs w:val="22"/>
        </w:rPr>
      </w:pPr>
      <w:r w:rsidRPr="004479A1">
        <w:rPr>
          <w:sz w:val="22"/>
          <w:szCs w:val="22"/>
        </w:rPr>
        <w:t xml:space="preserve">1. </w:t>
      </w:r>
      <w:r w:rsidR="00750C66" w:rsidRPr="004479A1">
        <w:rPr>
          <w:i/>
          <w:sz w:val="22"/>
          <w:szCs w:val="22"/>
        </w:rPr>
        <w:t>Liczba odnowionych/oznakowanych/uporządkowanych zabytków</w:t>
      </w:r>
    </w:p>
    <w:p w14:paraId="13AF6302" w14:textId="77777777" w:rsidR="00F10AB3" w:rsidRPr="004479A1" w:rsidRDefault="00F10AB3" w:rsidP="004479A1">
      <w:pPr>
        <w:spacing w:line="276" w:lineRule="auto"/>
        <w:jc w:val="both"/>
        <w:rPr>
          <w:b/>
          <w:bCs/>
          <w:sz w:val="22"/>
          <w:szCs w:val="22"/>
        </w:rPr>
      </w:pPr>
      <w:r w:rsidRPr="004479A1">
        <w:rPr>
          <w:b/>
          <w:bCs/>
          <w:sz w:val="22"/>
          <w:szCs w:val="22"/>
          <w:u w:val="single"/>
        </w:rPr>
        <w:t>Wskaźnik rezultatu</w:t>
      </w:r>
      <w:r w:rsidRPr="004479A1">
        <w:rPr>
          <w:b/>
          <w:bCs/>
          <w:sz w:val="22"/>
          <w:szCs w:val="22"/>
        </w:rPr>
        <w:t>:</w:t>
      </w:r>
    </w:p>
    <w:p w14:paraId="4A75F794" w14:textId="1DE6015D" w:rsidR="007C7C49" w:rsidRPr="004479A1" w:rsidRDefault="00F10AB3" w:rsidP="004479A1">
      <w:pPr>
        <w:spacing w:line="276" w:lineRule="auto"/>
        <w:jc w:val="both"/>
        <w:rPr>
          <w:i/>
          <w:sz w:val="22"/>
          <w:szCs w:val="22"/>
        </w:rPr>
      </w:pPr>
      <w:r w:rsidRPr="004479A1">
        <w:rPr>
          <w:sz w:val="22"/>
          <w:szCs w:val="22"/>
        </w:rPr>
        <w:t xml:space="preserve">1. </w:t>
      </w:r>
      <w:r w:rsidRPr="004479A1">
        <w:rPr>
          <w:i/>
          <w:sz w:val="22"/>
          <w:szCs w:val="22"/>
        </w:rPr>
        <w:t xml:space="preserve">Odsetek ludności wiejskiej korzystającej z lepszego dostępu do usług i infrastruktury dzięki wsparciu z WPR </w:t>
      </w:r>
    </w:p>
    <w:p w14:paraId="1BCF043C" w14:textId="2F3C44C6" w:rsidR="007D1ED6" w:rsidRPr="004479A1" w:rsidRDefault="007D1ED6" w:rsidP="004479A1">
      <w:pPr>
        <w:spacing w:line="276" w:lineRule="auto"/>
        <w:jc w:val="both"/>
        <w:rPr>
          <w:i/>
          <w:sz w:val="22"/>
          <w:szCs w:val="22"/>
        </w:rPr>
      </w:pPr>
    </w:p>
    <w:p w14:paraId="2AA7B6EB" w14:textId="47B9634C" w:rsidR="007C7C49" w:rsidRPr="004479A1" w:rsidRDefault="007C7C49" w:rsidP="004479A1">
      <w:pPr>
        <w:spacing w:line="276" w:lineRule="auto"/>
        <w:jc w:val="both"/>
        <w:rPr>
          <w:sz w:val="22"/>
          <w:szCs w:val="22"/>
        </w:rPr>
      </w:pPr>
    </w:p>
    <w:p w14:paraId="7F211A27" w14:textId="51E0C5F1" w:rsidR="00C145BC" w:rsidRPr="004479A1" w:rsidRDefault="00C145BC" w:rsidP="004479A1">
      <w:pPr>
        <w:shd w:val="clear" w:color="auto" w:fill="D6E3BC" w:themeFill="accent3" w:themeFillTint="66"/>
        <w:spacing w:line="276" w:lineRule="auto"/>
        <w:jc w:val="both"/>
        <w:rPr>
          <w:b/>
          <w:sz w:val="22"/>
          <w:szCs w:val="22"/>
        </w:rPr>
      </w:pPr>
      <w:r w:rsidRPr="004479A1">
        <w:rPr>
          <w:b/>
          <w:color w:val="000000" w:themeColor="text1"/>
          <w:sz w:val="22"/>
          <w:szCs w:val="22"/>
        </w:rPr>
        <w:lastRenderedPageBreak/>
        <w:t xml:space="preserve">P.1.3 </w:t>
      </w:r>
      <w:r w:rsidRPr="004479A1">
        <w:rPr>
          <w:b/>
          <w:sz w:val="22"/>
          <w:szCs w:val="22"/>
        </w:rPr>
        <w:t>Tworzenie podmiotów gospodarczych na obszarze LSR</w:t>
      </w:r>
    </w:p>
    <w:p w14:paraId="33F540A1" w14:textId="77777777" w:rsidR="004A32D9" w:rsidRPr="004479A1" w:rsidRDefault="004A32D9" w:rsidP="004479A1">
      <w:pPr>
        <w:spacing w:line="276" w:lineRule="auto"/>
        <w:jc w:val="both"/>
        <w:rPr>
          <w:sz w:val="22"/>
          <w:szCs w:val="22"/>
        </w:rPr>
      </w:pPr>
    </w:p>
    <w:p w14:paraId="62BD4112" w14:textId="48CC4A8F" w:rsidR="00F95B20" w:rsidRPr="004479A1" w:rsidRDefault="00FB5B72" w:rsidP="004479A1">
      <w:pPr>
        <w:tabs>
          <w:tab w:val="left" w:pos="284"/>
        </w:tabs>
        <w:spacing w:line="276" w:lineRule="auto"/>
        <w:jc w:val="both"/>
        <w:rPr>
          <w:sz w:val="22"/>
          <w:szCs w:val="22"/>
        </w:rPr>
      </w:pPr>
      <w:r w:rsidRPr="004479A1">
        <w:rPr>
          <w:sz w:val="22"/>
          <w:szCs w:val="22"/>
        </w:rPr>
        <w:tab/>
      </w:r>
      <w:r w:rsidR="0042437B" w:rsidRPr="004479A1">
        <w:rPr>
          <w:sz w:val="22"/>
          <w:szCs w:val="22"/>
        </w:rPr>
        <w:t xml:space="preserve">Przedsięwzięcie jest </w:t>
      </w:r>
      <w:r w:rsidR="009C5370" w:rsidRPr="004479A1">
        <w:rPr>
          <w:sz w:val="22"/>
          <w:szCs w:val="22"/>
        </w:rPr>
        <w:t>odpowiedz</w:t>
      </w:r>
      <w:r w:rsidR="0042437B" w:rsidRPr="004479A1">
        <w:rPr>
          <w:sz w:val="22"/>
          <w:szCs w:val="22"/>
        </w:rPr>
        <w:t xml:space="preserve">ią </w:t>
      </w:r>
      <w:r w:rsidR="009C5370" w:rsidRPr="004479A1">
        <w:rPr>
          <w:sz w:val="22"/>
          <w:szCs w:val="22"/>
        </w:rPr>
        <w:t xml:space="preserve"> na oczekiwania wyrażane przez uczestników badań ankietowych a także wnioski z raportu </w:t>
      </w:r>
      <w:r w:rsidR="0043224E" w:rsidRPr="004479A1">
        <w:rPr>
          <w:sz w:val="22"/>
          <w:szCs w:val="22"/>
        </w:rPr>
        <w:t>ewaluacyjnego</w:t>
      </w:r>
      <w:r w:rsidR="009C5370" w:rsidRPr="004479A1">
        <w:rPr>
          <w:sz w:val="22"/>
          <w:szCs w:val="22"/>
        </w:rPr>
        <w:t xml:space="preserve">, podkreślające zapotrzebowanie na </w:t>
      </w:r>
      <w:r w:rsidR="0043224E" w:rsidRPr="004479A1">
        <w:rPr>
          <w:sz w:val="22"/>
          <w:szCs w:val="22"/>
        </w:rPr>
        <w:t>kontynuację</w:t>
      </w:r>
      <w:r w:rsidR="009C5370" w:rsidRPr="004479A1">
        <w:rPr>
          <w:sz w:val="22"/>
          <w:szCs w:val="22"/>
        </w:rPr>
        <w:t xml:space="preserve"> przedsięwzięć </w:t>
      </w:r>
      <w:r w:rsidR="0043224E" w:rsidRPr="004479A1">
        <w:rPr>
          <w:sz w:val="22"/>
          <w:szCs w:val="22"/>
        </w:rPr>
        <w:t xml:space="preserve"> w </w:t>
      </w:r>
      <w:r w:rsidR="00FD352B" w:rsidRPr="004479A1">
        <w:rPr>
          <w:sz w:val="22"/>
          <w:szCs w:val="22"/>
        </w:rPr>
        <w:t>zakresie</w:t>
      </w:r>
      <w:r w:rsidR="0043224E" w:rsidRPr="004479A1">
        <w:rPr>
          <w:sz w:val="22"/>
          <w:szCs w:val="22"/>
        </w:rPr>
        <w:t xml:space="preserve"> przedsiębiorczości</w:t>
      </w:r>
      <w:r w:rsidR="001E13B2" w:rsidRPr="004479A1">
        <w:rPr>
          <w:sz w:val="22"/>
          <w:szCs w:val="22"/>
        </w:rPr>
        <w:t xml:space="preserve">. </w:t>
      </w:r>
      <w:r w:rsidR="00B66EF9" w:rsidRPr="004479A1">
        <w:rPr>
          <w:sz w:val="22"/>
          <w:szCs w:val="22"/>
        </w:rPr>
        <w:t xml:space="preserve">Pomimo </w:t>
      </w:r>
      <w:r w:rsidR="0042437B" w:rsidRPr="004479A1">
        <w:rPr>
          <w:sz w:val="22"/>
          <w:szCs w:val="22"/>
        </w:rPr>
        <w:t>wzrostu w ostatnich latach  liczby podmiotów gospodarczych</w:t>
      </w:r>
      <w:r w:rsidR="00D06166" w:rsidRPr="004479A1">
        <w:rPr>
          <w:sz w:val="22"/>
          <w:szCs w:val="22"/>
        </w:rPr>
        <w:t xml:space="preserve">, obszar LGD </w:t>
      </w:r>
      <w:r w:rsidR="00B66EF9" w:rsidRPr="004479A1">
        <w:rPr>
          <w:sz w:val="22"/>
          <w:szCs w:val="22"/>
        </w:rPr>
        <w:t>charakteryzuje</w:t>
      </w:r>
      <w:r w:rsidR="00D52F9B" w:rsidRPr="004479A1">
        <w:rPr>
          <w:sz w:val="22"/>
          <w:szCs w:val="22"/>
        </w:rPr>
        <w:t xml:space="preserve"> się małą </w:t>
      </w:r>
      <w:r w:rsidR="00260FB5" w:rsidRPr="004479A1">
        <w:rPr>
          <w:sz w:val="22"/>
          <w:szCs w:val="22"/>
        </w:rPr>
        <w:t>liczbą miejsc pracy i stosunkowo niskim wskaźnikiem przedsiębiorczości</w:t>
      </w:r>
      <w:r w:rsidR="00D52F9B" w:rsidRPr="004479A1">
        <w:rPr>
          <w:sz w:val="22"/>
          <w:szCs w:val="22"/>
        </w:rPr>
        <w:t xml:space="preserve">. </w:t>
      </w:r>
      <w:r w:rsidR="00D96980" w:rsidRPr="004479A1">
        <w:rPr>
          <w:sz w:val="22"/>
          <w:szCs w:val="22"/>
        </w:rPr>
        <w:t>Mieszkańcy LGD wskazywali że należy podjąć wszelkie działania  zmierzające do powstania nowych miejsc pracy co przyczyni się do podniesienia aktywności zawodowej społeczeństwa</w:t>
      </w:r>
      <w:r w:rsidR="000D2A9C" w:rsidRPr="004479A1">
        <w:rPr>
          <w:sz w:val="22"/>
          <w:szCs w:val="22"/>
        </w:rPr>
        <w:t xml:space="preserve">, </w:t>
      </w:r>
      <w:r w:rsidR="00D96980" w:rsidRPr="004479A1">
        <w:rPr>
          <w:sz w:val="22"/>
          <w:szCs w:val="22"/>
        </w:rPr>
        <w:t xml:space="preserve">  stymulowania rozwoju gospoda</w:t>
      </w:r>
      <w:r w:rsidR="00DC33A7" w:rsidRPr="004479A1">
        <w:rPr>
          <w:sz w:val="22"/>
          <w:szCs w:val="22"/>
        </w:rPr>
        <w:t>rczego i społecznego obszaru</w:t>
      </w:r>
      <w:r w:rsidR="000D2A9C" w:rsidRPr="004479A1">
        <w:rPr>
          <w:color w:val="000000" w:themeColor="text1"/>
          <w:sz w:val="22"/>
          <w:szCs w:val="22"/>
        </w:rPr>
        <w:t>.</w:t>
      </w:r>
      <w:r w:rsidR="009C5B0C" w:rsidRPr="004479A1">
        <w:rPr>
          <w:color w:val="000000" w:themeColor="text1"/>
          <w:sz w:val="22"/>
          <w:szCs w:val="22"/>
        </w:rPr>
        <w:t xml:space="preserve"> </w:t>
      </w:r>
      <w:r w:rsidR="00F95B20" w:rsidRPr="004479A1">
        <w:rPr>
          <w:sz w:val="22"/>
          <w:szCs w:val="22"/>
        </w:rPr>
        <w:t xml:space="preserve">Przedmiotem wsparcia będzie dofinansowanie operacji polegających na utworzeniu nowego przedsiębiorstwa  </w:t>
      </w:r>
      <w:r w:rsidR="003A14B0" w:rsidRPr="004479A1">
        <w:rPr>
          <w:sz w:val="22"/>
          <w:szCs w:val="22"/>
        </w:rPr>
        <w:t>w branżach uznanych z</w:t>
      </w:r>
      <w:r w:rsidR="007D1ED6" w:rsidRPr="004479A1">
        <w:rPr>
          <w:sz w:val="22"/>
          <w:szCs w:val="22"/>
        </w:rPr>
        <w:t>a kluczowe  na obszarze LGD.tj.</w:t>
      </w:r>
      <w:r w:rsidR="00F96487" w:rsidRPr="004479A1">
        <w:rPr>
          <w:sz w:val="22"/>
          <w:szCs w:val="22"/>
        </w:rPr>
        <w:t xml:space="preserve">: </w:t>
      </w:r>
      <w:r w:rsidR="003A14B0" w:rsidRPr="004479A1">
        <w:rPr>
          <w:sz w:val="22"/>
          <w:szCs w:val="22"/>
          <w:u w:val="single"/>
        </w:rPr>
        <w:t xml:space="preserve">branża </w:t>
      </w:r>
      <w:r w:rsidR="00F96487" w:rsidRPr="004479A1">
        <w:rPr>
          <w:sz w:val="22"/>
          <w:szCs w:val="22"/>
          <w:u w:val="single"/>
        </w:rPr>
        <w:t>budowlana</w:t>
      </w:r>
      <w:r w:rsidR="003A14B0" w:rsidRPr="004479A1">
        <w:rPr>
          <w:sz w:val="22"/>
          <w:szCs w:val="22"/>
          <w:u w:val="single"/>
        </w:rPr>
        <w:t xml:space="preserve"> (m.in. budownictwo, usługi remontowe),handel hurtowy </w:t>
      </w:r>
      <w:r w:rsidR="00301B1D" w:rsidRPr="004479A1">
        <w:rPr>
          <w:sz w:val="22"/>
          <w:szCs w:val="22"/>
          <w:u w:val="single"/>
        </w:rPr>
        <w:br/>
      </w:r>
      <w:r w:rsidR="003A14B0" w:rsidRPr="004479A1">
        <w:rPr>
          <w:sz w:val="22"/>
          <w:szCs w:val="22"/>
          <w:u w:val="single"/>
        </w:rPr>
        <w:t>i detaliczny (m.in.: naprawa pojazdów samochodowych</w:t>
      </w:r>
      <w:r w:rsidR="00144C72" w:rsidRPr="004479A1">
        <w:rPr>
          <w:sz w:val="22"/>
          <w:szCs w:val="22"/>
          <w:u w:val="single"/>
        </w:rPr>
        <w:t>)</w:t>
      </w:r>
      <w:r w:rsidR="00F96487" w:rsidRPr="004479A1">
        <w:rPr>
          <w:sz w:val="22"/>
          <w:szCs w:val="22"/>
          <w:u w:val="single"/>
        </w:rPr>
        <w:t xml:space="preserve">, </w:t>
      </w:r>
      <w:r w:rsidR="00717FCF" w:rsidRPr="004479A1">
        <w:rPr>
          <w:sz w:val="22"/>
          <w:szCs w:val="22"/>
          <w:u w:val="single"/>
        </w:rPr>
        <w:t>f</w:t>
      </w:r>
      <w:r w:rsidR="00144C72" w:rsidRPr="004479A1">
        <w:rPr>
          <w:sz w:val="22"/>
          <w:szCs w:val="22"/>
          <w:u w:val="single"/>
        </w:rPr>
        <w:t xml:space="preserve">ryzjerstwo </w:t>
      </w:r>
      <w:r w:rsidR="00144C72" w:rsidRPr="004479A1">
        <w:rPr>
          <w:rStyle w:val="hgkelc"/>
          <w:rFonts w:eastAsiaTheme="majorEastAsia"/>
          <w:bCs/>
          <w:sz w:val="22"/>
          <w:szCs w:val="22"/>
          <w:u w:val="single"/>
        </w:rPr>
        <w:t xml:space="preserve"> i pozostałe zabiegi kosmetyczne</w:t>
      </w:r>
      <w:r w:rsidR="00F96487" w:rsidRPr="004479A1">
        <w:rPr>
          <w:rStyle w:val="hgkelc"/>
          <w:rFonts w:eastAsiaTheme="majorEastAsia"/>
          <w:bCs/>
          <w:sz w:val="22"/>
          <w:szCs w:val="22"/>
          <w:u w:val="single"/>
        </w:rPr>
        <w:t xml:space="preserve">, </w:t>
      </w:r>
      <w:r w:rsidR="003365E2" w:rsidRPr="004479A1">
        <w:rPr>
          <w:rStyle w:val="hgkelc"/>
          <w:rFonts w:eastAsiaTheme="majorEastAsia"/>
          <w:bCs/>
          <w:sz w:val="22"/>
          <w:szCs w:val="22"/>
          <w:u w:val="single"/>
        </w:rPr>
        <w:t xml:space="preserve">działalność fotograficzna, </w:t>
      </w:r>
      <w:r w:rsidR="00717FCF" w:rsidRPr="004479A1">
        <w:rPr>
          <w:sz w:val="22"/>
          <w:szCs w:val="22"/>
          <w:u w:val="single"/>
        </w:rPr>
        <w:t>d</w:t>
      </w:r>
      <w:r w:rsidR="00144C72" w:rsidRPr="004479A1">
        <w:rPr>
          <w:sz w:val="22"/>
          <w:szCs w:val="22"/>
          <w:u w:val="single"/>
        </w:rPr>
        <w:t>ziałalność związana z zakwaterowaniem i usługami gastronomicznym</w:t>
      </w:r>
      <w:r w:rsidR="00717FCF" w:rsidRPr="004479A1">
        <w:rPr>
          <w:sz w:val="22"/>
          <w:szCs w:val="22"/>
          <w:u w:val="single"/>
        </w:rPr>
        <w:t>i</w:t>
      </w:r>
      <w:r w:rsidR="00F96487" w:rsidRPr="004479A1">
        <w:rPr>
          <w:sz w:val="22"/>
          <w:szCs w:val="22"/>
          <w:u w:val="single"/>
        </w:rPr>
        <w:t xml:space="preserve">. </w:t>
      </w:r>
    </w:p>
    <w:p w14:paraId="11762E8D" w14:textId="77777777" w:rsidR="00F96487" w:rsidRPr="004479A1" w:rsidRDefault="00FB5B72" w:rsidP="004479A1">
      <w:pPr>
        <w:spacing w:line="276" w:lineRule="auto"/>
        <w:jc w:val="both"/>
        <w:rPr>
          <w:sz w:val="22"/>
          <w:szCs w:val="22"/>
        </w:rPr>
      </w:pPr>
      <w:r w:rsidRPr="004479A1">
        <w:rPr>
          <w:sz w:val="22"/>
          <w:szCs w:val="22"/>
        </w:rPr>
        <w:tab/>
      </w:r>
      <w:r w:rsidR="00531149" w:rsidRPr="004479A1">
        <w:rPr>
          <w:sz w:val="22"/>
          <w:szCs w:val="22"/>
        </w:rPr>
        <w:t>Preferowane będą operacje</w:t>
      </w:r>
      <w:r w:rsidR="004A32D9" w:rsidRPr="004479A1">
        <w:rPr>
          <w:sz w:val="22"/>
          <w:szCs w:val="22"/>
        </w:rPr>
        <w:t xml:space="preserve"> w ramach których  zostaną utworzone miejsca pracy </w:t>
      </w:r>
      <w:r w:rsidRPr="004479A1">
        <w:rPr>
          <w:sz w:val="22"/>
          <w:szCs w:val="22"/>
        </w:rPr>
        <w:t xml:space="preserve">dla osób </w:t>
      </w:r>
      <w:r w:rsidR="00530E23" w:rsidRPr="004479A1">
        <w:rPr>
          <w:sz w:val="22"/>
          <w:szCs w:val="22"/>
        </w:rPr>
        <w:t>znajdujących</w:t>
      </w:r>
      <w:r w:rsidR="004A32D9" w:rsidRPr="004479A1">
        <w:rPr>
          <w:sz w:val="22"/>
          <w:szCs w:val="22"/>
        </w:rPr>
        <w:t xml:space="preserve"> się </w:t>
      </w:r>
      <w:r w:rsidRPr="004479A1">
        <w:rPr>
          <w:sz w:val="22"/>
          <w:szCs w:val="22"/>
        </w:rPr>
        <w:br/>
      </w:r>
      <w:r w:rsidR="004A32D9" w:rsidRPr="004479A1">
        <w:rPr>
          <w:sz w:val="22"/>
          <w:szCs w:val="22"/>
        </w:rPr>
        <w:t xml:space="preserve">w </w:t>
      </w:r>
      <w:r w:rsidR="00531149" w:rsidRPr="004479A1">
        <w:rPr>
          <w:sz w:val="22"/>
          <w:szCs w:val="22"/>
        </w:rPr>
        <w:t xml:space="preserve"> niekorzystnej sytuacji </w:t>
      </w:r>
    </w:p>
    <w:p w14:paraId="7DE496FC" w14:textId="77777777" w:rsidR="00F96487"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96487" w:rsidRPr="004479A1">
        <w:rPr>
          <w:color w:val="000000" w:themeColor="text1"/>
          <w:sz w:val="22"/>
          <w:szCs w:val="22"/>
        </w:rPr>
        <w:t xml:space="preserve">Przedsięwzięcie realizowane będzie w ramach Konkursu w ramach środków PS WPR. </w:t>
      </w:r>
      <w:r w:rsidR="00301B1D" w:rsidRPr="004479A1">
        <w:rPr>
          <w:color w:val="000000" w:themeColor="text1"/>
          <w:sz w:val="22"/>
          <w:szCs w:val="22"/>
        </w:rPr>
        <w:tab/>
      </w:r>
      <w:r w:rsidR="00F96487" w:rsidRPr="004479A1">
        <w:rPr>
          <w:color w:val="000000" w:themeColor="text1"/>
          <w:sz w:val="22"/>
          <w:szCs w:val="22"/>
        </w:rPr>
        <w:t xml:space="preserve">          </w:t>
      </w:r>
      <w:r w:rsidR="00301B1D" w:rsidRPr="004479A1">
        <w:rPr>
          <w:color w:val="000000" w:themeColor="text1"/>
          <w:sz w:val="22"/>
          <w:szCs w:val="22"/>
        </w:rPr>
        <w:br/>
      </w:r>
      <w:r w:rsidRPr="004479A1">
        <w:rPr>
          <w:color w:val="000000" w:themeColor="text1"/>
          <w:sz w:val="22"/>
          <w:szCs w:val="22"/>
        </w:rPr>
        <w:t>•</w:t>
      </w:r>
      <w:r w:rsidR="00F96487" w:rsidRPr="004479A1">
        <w:rPr>
          <w:color w:val="000000" w:themeColor="text1"/>
          <w:sz w:val="22"/>
          <w:szCs w:val="22"/>
        </w:rPr>
        <w:t xml:space="preserve">Będą to operacje inwestycyjne. </w:t>
      </w:r>
    </w:p>
    <w:p w14:paraId="4581317D" w14:textId="77777777" w:rsidR="00F96487"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96487" w:rsidRPr="004479A1">
        <w:rPr>
          <w:color w:val="000000" w:themeColor="text1"/>
          <w:sz w:val="22"/>
          <w:szCs w:val="22"/>
        </w:rPr>
        <w:t xml:space="preserve">Wnioskodawcy:  </w:t>
      </w:r>
      <w:r w:rsidR="00F96487" w:rsidRPr="004479A1">
        <w:rPr>
          <w:sz w:val="22"/>
          <w:szCs w:val="22"/>
        </w:rPr>
        <w:t xml:space="preserve">Osoby fizyczne chcące założyć działalność gospodarczą, </w:t>
      </w:r>
    </w:p>
    <w:p w14:paraId="085470A4" w14:textId="77777777" w:rsidR="00E75478" w:rsidRPr="004479A1" w:rsidRDefault="000D22E6" w:rsidP="004479A1">
      <w:pPr>
        <w:spacing w:line="276" w:lineRule="auto"/>
        <w:jc w:val="both"/>
        <w:rPr>
          <w:color w:val="auto"/>
          <w:sz w:val="22"/>
          <w:szCs w:val="22"/>
        </w:rPr>
      </w:pPr>
      <w:r w:rsidRPr="004479A1">
        <w:rPr>
          <w:color w:val="auto"/>
          <w:sz w:val="22"/>
          <w:szCs w:val="22"/>
        </w:rPr>
        <w:t xml:space="preserve">• </w:t>
      </w:r>
      <w:r w:rsidR="00E75478" w:rsidRPr="004479A1">
        <w:rPr>
          <w:color w:val="auto"/>
          <w:sz w:val="22"/>
          <w:szCs w:val="22"/>
        </w:rPr>
        <w:t xml:space="preserve">Grupy docelowe </w:t>
      </w:r>
      <w:r w:rsidR="00FE3E8E" w:rsidRPr="004479A1">
        <w:rPr>
          <w:color w:val="auto"/>
          <w:sz w:val="22"/>
          <w:szCs w:val="22"/>
        </w:rPr>
        <w:t>- Osoby fizyczne chcące założyć działalność gospodarczą, osoby w niekorzystnej sytuacji</w:t>
      </w:r>
    </w:p>
    <w:p w14:paraId="2A71EA18" w14:textId="77777777" w:rsidR="000D22E6"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F96487" w:rsidRPr="004479A1">
        <w:rPr>
          <w:color w:val="000000" w:themeColor="text1"/>
          <w:sz w:val="22"/>
          <w:szCs w:val="22"/>
        </w:rPr>
        <w:t xml:space="preserve">Maksymalna kwota dofinansowana w ramach przedsięwzięcia na pojedynczą operację - </w:t>
      </w:r>
      <w:r w:rsidR="003365E2" w:rsidRPr="004479A1">
        <w:rPr>
          <w:color w:val="000000" w:themeColor="text1"/>
          <w:sz w:val="22"/>
          <w:szCs w:val="22"/>
        </w:rPr>
        <w:t>ryczałt do 1</w:t>
      </w:r>
      <w:r w:rsidR="009F5668" w:rsidRPr="004479A1">
        <w:rPr>
          <w:color w:val="000000" w:themeColor="text1"/>
          <w:sz w:val="22"/>
          <w:szCs w:val="22"/>
        </w:rPr>
        <w:t>1</w:t>
      </w:r>
      <w:r w:rsidR="003365E2" w:rsidRPr="004479A1">
        <w:rPr>
          <w:color w:val="000000" w:themeColor="text1"/>
          <w:sz w:val="22"/>
          <w:szCs w:val="22"/>
        </w:rPr>
        <w:t>0 tys. zł</w:t>
      </w:r>
    </w:p>
    <w:p w14:paraId="6F2E5C21" w14:textId="51E9D00A" w:rsidR="00F96487" w:rsidRPr="004479A1" w:rsidRDefault="000D22E6" w:rsidP="004479A1">
      <w:pPr>
        <w:spacing w:line="276" w:lineRule="auto"/>
        <w:jc w:val="both"/>
        <w:rPr>
          <w:sz w:val="22"/>
          <w:szCs w:val="22"/>
        </w:rPr>
      </w:pPr>
      <w:r w:rsidRPr="004479A1">
        <w:rPr>
          <w:sz w:val="22"/>
          <w:szCs w:val="22"/>
        </w:rPr>
        <w:t>•</w:t>
      </w:r>
      <w:r w:rsidR="00F96487" w:rsidRPr="004479A1">
        <w:rPr>
          <w:sz w:val="22"/>
          <w:szCs w:val="22"/>
        </w:rPr>
        <w:t>Poziom dofinansowania- zgodnie z obowiązującymi przepisami prawa</w:t>
      </w:r>
    </w:p>
    <w:p w14:paraId="11DEE188" w14:textId="77777777" w:rsidR="00723ACB" w:rsidRPr="004479A1" w:rsidRDefault="00723ACB" w:rsidP="004479A1">
      <w:pPr>
        <w:spacing w:line="276" w:lineRule="auto"/>
        <w:jc w:val="both"/>
        <w:rPr>
          <w:color w:val="000000" w:themeColor="text1"/>
          <w:sz w:val="22"/>
          <w:szCs w:val="22"/>
        </w:rPr>
      </w:pPr>
    </w:p>
    <w:p w14:paraId="60914DC8" w14:textId="77777777" w:rsidR="00F96487" w:rsidRPr="004479A1" w:rsidRDefault="00F96487" w:rsidP="004479A1">
      <w:pPr>
        <w:spacing w:line="276" w:lineRule="auto"/>
        <w:jc w:val="both"/>
        <w:rPr>
          <w:b/>
          <w:sz w:val="22"/>
          <w:szCs w:val="22"/>
          <w:u w:val="single"/>
        </w:rPr>
      </w:pPr>
      <w:r w:rsidRPr="004479A1">
        <w:rPr>
          <w:b/>
          <w:sz w:val="22"/>
          <w:szCs w:val="22"/>
          <w:u w:val="single"/>
        </w:rPr>
        <w:t xml:space="preserve">Wskaźnik produktu: </w:t>
      </w:r>
    </w:p>
    <w:p w14:paraId="4161CBCC" w14:textId="3234A81A" w:rsidR="00F96487" w:rsidRPr="004479A1" w:rsidRDefault="00F96487" w:rsidP="004479A1">
      <w:pPr>
        <w:spacing w:line="276" w:lineRule="auto"/>
        <w:jc w:val="both"/>
        <w:rPr>
          <w:color w:val="FF0000"/>
          <w:sz w:val="22"/>
          <w:szCs w:val="22"/>
        </w:rPr>
      </w:pPr>
      <w:r w:rsidRPr="004479A1">
        <w:rPr>
          <w:sz w:val="22"/>
          <w:szCs w:val="22"/>
        </w:rPr>
        <w:t xml:space="preserve">1. </w:t>
      </w:r>
      <w:r w:rsidRPr="006A0128">
        <w:rPr>
          <w:i/>
          <w:sz w:val="22"/>
          <w:szCs w:val="22"/>
        </w:rPr>
        <w:t xml:space="preserve">Liczba zrealizowanych operacji polegających na </w:t>
      </w:r>
      <w:r w:rsidR="006A0128" w:rsidRPr="006A0128">
        <w:rPr>
          <w:i/>
          <w:sz w:val="22"/>
          <w:szCs w:val="22"/>
        </w:rPr>
        <w:t xml:space="preserve">utworzeniu nowego przedsiębiorstwa przez osoby znajdujące się </w:t>
      </w:r>
      <w:r w:rsidR="00EA66D0">
        <w:rPr>
          <w:i/>
          <w:sz w:val="22"/>
          <w:szCs w:val="22"/>
        </w:rPr>
        <w:br/>
      </w:r>
      <w:r w:rsidR="006A0128" w:rsidRPr="006A0128">
        <w:rPr>
          <w:i/>
          <w:sz w:val="22"/>
          <w:szCs w:val="22"/>
        </w:rPr>
        <w:t>w niekorzystnej sytuacji</w:t>
      </w:r>
      <w:r w:rsidR="006A0128">
        <w:rPr>
          <w:i/>
          <w:strike/>
          <w:sz w:val="22"/>
          <w:szCs w:val="22"/>
        </w:rPr>
        <w:t xml:space="preserve"> </w:t>
      </w:r>
      <w:r w:rsidRPr="004479A1">
        <w:rPr>
          <w:i/>
          <w:sz w:val="22"/>
          <w:szCs w:val="22"/>
        </w:rPr>
        <w:t xml:space="preserve"> </w:t>
      </w:r>
      <w:r w:rsidRPr="004479A1">
        <w:rPr>
          <w:i/>
          <w:color w:val="FF0000"/>
          <w:sz w:val="22"/>
          <w:szCs w:val="22"/>
        </w:rPr>
        <w:t xml:space="preserve"> </w:t>
      </w:r>
    </w:p>
    <w:p w14:paraId="66B4BE26" w14:textId="77777777" w:rsidR="00F96487" w:rsidRPr="004479A1" w:rsidRDefault="00F96487" w:rsidP="004479A1">
      <w:pPr>
        <w:spacing w:line="276" w:lineRule="auto"/>
        <w:jc w:val="both"/>
        <w:rPr>
          <w:b/>
          <w:sz w:val="22"/>
          <w:szCs w:val="22"/>
        </w:rPr>
      </w:pPr>
      <w:r w:rsidRPr="004479A1">
        <w:rPr>
          <w:b/>
          <w:sz w:val="22"/>
          <w:szCs w:val="22"/>
          <w:u w:val="single"/>
        </w:rPr>
        <w:t>Wskaźnik rezultatu</w:t>
      </w:r>
      <w:r w:rsidRPr="004479A1">
        <w:rPr>
          <w:b/>
          <w:sz w:val="22"/>
          <w:szCs w:val="22"/>
        </w:rPr>
        <w:t>:</w:t>
      </w:r>
    </w:p>
    <w:p w14:paraId="3EEFADE4" w14:textId="77777777" w:rsidR="00F96487" w:rsidRPr="004479A1" w:rsidRDefault="00F96487" w:rsidP="004479A1">
      <w:pPr>
        <w:spacing w:line="276" w:lineRule="auto"/>
        <w:jc w:val="both"/>
        <w:rPr>
          <w:sz w:val="22"/>
          <w:szCs w:val="22"/>
        </w:rPr>
      </w:pPr>
      <w:r w:rsidRPr="004479A1">
        <w:rPr>
          <w:sz w:val="22"/>
          <w:szCs w:val="22"/>
        </w:rPr>
        <w:t xml:space="preserve">1. </w:t>
      </w:r>
      <w:r w:rsidRPr="004479A1">
        <w:rPr>
          <w:i/>
          <w:sz w:val="22"/>
          <w:szCs w:val="22"/>
        </w:rPr>
        <w:t>Nowe miejsca pracy objęte wsparciem w ramach projektów WPR</w:t>
      </w:r>
    </w:p>
    <w:p w14:paraId="0BEEE7DC" w14:textId="77777777" w:rsidR="00F96487" w:rsidRPr="004479A1" w:rsidRDefault="00F96487" w:rsidP="004479A1">
      <w:pPr>
        <w:spacing w:line="276" w:lineRule="auto"/>
        <w:jc w:val="both"/>
        <w:rPr>
          <w:sz w:val="22"/>
          <w:szCs w:val="22"/>
        </w:rPr>
      </w:pPr>
    </w:p>
    <w:p w14:paraId="6741A934" w14:textId="77777777" w:rsidR="00FB5B72" w:rsidRPr="004479A1" w:rsidRDefault="00FB5B72" w:rsidP="004479A1">
      <w:pPr>
        <w:spacing w:line="276" w:lineRule="auto"/>
        <w:jc w:val="both"/>
        <w:rPr>
          <w:b/>
          <w:sz w:val="22"/>
          <w:szCs w:val="22"/>
        </w:rPr>
      </w:pPr>
    </w:p>
    <w:p w14:paraId="5D051844" w14:textId="77777777" w:rsidR="00C145BC" w:rsidRPr="004479A1" w:rsidRDefault="00C145BC" w:rsidP="004479A1">
      <w:pPr>
        <w:shd w:val="clear" w:color="auto" w:fill="D6E3BC" w:themeFill="accent3" w:themeFillTint="66"/>
        <w:tabs>
          <w:tab w:val="left" w:pos="7920"/>
        </w:tabs>
        <w:spacing w:line="276" w:lineRule="auto"/>
        <w:jc w:val="both"/>
        <w:rPr>
          <w:b/>
          <w:sz w:val="22"/>
          <w:szCs w:val="22"/>
        </w:rPr>
      </w:pPr>
      <w:r w:rsidRPr="004479A1">
        <w:rPr>
          <w:b/>
          <w:color w:val="000000" w:themeColor="text1"/>
          <w:sz w:val="22"/>
          <w:szCs w:val="22"/>
          <w:shd w:val="clear" w:color="auto" w:fill="D6E3BC" w:themeFill="accent3" w:themeFillTint="66"/>
        </w:rPr>
        <w:t xml:space="preserve">P.1.4 </w:t>
      </w:r>
      <w:r w:rsidRPr="004479A1">
        <w:rPr>
          <w:b/>
          <w:sz w:val="22"/>
          <w:szCs w:val="22"/>
          <w:shd w:val="clear" w:color="auto" w:fill="D6E3BC" w:themeFill="accent3" w:themeFillTint="66"/>
        </w:rPr>
        <w:t>Rozwój  podmiotów gospodarczych na obszarze LSR.</w:t>
      </w:r>
      <w:r w:rsidR="00CC2D4E" w:rsidRPr="004479A1">
        <w:rPr>
          <w:b/>
          <w:sz w:val="22"/>
          <w:szCs w:val="22"/>
          <w:shd w:val="clear" w:color="auto" w:fill="D6E3BC" w:themeFill="accent3" w:themeFillTint="66"/>
        </w:rPr>
        <w:tab/>
      </w:r>
    </w:p>
    <w:p w14:paraId="2780C385" w14:textId="77777777" w:rsidR="00FB5B72" w:rsidRPr="004479A1" w:rsidRDefault="00FB5B72" w:rsidP="004479A1">
      <w:pPr>
        <w:tabs>
          <w:tab w:val="left" w:pos="284"/>
        </w:tabs>
        <w:spacing w:line="276" w:lineRule="auto"/>
        <w:jc w:val="both"/>
        <w:rPr>
          <w:color w:val="000000" w:themeColor="text1"/>
          <w:sz w:val="22"/>
          <w:szCs w:val="22"/>
        </w:rPr>
      </w:pPr>
    </w:p>
    <w:p w14:paraId="11D97E7D" w14:textId="77777777" w:rsidR="00F96487" w:rsidRPr="004479A1" w:rsidRDefault="00FB5B72" w:rsidP="004479A1">
      <w:pPr>
        <w:tabs>
          <w:tab w:val="left" w:pos="284"/>
        </w:tabs>
        <w:spacing w:line="276" w:lineRule="auto"/>
        <w:jc w:val="both"/>
        <w:rPr>
          <w:sz w:val="22"/>
          <w:szCs w:val="22"/>
          <w:u w:val="single"/>
        </w:rPr>
      </w:pPr>
      <w:r w:rsidRPr="004479A1">
        <w:rPr>
          <w:color w:val="000000" w:themeColor="text1"/>
          <w:sz w:val="22"/>
          <w:szCs w:val="22"/>
        </w:rPr>
        <w:tab/>
      </w:r>
      <w:r w:rsidR="00C87242" w:rsidRPr="004479A1">
        <w:rPr>
          <w:color w:val="000000" w:themeColor="text1"/>
          <w:sz w:val="22"/>
          <w:szCs w:val="22"/>
        </w:rPr>
        <w:t xml:space="preserve">Przedsięwzięcie jest odpowiedzią na zdiagnozowane problemy związane z brakiem </w:t>
      </w:r>
      <w:r w:rsidR="00530E23" w:rsidRPr="004479A1">
        <w:rPr>
          <w:color w:val="000000" w:themeColor="text1"/>
          <w:sz w:val="22"/>
          <w:szCs w:val="22"/>
        </w:rPr>
        <w:t>środków</w:t>
      </w:r>
      <w:r w:rsidR="00C87242" w:rsidRPr="004479A1">
        <w:rPr>
          <w:color w:val="000000" w:themeColor="text1"/>
          <w:sz w:val="22"/>
          <w:szCs w:val="22"/>
        </w:rPr>
        <w:t xml:space="preserve"> własnych na inwestycje gospodarcze </w:t>
      </w:r>
      <w:r w:rsidR="00530E23" w:rsidRPr="004479A1">
        <w:rPr>
          <w:color w:val="000000" w:themeColor="text1"/>
          <w:sz w:val="22"/>
          <w:szCs w:val="22"/>
        </w:rPr>
        <w:t>przedsiębiorstw</w:t>
      </w:r>
      <w:r w:rsidR="00C87242" w:rsidRPr="004479A1">
        <w:rPr>
          <w:color w:val="000000" w:themeColor="text1"/>
          <w:sz w:val="22"/>
          <w:szCs w:val="22"/>
        </w:rPr>
        <w:t xml:space="preserve"> i niewielką aktywność w pozyskiwaniu zewnętrznego wsparcia, znaczny </w:t>
      </w:r>
      <w:r w:rsidR="00530E23" w:rsidRPr="004479A1">
        <w:rPr>
          <w:color w:val="000000" w:themeColor="text1"/>
          <w:sz w:val="22"/>
          <w:szCs w:val="22"/>
        </w:rPr>
        <w:t>stopień</w:t>
      </w:r>
      <w:r w:rsidR="00C87242" w:rsidRPr="004479A1">
        <w:rPr>
          <w:color w:val="000000" w:themeColor="text1"/>
          <w:sz w:val="22"/>
          <w:szCs w:val="22"/>
        </w:rPr>
        <w:t xml:space="preserve"> bezrobocia w tym długotrwałego</w:t>
      </w:r>
      <w:r w:rsidR="00530E23" w:rsidRPr="004479A1">
        <w:rPr>
          <w:color w:val="000000" w:themeColor="text1"/>
          <w:sz w:val="22"/>
          <w:szCs w:val="22"/>
        </w:rPr>
        <w:t>,  trudną sytuacj</w:t>
      </w:r>
      <w:r w:rsidR="00F96487" w:rsidRPr="004479A1">
        <w:rPr>
          <w:color w:val="000000" w:themeColor="text1"/>
          <w:sz w:val="22"/>
          <w:szCs w:val="22"/>
        </w:rPr>
        <w:t xml:space="preserve">ą </w:t>
      </w:r>
      <w:r w:rsidR="00530E23" w:rsidRPr="004479A1">
        <w:rPr>
          <w:color w:val="000000" w:themeColor="text1"/>
          <w:sz w:val="22"/>
          <w:szCs w:val="22"/>
        </w:rPr>
        <w:t>na rynku pracy zwłaszcza ludzi młodych</w:t>
      </w:r>
      <w:r w:rsidR="000D2A9C" w:rsidRPr="004479A1">
        <w:rPr>
          <w:color w:val="000000" w:themeColor="text1"/>
          <w:sz w:val="22"/>
          <w:szCs w:val="22"/>
        </w:rPr>
        <w:t xml:space="preserve">, </w:t>
      </w:r>
      <w:r w:rsidR="00530E23" w:rsidRPr="004479A1">
        <w:rPr>
          <w:color w:val="000000" w:themeColor="text1"/>
          <w:sz w:val="22"/>
          <w:szCs w:val="22"/>
        </w:rPr>
        <w:t>niewystarczającą liczb</w:t>
      </w:r>
      <w:r w:rsidR="00F96487" w:rsidRPr="004479A1">
        <w:rPr>
          <w:color w:val="000000" w:themeColor="text1"/>
          <w:sz w:val="22"/>
          <w:szCs w:val="22"/>
        </w:rPr>
        <w:t>ą</w:t>
      </w:r>
      <w:r w:rsidR="00530E23" w:rsidRPr="004479A1">
        <w:rPr>
          <w:color w:val="000000" w:themeColor="text1"/>
          <w:sz w:val="22"/>
          <w:szCs w:val="22"/>
        </w:rPr>
        <w:t xml:space="preserve"> miejsc pracy na miejscu na terenie LGD wymuszającą podejmowanie zatrudnienia w Rzeszowie</w:t>
      </w:r>
      <w:r w:rsidR="000D2A9C" w:rsidRPr="004479A1">
        <w:rPr>
          <w:color w:val="000000" w:themeColor="text1"/>
          <w:sz w:val="22"/>
          <w:szCs w:val="22"/>
        </w:rPr>
        <w:t xml:space="preserve">   a także   słabo rozwiniętą branżę usługową. </w:t>
      </w:r>
      <w:r w:rsidR="00C87242" w:rsidRPr="004479A1">
        <w:rPr>
          <w:rFonts w:eastAsiaTheme="minorHAnsi"/>
          <w:color w:val="000000"/>
          <w:sz w:val="22"/>
          <w:szCs w:val="22"/>
          <w:lang w:eastAsia="en-US"/>
        </w:rPr>
        <w:t xml:space="preserve">W związku z trudną sytuacją na świecie i w kraju, (wojna na Ukrainie, inflacja) istniejące przedsiębiorstwa, szczególnie mikro i małe stoją przed ogromnym wyzwaniem. Umiejętność szybkiego dostosowywania się do zmian i potrzeb otoczenia, zdolność budowania nowych produktów i modeli działalności czy sprawność we wdrażaniu nowych technologii są cechami, które będą miały szanse wzmocnić biznes. Dofinansowanie rozwoju pozarolniczej działalności gospodarczej pozwoli odpowiedzieć na potrzeby rynku oraz budować potencjał firm. </w:t>
      </w:r>
      <w:r w:rsidR="00530E23" w:rsidRPr="004479A1">
        <w:rPr>
          <w:rFonts w:eastAsiaTheme="minorHAnsi"/>
          <w:color w:val="000000"/>
          <w:sz w:val="22"/>
          <w:szCs w:val="22"/>
          <w:lang w:eastAsia="en-US"/>
        </w:rPr>
        <w:t>W  ramach przedsięwzięcia będzie można realizować projekty związane z rozwijaniem</w:t>
      </w:r>
      <w:r w:rsidR="003A7C56" w:rsidRPr="004479A1">
        <w:rPr>
          <w:rFonts w:eastAsiaTheme="minorHAnsi"/>
          <w:color w:val="000000"/>
          <w:sz w:val="22"/>
          <w:szCs w:val="22"/>
          <w:lang w:eastAsia="en-US"/>
        </w:rPr>
        <w:t xml:space="preserve"> </w:t>
      </w:r>
      <w:r w:rsidR="00530E23" w:rsidRPr="004479A1">
        <w:rPr>
          <w:rFonts w:eastAsiaTheme="minorHAnsi"/>
          <w:color w:val="000000"/>
          <w:sz w:val="22"/>
          <w:szCs w:val="22"/>
          <w:lang w:eastAsia="en-US"/>
        </w:rPr>
        <w:t>pozarolniczej działalności gospodarczej</w:t>
      </w:r>
      <w:r w:rsidR="00530E23" w:rsidRPr="004479A1">
        <w:rPr>
          <w:sz w:val="22"/>
          <w:szCs w:val="22"/>
        </w:rPr>
        <w:t xml:space="preserve"> w branżach uznany</w:t>
      </w:r>
      <w:r w:rsidR="00D94C2C" w:rsidRPr="004479A1">
        <w:rPr>
          <w:sz w:val="22"/>
          <w:szCs w:val="22"/>
        </w:rPr>
        <w:t xml:space="preserve">ch za kluczowe  na obszarze LGD </w:t>
      </w:r>
      <w:r w:rsidR="00530E23" w:rsidRPr="004479A1">
        <w:rPr>
          <w:sz w:val="22"/>
          <w:szCs w:val="22"/>
        </w:rPr>
        <w:t>tj</w:t>
      </w:r>
      <w:r w:rsidR="00D94C2C" w:rsidRPr="004479A1">
        <w:rPr>
          <w:sz w:val="22"/>
          <w:szCs w:val="22"/>
        </w:rPr>
        <w:t>.:</w:t>
      </w:r>
      <w:r w:rsidR="003A7C56" w:rsidRPr="004479A1">
        <w:rPr>
          <w:sz w:val="22"/>
          <w:szCs w:val="22"/>
        </w:rPr>
        <w:t xml:space="preserve"> </w:t>
      </w:r>
      <w:r w:rsidR="00D94C2C" w:rsidRPr="004479A1">
        <w:rPr>
          <w:sz w:val="22"/>
          <w:szCs w:val="22"/>
          <w:u w:val="single"/>
        </w:rPr>
        <w:t>branża budowlana (m.in. budownictwo, usługi remontowe),handel hurtowy i detaliczny (m.in.: naprawa pojazdów samochodowych), fryzjerstwo  i pozostałe zabiegi kosmetyczne, działalność fotograficzna, działalność związana z zakwaterowaniem i usługami gastronomicznymi.</w:t>
      </w:r>
    </w:p>
    <w:p w14:paraId="5FD64B96" w14:textId="77777777" w:rsidR="00CD1CDE" w:rsidRPr="004479A1" w:rsidRDefault="00FB5B72" w:rsidP="004479A1">
      <w:pPr>
        <w:spacing w:line="276" w:lineRule="auto"/>
        <w:jc w:val="both"/>
        <w:rPr>
          <w:rFonts w:eastAsiaTheme="minorHAnsi"/>
          <w:color w:val="000000"/>
          <w:sz w:val="22"/>
          <w:szCs w:val="22"/>
          <w:lang w:eastAsia="en-US"/>
        </w:rPr>
      </w:pPr>
      <w:r w:rsidRPr="004479A1">
        <w:rPr>
          <w:rFonts w:eastAsiaTheme="minorHAnsi"/>
          <w:color w:val="000000"/>
          <w:sz w:val="22"/>
          <w:szCs w:val="22"/>
          <w:lang w:eastAsia="en-US"/>
        </w:rPr>
        <w:tab/>
      </w:r>
      <w:r w:rsidR="00CD1CDE" w:rsidRPr="004479A1">
        <w:rPr>
          <w:rFonts w:eastAsiaTheme="minorHAnsi"/>
          <w:color w:val="000000"/>
          <w:sz w:val="22"/>
          <w:szCs w:val="22"/>
          <w:lang w:eastAsia="en-US"/>
        </w:rPr>
        <w:t xml:space="preserve">Utworzenie nowych miejsc pracy w rozwijających się przedsiębiorstwach jest szansą na rozwój regionu oraz powstrzymanie migracji. </w:t>
      </w:r>
    </w:p>
    <w:p w14:paraId="3B1EB2F4" w14:textId="77777777" w:rsidR="000D22E6" w:rsidRPr="004479A1" w:rsidRDefault="00530E23" w:rsidP="004479A1">
      <w:pPr>
        <w:spacing w:line="276" w:lineRule="auto"/>
        <w:jc w:val="both"/>
        <w:rPr>
          <w:sz w:val="22"/>
          <w:szCs w:val="22"/>
        </w:rPr>
      </w:pPr>
      <w:r w:rsidRPr="004479A1">
        <w:rPr>
          <w:sz w:val="22"/>
          <w:szCs w:val="22"/>
        </w:rPr>
        <w:t xml:space="preserve">Preferowane będą operacje w ramach których  zostaną utworzone miejsca pracy dla osób znajdujących się </w:t>
      </w:r>
      <w:r w:rsidR="00FB5B72" w:rsidRPr="004479A1">
        <w:rPr>
          <w:sz w:val="22"/>
          <w:szCs w:val="22"/>
        </w:rPr>
        <w:br/>
      </w:r>
      <w:r w:rsidRPr="004479A1">
        <w:rPr>
          <w:sz w:val="22"/>
          <w:szCs w:val="22"/>
        </w:rPr>
        <w:t>w  niekorzystnej sytuacji</w:t>
      </w:r>
      <w:r w:rsidR="00CD1CDE" w:rsidRPr="004479A1">
        <w:rPr>
          <w:sz w:val="22"/>
          <w:szCs w:val="22"/>
        </w:rPr>
        <w:t xml:space="preserve"> .</w:t>
      </w:r>
    </w:p>
    <w:p w14:paraId="23C3FEFA" w14:textId="77777777" w:rsidR="000D22E6"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530E23" w:rsidRPr="004479A1">
        <w:rPr>
          <w:color w:val="000000" w:themeColor="text1"/>
          <w:sz w:val="22"/>
          <w:szCs w:val="22"/>
        </w:rPr>
        <w:t xml:space="preserve">Przedsięwzięcie realizowane będzie w ramach Konkursu w ramach środków PS WPR.                </w:t>
      </w:r>
    </w:p>
    <w:p w14:paraId="31198979" w14:textId="77777777" w:rsidR="000D22E6" w:rsidRPr="004479A1" w:rsidRDefault="000D22E6" w:rsidP="004479A1">
      <w:pPr>
        <w:spacing w:line="276" w:lineRule="auto"/>
        <w:jc w:val="both"/>
        <w:rPr>
          <w:sz w:val="22"/>
          <w:szCs w:val="22"/>
        </w:rPr>
      </w:pPr>
      <w:r w:rsidRPr="004479A1">
        <w:rPr>
          <w:color w:val="000000" w:themeColor="text1"/>
          <w:sz w:val="22"/>
          <w:szCs w:val="22"/>
        </w:rPr>
        <w:lastRenderedPageBreak/>
        <w:t>•</w:t>
      </w:r>
      <w:r w:rsidR="00530E23" w:rsidRPr="004479A1">
        <w:rPr>
          <w:color w:val="000000" w:themeColor="text1"/>
          <w:sz w:val="22"/>
          <w:szCs w:val="22"/>
        </w:rPr>
        <w:t xml:space="preserve">Będą to operacje inwestycyjne. </w:t>
      </w:r>
    </w:p>
    <w:p w14:paraId="3BBBB9D4" w14:textId="77777777" w:rsidR="00530E23" w:rsidRPr="004479A1" w:rsidRDefault="000D22E6" w:rsidP="004479A1">
      <w:pPr>
        <w:spacing w:line="276" w:lineRule="auto"/>
        <w:jc w:val="both"/>
        <w:rPr>
          <w:sz w:val="22"/>
          <w:szCs w:val="22"/>
        </w:rPr>
      </w:pPr>
      <w:r w:rsidRPr="004479A1">
        <w:rPr>
          <w:color w:val="000000" w:themeColor="text1"/>
          <w:sz w:val="22"/>
          <w:szCs w:val="22"/>
        </w:rPr>
        <w:t>•</w:t>
      </w:r>
      <w:r w:rsidR="00530E23" w:rsidRPr="004479A1">
        <w:rPr>
          <w:color w:val="000000" w:themeColor="text1"/>
          <w:sz w:val="22"/>
          <w:szCs w:val="22"/>
        </w:rPr>
        <w:t xml:space="preserve">Wnioskodawcy: </w:t>
      </w:r>
      <w:r w:rsidR="00530E23" w:rsidRPr="004479A1">
        <w:rPr>
          <w:sz w:val="22"/>
          <w:szCs w:val="22"/>
        </w:rPr>
        <w:t>Osoby fizyczne prowadzące działalność gospodarczą,  mikro i małe przedsiębiorstwa</w:t>
      </w:r>
    </w:p>
    <w:p w14:paraId="2BD4CFCF" w14:textId="77777777" w:rsidR="000D22E6" w:rsidRPr="004479A1" w:rsidRDefault="000D22E6" w:rsidP="004479A1">
      <w:pPr>
        <w:spacing w:line="276" w:lineRule="auto"/>
        <w:jc w:val="both"/>
        <w:rPr>
          <w:color w:val="auto"/>
          <w:sz w:val="22"/>
          <w:szCs w:val="22"/>
        </w:rPr>
      </w:pPr>
      <w:r w:rsidRPr="004479A1">
        <w:rPr>
          <w:color w:val="auto"/>
          <w:sz w:val="22"/>
          <w:szCs w:val="22"/>
        </w:rPr>
        <w:t xml:space="preserve">• </w:t>
      </w:r>
      <w:r w:rsidR="00E75478" w:rsidRPr="004479A1">
        <w:rPr>
          <w:color w:val="auto"/>
          <w:sz w:val="22"/>
          <w:szCs w:val="22"/>
        </w:rPr>
        <w:t xml:space="preserve">Grupy docelowe </w:t>
      </w:r>
      <w:r w:rsidR="00FE3E8E" w:rsidRPr="004479A1">
        <w:rPr>
          <w:color w:val="auto"/>
          <w:sz w:val="22"/>
          <w:szCs w:val="22"/>
        </w:rPr>
        <w:t>- Osoby fizyczne prowadzące działalność gospodarczą,  mikro i małe przedsiębiorstwa</w:t>
      </w:r>
    </w:p>
    <w:p w14:paraId="1E351137" w14:textId="77777777" w:rsidR="000D22E6" w:rsidRPr="004479A1" w:rsidRDefault="000D22E6" w:rsidP="004479A1">
      <w:pPr>
        <w:spacing w:line="276" w:lineRule="auto"/>
        <w:jc w:val="both"/>
        <w:rPr>
          <w:color w:val="auto"/>
          <w:sz w:val="22"/>
          <w:szCs w:val="22"/>
        </w:rPr>
      </w:pPr>
      <w:r w:rsidRPr="004479A1">
        <w:rPr>
          <w:color w:val="auto"/>
          <w:sz w:val="22"/>
          <w:szCs w:val="22"/>
        </w:rPr>
        <w:t xml:space="preserve">• </w:t>
      </w:r>
      <w:r w:rsidR="00530E23" w:rsidRPr="004479A1">
        <w:rPr>
          <w:color w:val="auto"/>
          <w:sz w:val="22"/>
          <w:szCs w:val="22"/>
        </w:rPr>
        <w:t xml:space="preserve">Maksymalna kwota dofinansowana w ramach przedsięwzięcia na pojedynczą operację - </w:t>
      </w:r>
      <w:r w:rsidR="003365E2" w:rsidRPr="004479A1">
        <w:rPr>
          <w:color w:val="auto"/>
          <w:sz w:val="22"/>
          <w:szCs w:val="22"/>
        </w:rPr>
        <w:t xml:space="preserve">refundacja kosztów kwalifikowalnych do wysokości </w:t>
      </w:r>
      <w:r w:rsidR="009F5668" w:rsidRPr="004479A1">
        <w:rPr>
          <w:color w:val="auto"/>
          <w:sz w:val="22"/>
          <w:szCs w:val="22"/>
        </w:rPr>
        <w:t>110</w:t>
      </w:r>
      <w:r w:rsidR="003365E2" w:rsidRPr="004479A1">
        <w:rPr>
          <w:color w:val="auto"/>
          <w:sz w:val="22"/>
          <w:szCs w:val="22"/>
        </w:rPr>
        <w:t xml:space="preserve"> tys. zł</w:t>
      </w:r>
    </w:p>
    <w:p w14:paraId="74E23CB9" w14:textId="54B20B41" w:rsidR="00530E23" w:rsidRPr="004479A1" w:rsidRDefault="000D22E6" w:rsidP="004479A1">
      <w:pPr>
        <w:spacing w:line="276" w:lineRule="auto"/>
        <w:jc w:val="both"/>
        <w:rPr>
          <w:sz w:val="22"/>
          <w:szCs w:val="22"/>
        </w:rPr>
      </w:pPr>
      <w:r w:rsidRPr="004479A1">
        <w:rPr>
          <w:sz w:val="22"/>
          <w:szCs w:val="22"/>
        </w:rPr>
        <w:t>•</w:t>
      </w:r>
      <w:r w:rsidR="00530E23" w:rsidRPr="004479A1">
        <w:rPr>
          <w:sz w:val="22"/>
          <w:szCs w:val="22"/>
        </w:rPr>
        <w:t xml:space="preserve"> Poziom dofinansowania- zgodnie z obowiązującymi przepisami prawa</w:t>
      </w:r>
    </w:p>
    <w:p w14:paraId="4D66982D" w14:textId="77777777" w:rsidR="00723ACB" w:rsidRPr="004479A1" w:rsidRDefault="00723ACB" w:rsidP="004479A1">
      <w:pPr>
        <w:spacing w:line="276" w:lineRule="auto"/>
        <w:jc w:val="both"/>
        <w:rPr>
          <w:color w:val="FF0000"/>
          <w:sz w:val="22"/>
          <w:szCs w:val="22"/>
        </w:rPr>
      </w:pPr>
    </w:p>
    <w:p w14:paraId="26408BEE" w14:textId="77777777" w:rsidR="00530E23" w:rsidRPr="004479A1" w:rsidRDefault="00530E23" w:rsidP="004479A1">
      <w:pPr>
        <w:spacing w:line="276" w:lineRule="auto"/>
        <w:jc w:val="both"/>
        <w:rPr>
          <w:b/>
          <w:sz w:val="22"/>
          <w:szCs w:val="22"/>
          <w:u w:val="single"/>
        </w:rPr>
      </w:pPr>
      <w:r w:rsidRPr="004479A1">
        <w:rPr>
          <w:b/>
          <w:sz w:val="22"/>
          <w:szCs w:val="22"/>
          <w:u w:val="single"/>
        </w:rPr>
        <w:t xml:space="preserve">Wskaźnik produktu: </w:t>
      </w:r>
    </w:p>
    <w:p w14:paraId="1544F3B8" w14:textId="77777777" w:rsidR="00530E23" w:rsidRPr="004479A1" w:rsidRDefault="00F96487" w:rsidP="004479A1">
      <w:pPr>
        <w:spacing w:line="276" w:lineRule="auto"/>
        <w:jc w:val="both"/>
        <w:rPr>
          <w:sz w:val="22"/>
          <w:szCs w:val="22"/>
        </w:rPr>
      </w:pPr>
      <w:r w:rsidRPr="004479A1">
        <w:rPr>
          <w:sz w:val="22"/>
          <w:szCs w:val="22"/>
        </w:rPr>
        <w:t xml:space="preserve">1. </w:t>
      </w:r>
      <w:r w:rsidR="00530E23" w:rsidRPr="004479A1">
        <w:rPr>
          <w:i/>
          <w:sz w:val="22"/>
          <w:szCs w:val="22"/>
        </w:rPr>
        <w:t xml:space="preserve">Liczba zrealizowanych operacji polegających na rozwoju istniejącego przedsiębiorstwa </w:t>
      </w:r>
    </w:p>
    <w:p w14:paraId="5AB0F412" w14:textId="77777777" w:rsidR="00F96487" w:rsidRPr="004479A1" w:rsidRDefault="00530E23" w:rsidP="004479A1">
      <w:pPr>
        <w:spacing w:line="276" w:lineRule="auto"/>
        <w:jc w:val="both"/>
        <w:rPr>
          <w:i/>
          <w:sz w:val="22"/>
          <w:szCs w:val="22"/>
        </w:rPr>
      </w:pPr>
      <w:r w:rsidRPr="004479A1">
        <w:rPr>
          <w:b/>
          <w:sz w:val="22"/>
          <w:szCs w:val="22"/>
          <w:u w:val="single"/>
        </w:rPr>
        <w:t>Wskaźnik rezultatu</w:t>
      </w:r>
    </w:p>
    <w:p w14:paraId="519049EE" w14:textId="77777777" w:rsidR="004A32D9" w:rsidRPr="004479A1" w:rsidRDefault="00F96487" w:rsidP="004479A1">
      <w:pPr>
        <w:spacing w:line="276" w:lineRule="auto"/>
        <w:jc w:val="both"/>
        <w:rPr>
          <w:i/>
          <w:sz w:val="22"/>
          <w:szCs w:val="22"/>
        </w:rPr>
      </w:pPr>
      <w:r w:rsidRPr="004479A1">
        <w:rPr>
          <w:i/>
          <w:sz w:val="22"/>
          <w:szCs w:val="22"/>
        </w:rPr>
        <w:t>1.Nowe miejsca pracy objęte wsparciem w ramach projektów WPR</w:t>
      </w:r>
    </w:p>
    <w:p w14:paraId="2770FED0" w14:textId="77777777" w:rsidR="00AF3948" w:rsidRPr="004479A1" w:rsidRDefault="00AF3948" w:rsidP="004479A1">
      <w:pPr>
        <w:spacing w:line="276" w:lineRule="auto"/>
        <w:jc w:val="both"/>
        <w:rPr>
          <w:sz w:val="22"/>
          <w:szCs w:val="22"/>
        </w:rPr>
      </w:pPr>
    </w:p>
    <w:p w14:paraId="34EC32C0" w14:textId="77777777" w:rsidR="004A32D9" w:rsidRPr="004479A1" w:rsidRDefault="004A32D9" w:rsidP="004479A1">
      <w:pPr>
        <w:spacing w:line="276" w:lineRule="auto"/>
        <w:jc w:val="both"/>
        <w:rPr>
          <w:sz w:val="22"/>
          <w:szCs w:val="22"/>
        </w:rPr>
      </w:pPr>
    </w:p>
    <w:p w14:paraId="6463CAA3" w14:textId="77777777" w:rsidR="00C145BC" w:rsidRPr="004479A1" w:rsidRDefault="00C145BC" w:rsidP="004479A1">
      <w:pPr>
        <w:shd w:val="clear" w:color="auto" w:fill="D6E3BC" w:themeFill="accent3" w:themeFillTint="66"/>
        <w:spacing w:line="276" w:lineRule="auto"/>
        <w:jc w:val="both"/>
        <w:rPr>
          <w:b/>
          <w:color w:val="000000" w:themeColor="text1"/>
          <w:sz w:val="22"/>
          <w:szCs w:val="22"/>
        </w:rPr>
      </w:pPr>
      <w:r w:rsidRPr="004479A1">
        <w:rPr>
          <w:b/>
          <w:color w:val="000000" w:themeColor="text1"/>
          <w:sz w:val="22"/>
          <w:szCs w:val="22"/>
        </w:rPr>
        <w:t>P.1.5 Rozwój pozarolniczych funkcji gospodarstw rolnych na obszarze LSR.</w:t>
      </w:r>
    </w:p>
    <w:p w14:paraId="6361B5B7" w14:textId="77777777" w:rsidR="00F96487" w:rsidRPr="004479A1" w:rsidRDefault="00F96487" w:rsidP="004479A1">
      <w:pPr>
        <w:spacing w:line="276" w:lineRule="auto"/>
        <w:jc w:val="both"/>
        <w:rPr>
          <w:color w:val="000000" w:themeColor="text1"/>
          <w:sz w:val="22"/>
          <w:szCs w:val="22"/>
        </w:rPr>
      </w:pPr>
    </w:p>
    <w:p w14:paraId="368519E7" w14:textId="77777777" w:rsidR="00370232" w:rsidRPr="004479A1" w:rsidRDefault="00FB5B72" w:rsidP="004479A1">
      <w:pPr>
        <w:spacing w:line="276" w:lineRule="auto"/>
        <w:jc w:val="both"/>
        <w:rPr>
          <w:color w:val="000000" w:themeColor="text1"/>
          <w:sz w:val="22"/>
          <w:szCs w:val="22"/>
        </w:rPr>
      </w:pPr>
      <w:r w:rsidRPr="004479A1">
        <w:rPr>
          <w:color w:val="000000" w:themeColor="text1"/>
          <w:sz w:val="22"/>
          <w:szCs w:val="22"/>
        </w:rPr>
        <w:tab/>
      </w:r>
      <w:r w:rsidR="00CE14B3" w:rsidRPr="004479A1">
        <w:rPr>
          <w:color w:val="000000" w:themeColor="text1"/>
          <w:sz w:val="22"/>
          <w:szCs w:val="22"/>
        </w:rPr>
        <w:t>Szansą rozwoju obszaru LGD jest moda na turystykę aktywną, zdrową żywność i produkty lokalne. Wykorzystanie w tym celu rolnictwa i zasobów turystycznych LGD gwarantuje szansę rozwoju. Obszar LGD można uznać za atrakcyjny turystycznie, mający potencjał do jeszcze szerszego rozwoju turystyki. Wpływ mają na to położenie obszaru oraz posiadane warunki naturalne. Obszar LGD jest również atrakcyjnym miejscem  do rozwoju turystyki aktywnej.</w:t>
      </w:r>
      <w:r w:rsidR="003A7C56" w:rsidRPr="004479A1">
        <w:rPr>
          <w:color w:val="000000" w:themeColor="text1"/>
          <w:sz w:val="22"/>
          <w:szCs w:val="22"/>
        </w:rPr>
        <w:t xml:space="preserve"> </w:t>
      </w:r>
      <w:r w:rsidR="00CE14B3" w:rsidRPr="004479A1">
        <w:rPr>
          <w:color w:val="000000" w:themeColor="text1"/>
          <w:sz w:val="22"/>
          <w:szCs w:val="22"/>
        </w:rPr>
        <w:t>Słabą stroną obszaru jest niezbyt wysoka przedsiębiorczość mieszkańców oraz liczne niedochodowe rozdrobnione gospodarstwa rolne produkujące na własne potrzeby.</w:t>
      </w:r>
      <w:r w:rsidR="003A7C56" w:rsidRPr="004479A1">
        <w:rPr>
          <w:color w:val="000000" w:themeColor="text1"/>
          <w:sz w:val="22"/>
          <w:szCs w:val="22"/>
        </w:rPr>
        <w:t xml:space="preserve"> </w:t>
      </w:r>
      <w:r w:rsidR="00CE14B3" w:rsidRPr="004479A1">
        <w:rPr>
          <w:color w:val="000000" w:themeColor="text1"/>
          <w:sz w:val="22"/>
          <w:szCs w:val="22"/>
        </w:rPr>
        <w:t>Z drugiej strony duża liczba małych gospodarstw rolnych stanowi  potencjał do rozwoju pozarolniczych funkcji</w:t>
      </w:r>
      <w:r w:rsidR="003A7C56" w:rsidRPr="004479A1">
        <w:rPr>
          <w:color w:val="000000" w:themeColor="text1"/>
          <w:sz w:val="22"/>
          <w:szCs w:val="22"/>
        </w:rPr>
        <w:t xml:space="preserve"> </w:t>
      </w:r>
      <w:r w:rsidR="00CE14B3" w:rsidRPr="004479A1">
        <w:rPr>
          <w:color w:val="000000" w:themeColor="text1"/>
          <w:sz w:val="22"/>
          <w:szCs w:val="22"/>
        </w:rPr>
        <w:t>małych gospodarstw rolnych.</w:t>
      </w:r>
      <w:r w:rsidR="003A7C56" w:rsidRPr="004479A1">
        <w:rPr>
          <w:color w:val="000000" w:themeColor="text1"/>
          <w:sz w:val="22"/>
          <w:szCs w:val="22"/>
        </w:rPr>
        <w:t xml:space="preserve"> </w:t>
      </w:r>
      <w:r w:rsidR="00370232" w:rsidRPr="004479A1">
        <w:rPr>
          <w:color w:val="000000" w:themeColor="text1"/>
          <w:sz w:val="22"/>
          <w:szCs w:val="22"/>
        </w:rPr>
        <w:t>Zagrody edukacyjne są  bezpośrednio powiązana z rozwojem turystyki przyjaznej środowisku, których oferta jest budowana na bazie zasobów gospodarstwa, jak również walorów przyrodniczych, kulturowych i historycznych danej miejscowości – pozwala przyciągnąć na tereny wiejskie turystów oraz zintegrować mieszkańców z innych obszarów.</w:t>
      </w:r>
      <w:r w:rsidR="003A7C56" w:rsidRPr="004479A1">
        <w:rPr>
          <w:color w:val="000000" w:themeColor="text1"/>
          <w:sz w:val="22"/>
          <w:szCs w:val="22"/>
        </w:rPr>
        <w:t xml:space="preserve"> </w:t>
      </w:r>
      <w:r w:rsidR="005519C9" w:rsidRPr="004479A1">
        <w:rPr>
          <w:color w:val="000000" w:themeColor="text1"/>
          <w:sz w:val="22"/>
          <w:szCs w:val="22"/>
        </w:rPr>
        <w:t xml:space="preserve">Przeprowadzone konsultacje społeczne wskazały na dotychczasowy brak i niedostateczne wsparcie w tym zakresie, a istotnym dla rozwoju obszaru jest rozwój turystyki opierającej się na produktach lokalnych z wykorzystaniem lokalnych zasobów. </w:t>
      </w:r>
    </w:p>
    <w:p w14:paraId="2B3F8664" w14:textId="77777777" w:rsidR="006F342E" w:rsidRPr="004479A1" w:rsidRDefault="00642BD0" w:rsidP="004479A1">
      <w:pPr>
        <w:spacing w:line="276" w:lineRule="auto"/>
        <w:jc w:val="both"/>
        <w:rPr>
          <w:color w:val="000000" w:themeColor="text1"/>
          <w:sz w:val="22"/>
          <w:szCs w:val="22"/>
        </w:rPr>
      </w:pPr>
      <w:r w:rsidRPr="004479A1">
        <w:rPr>
          <w:color w:val="000000" w:themeColor="text1"/>
          <w:sz w:val="22"/>
          <w:szCs w:val="22"/>
        </w:rPr>
        <w:t xml:space="preserve">W ramach przedsięwzięcia dofinansowane będą operacje polegające na </w:t>
      </w:r>
      <w:r w:rsidR="006F342E" w:rsidRPr="004479A1">
        <w:rPr>
          <w:color w:val="000000" w:themeColor="text1"/>
          <w:sz w:val="22"/>
          <w:szCs w:val="22"/>
        </w:rPr>
        <w:t xml:space="preserve"> rozwoju pozarolniczych funkcji małych gospodarstw rolnych, w ramach których przewidziano dofinansowanie operacji polegających zarówno na tworzeniu nowych zagród edukacyjnych jak </w:t>
      </w:r>
      <w:r w:rsidR="003365E2" w:rsidRPr="004479A1">
        <w:rPr>
          <w:color w:val="000000" w:themeColor="text1"/>
          <w:sz w:val="22"/>
          <w:szCs w:val="22"/>
        </w:rPr>
        <w:t>i</w:t>
      </w:r>
      <w:r w:rsidR="006F342E" w:rsidRPr="004479A1">
        <w:rPr>
          <w:color w:val="000000" w:themeColor="text1"/>
          <w:sz w:val="22"/>
          <w:szCs w:val="22"/>
        </w:rPr>
        <w:t xml:space="preserve"> rozw</w:t>
      </w:r>
      <w:r w:rsidRPr="004479A1">
        <w:rPr>
          <w:color w:val="000000" w:themeColor="text1"/>
          <w:sz w:val="22"/>
          <w:szCs w:val="22"/>
        </w:rPr>
        <w:t>oju</w:t>
      </w:r>
      <w:r w:rsidR="006F342E" w:rsidRPr="004479A1">
        <w:rPr>
          <w:color w:val="000000" w:themeColor="text1"/>
          <w:sz w:val="22"/>
          <w:szCs w:val="22"/>
        </w:rPr>
        <w:t xml:space="preserve"> już istniejących zagród edukacyjnych funkcjonujących na obszarze LGD</w:t>
      </w:r>
      <w:r w:rsidR="00FB5B72" w:rsidRPr="004479A1">
        <w:rPr>
          <w:color w:val="000000" w:themeColor="text1"/>
          <w:sz w:val="22"/>
          <w:szCs w:val="22"/>
        </w:rPr>
        <w:br/>
      </w:r>
      <w:r w:rsidR="00B05EDA" w:rsidRPr="004479A1">
        <w:rPr>
          <w:color w:val="000000" w:themeColor="text1"/>
          <w:sz w:val="22"/>
          <w:szCs w:val="22"/>
        </w:rPr>
        <w:t>co przyczyni się do stabilizacji dochodów w gospodarstwach rolnych,  podniesie jakość życia rolników i ich rodzin.</w:t>
      </w:r>
      <w:r w:rsidR="006F342E" w:rsidRPr="004479A1">
        <w:rPr>
          <w:color w:val="000000" w:themeColor="text1"/>
          <w:sz w:val="22"/>
          <w:szCs w:val="22"/>
        </w:rPr>
        <w:t xml:space="preserve">. </w:t>
      </w:r>
    </w:p>
    <w:p w14:paraId="3F136B24" w14:textId="77777777" w:rsidR="000D22E6"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6F342E" w:rsidRPr="004479A1">
        <w:rPr>
          <w:color w:val="000000" w:themeColor="text1"/>
          <w:sz w:val="22"/>
          <w:szCs w:val="22"/>
        </w:rPr>
        <w:t xml:space="preserve">Przedsięwzięcie realizowane będzie w ramach Konkursu w ramach środków PS WPR.                </w:t>
      </w:r>
    </w:p>
    <w:p w14:paraId="6702227C" w14:textId="77777777" w:rsidR="006F342E" w:rsidRPr="004479A1" w:rsidRDefault="000D22E6" w:rsidP="004479A1">
      <w:pPr>
        <w:spacing w:line="276" w:lineRule="auto"/>
        <w:jc w:val="both"/>
        <w:rPr>
          <w:rFonts w:eastAsiaTheme="minorHAnsi"/>
          <w:color w:val="000000"/>
          <w:sz w:val="22"/>
          <w:szCs w:val="22"/>
          <w:lang w:eastAsia="en-US"/>
        </w:rPr>
      </w:pPr>
      <w:r w:rsidRPr="004479A1">
        <w:rPr>
          <w:color w:val="000000" w:themeColor="text1"/>
          <w:sz w:val="22"/>
          <w:szCs w:val="22"/>
        </w:rPr>
        <w:t>•</w:t>
      </w:r>
      <w:r w:rsidR="006F342E" w:rsidRPr="004479A1">
        <w:rPr>
          <w:color w:val="000000" w:themeColor="text1"/>
          <w:sz w:val="22"/>
          <w:szCs w:val="22"/>
        </w:rPr>
        <w:t>Będą to operacje inwestycyjne i nie inwestycyjne</w:t>
      </w:r>
    </w:p>
    <w:p w14:paraId="57F1EA27" w14:textId="77777777" w:rsidR="006244AC" w:rsidRPr="004479A1" w:rsidRDefault="000D22E6" w:rsidP="004479A1">
      <w:pPr>
        <w:spacing w:line="276" w:lineRule="auto"/>
        <w:jc w:val="both"/>
        <w:rPr>
          <w:sz w:val="22"/>
          <w:szCs w:val="22"/>
        </w:rPr>
      </w:pPr>
      <w:r w:rsidRPr="004479A1">
        <w:rPr>
          <w:color w:val="000000" w:themeColor="text1"/>
          <w:sz w:val="22"/>
          <w:szCs w:val="22"/>
        </w:rPr>
        <w:t>•</w:t>
      </w:r>
      <w:r w:rsidR="006F342E" w:rsidRPr="004479A1">
        <w:rPr>
          <w:color w:val="000000" w:themeColor="text1"/>
          <w:sz w:val="22"/>
          <w:szCs w:val="22"/>
        </w:rPr>
        <w:t xml:space="preserve">Wnioskodawcy:  </w:t>
      </w:r>
      <w:r w:rsidR="006244AC" w:rsidRPr="004479A1">
        <w:rPr>
          <w:sz w:val="22"/>
          <w:szCs w:val="22"/>
        </w:rPr>
        <w:t>Rolnicy, domownicy będący właścicielem lub współwłaścicielem małego gospodarstwa  w którym prowadzona jest działalność rolnicza, istniejące zagrody edukacyjne</w:t>
      </w:r>
    </w:p>
    <w:p w14:paraId="76B0C4B7" w14:textId="77777777" w:rsidR="00FE3E8E" w:rsidRPr="004479A1" w:rsidRDefault="00FE3E8E" w:rsidP="004479A1">
      <w:pPr>
        <w:spacing w:line="276" w:lineRule="auto"/>
        <w:jc w:val="both"/>
        <w:rPr>
          <w:color w:val="000000" w:themeColor="text1"/>
          <w:sz w:val="22"/>
          <w:szCs w:val="22"/>
        </w:rPr>
      </w:pPr>
      <w:r w:rsidRPr="004479A1">
        <w:rPr>
          <w:color w:val="000000" w:themeColor="text1"/>
          <w:sz w:val="22"/>
          <w:szCs w:val="22"/>
        </w:rPr>
        <w:t>•</w:t>
      </w:r>
      <w:r w:rsidRPr="004479A1">
        <w:rPr>
          <w:sz w:val="22"/>
          <w:szCs w:val="22"/>
        </w:rPr>
        <w:t xml:space="preserve">Grupy docelowe: </w:t>
      </w:r>
      <w:r w:rsidRPr="004479A1">
        <w:rPr>
          <w:color w:val="000000" w:themeColor="text1"/>
          <w:sz w:val="22"/>
          <w:szCs w:val="22"/>
        </w:rPr>
        <w:t>Rolnicy, domownicy będący właścicielem lub współwłaścicielem małego gospodarstwa  w którym prowadzona jest działalność rolnicza, istniejące zagrody edukacyjne</w:t>
      </w:r>
    </w:p>
    <w:p w14:paraId="7677858E" w14:textId="77777777" w:rsidR="006F342E"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6F342E" w:rsidRPr="004479A1">
        <w:rPr>
          <w:color w:val="000000" w:themeColor="text1"/>
          <w:sz w:val="22"/>
          <w:szCs w:val="22"/>
        </w:rPr>
        <w:t xml:space="preserve">Maksymalna kwota dofinansowana w ramach przedsięwzięcia na pojedynczą operację - </w:t>
      </w:r>
      <w:r w:rsidR="003365E2" w:rsidRPr="004479A1">
        <w:rPr>
          <w:color w:val="000000" w:themeColor="text1"/>
          <w:sz w:val="22"/>
          <w:szCs w:val="22"/>
        </w:rPr>
        <w:t>ryczałt do 1</w:t>
      </w:r>
      <w:r w:rsidR="009F5668" w:rsidRPr="004479A1">
        <w:rPr>
          <w:color w:val="000000" w:themeColor="text1"/>
          <w:sz w:val="22"/>
          <w:szCs w:val="22"/>
        </w:rPr>
        <w:t>4</w:t>
      </w:r>
      <w:r w:rsidR="003365E2" w:rsidRPr="004479A1">
        <w:rPr>
          <w:color w:val="000000" w:themeColor="text1"/>
          <w:sz w:val="22"/>
          <w:szCs w:val="22"/>
        </w:rPr>
        <w:t>0 tys. zł</w:t>
      </w:r>
    </w:p>
    <w:p w14:paraId="624B9A23" w14:textId="01E2F957" w:rsidR="006F342E" w:rsidRPr="004479A1" w:rsidRDefault="000D22E6" w:rsidP="004479A1">
      <w:pPr>
        <w:spacing w:line="276" w:lineRule="auto"/>
        <w:jc w:val="both"/>
        <w:rPr>
          <w:sz w:val="22"/>
          <w:szCs w:val="22"/>
        </w:rPr>
      </w:pPr>
      <w:r w:rsidRPr="004479A1">
        <w:rPr>
          <w:sz w:val="22"/>
          <w:szCs w:val="22"/>
        </w:rPr>
        <w:t>•</w:t>
      </w:r>
      <w:r w:rsidR="006F342E" w:rsidRPr="004479A1">
        <w:rPr>
          <w:sz w:val="22"/>
          <w:szCs w:val="22"/>
        </w:rPr>
        <w:t>Poziom dofinansowania- zgodnie z obowiązującymi przepisami prawa</w:t>
      </w:r>
    </w:p>
    <w:p w14:paraId="7B842A23" w14:textId="77777777" w:rsidR="00723ACB" w:rsidRPr="004479A1" w:rsidRDefault="00723ACB" w:rsidP="004479A1">
      <w:pPr>
        <w:spacing w:line="276" w:lineRule="auto"/>
        <w:jc w:val="both"/>
        <w:rPr>
          <w:color w:val="FF0000"/>
          <w:sz w:val="22"/>
          <w:szCs w:val="22"/>
        </w:rPr>
      </w:pPr>
    </w:p>
    <w:p w14:paraId="09650CCE" w14:textId="77777777" w:rsidR="006F342E" w:rsidRPr="004479A1" w:rsidRDefault="006F342E" w:rsidP="004479A1">
      <w:pPr>
        <w:spacing w:line="276" w:lineRule="auto"/>
        <w:jc w:val="both"/>
        <w:rPr>
          <w:b/>
          <w:sz w:val="22"/>
          <w:szCs w:val="22"/>
          <w:u w:val="single"/>
        </w:rPr>
      </w:pPr>
      <w:r w:rsidRPr="004479A1">
        <w:rPr>
          <w:b/>
          <w:sz w:val="22"/>
          <w:szCs w:val="22"/>
          <w:u w:val="single"/>
        </w:rPr>
        <w:t xml:space="preserve">Wskaźnik produktu: </w:t>
      </w:r>
    </w:p>
    <w:p w14:paraId="04A8F762" w14:textId="3C1E57D6" w:rsidR="006F342E" w:rsidRPr="004479A1" w:rsidRDefault="006F342E" w:rsidP="004479A1">
      <w:pPr>
        <w:spacing w:line="276" w:lineRule="auto"/>
        <w:jc w:val="both"/>
        <w:rPr>
          <w:strike/>
          <w:color w:val="FF0000"/>
          <w:sz w:val="22"/>
          <w:szCs w:val="22"/>
        </w:rPr>
      </w:pPr>
      <w:r w:rsidRPr="002F365F">
        <w:rPr>
          <w:color w:val="000000" w:themeColor="text1"/>
          <w:sz w:val="22"/>
          <w:szCs w:val="22"/>
        </w:rPr>
        <w:t xml:space="preserve">1. </w:t>
      </w:r>
      <w:r w:rsidR="00A646F6" w:rsidRPr="002F365F">
        <w:rPr>
          <w:color w:val="000000" w:themeColor="text1"/>
          <w:sz w:val="22"/>
          <w:szCs w:val="22"/>
          <w:lang w:eastAsia="pl-PL"/>
        </w:rPr>
        <w:t xml:space="preserve">Liczba </w:t>
      </w:r>
      <w:r w:rsidR="002F365F" w:rsidRPr="002F365F">
        <w:rPr>
          <w:color w:val="000000" w:themeColor="text1"/>
          <w:sz w:val="22"/>
          <w:szCs w:val="22"/>
          <w:lang w:eastAsia="pl-PL"/>
        </w:rPr>
        <w:t xml:space="preserve">nowopowstałych </w:t>
      </w:r>
      <w:r w:rsidR="00A646F6" w:rsidRPr="002F365F">
        <w:rPr>
          <w:color w:val="000000" w:themeColor="text1"/>
          <w:sz w:val="22"/>
          <w:szCs w:val="22"/>
          <w:lang w:eastAsia="pl-PL"/>
        </w:rPr>
        <w:t xml:space="preserve"> lub rozwiniętych zagród edukacyjnych</w:t>
      </w:r>
    </w:p>
    <w:p w14:paraId="61271516" w14:textId="4869529A" w:rsidR="006F342E" w:rsidRPr="004479A1" w:rsidRDefault="006F342E" w:rsidP="004479A1">
      <w:pPr>
        <w:spacing w:line="276" w:lineRule="auto"/>
        <w:jc w:val="both"/>
        <w:rPr>
          <w:i/>
          <w:sz w:val="22"/>
          <w:szCs w:val="22"/>
        </w:rPr>
      </w:pPr>
      <w:r w:rsidRPr="004479A1">
        <w:rPr>
          <w:b/>
          <w:sz w:val="22"/>
          <w:szCs w:val="22"/>
          <w:u w:val="single"/>
        </w:rPr>
        <w:t>Wskaźnik rezultatu</w:t>
      </w:r>
      <w:r w:rsidRPr="004479A1">
        <w:rPr>
          <w:b/>
          <w:sz w:val="22"/>
          <w:szCs w:val="22"/>
        </w:rPr>
        <w:t>:</w:t>
      </w:r>
    </w:p>
    <w:p w14:paraId="5C12E216" w14:textId="0FEDC8B6" w:rsidR="007D1ED6" w:rsidRDefault="006F342E" w:rsidP="004479A1">
      <w:pPr>
        <w:spacing w:line="276" w:lineRule="auto"/>
        <w:jc w:val="both"/>
        <w:rPr>
          <w:b/>
          <w:sz w:val="22"/>
          <w:szCs w:val="22"/>
        </w:rPr>
      </w:pPr>
      <w:r w:rsidRPr="004479A1">
        <w:rPr>
          <w:i/>
          <w:sz w:val="22"/>
          <w:szCs w:val="22"/>
        </w:rPr>
        <w:t>1.</w:t>
      </w:r>
      <w:r w:rsidR="006244AC" w:rsidRPr="004479A1">
        <w:rPr>
          <w:i/>
          <w:sz w:val="22"/>
          <w:szCs w:val="22"/>
        </w:rPr>
        <w:t xml:space="preserve">Liczba przedsiębiorstw rolnych w tym przedsiębiorstw zajmujących się </w:t>
      </w:r>
      <w:proofErr w:type="spellStart"/>
      <w:r w:rsidR="006244AC" w:rsidRPr="004479A1">
        <w:rPr>
          <w:i/>
          <w:sz w:val="22"/>
          <w:szCs w:val="22"/>
        </w:rPr>
        <w:t>biogospodarką</w:t>
      </w:r>
      <w:proofErr w:type="spellEnd"/>
      <w:r w:rsidR="006244AC" w:rsidRPr="004479A1">
        <w:rPr>
          <w:i/>
          <w:sz w:val="22"/>
          <w:szCs w:val="22"/>
        </w:rPr>
        <w:t xml:space="preserve">, rozwiniętych dzięki wsparciu w ramach  WPR </w:t>
      </w:r>
      <w:r w:rsidR="00301B1D" w:rsidRPr="004479A1">
        <w:rPr>
          <w:i/>
          <w:sz w:val="22"/>
          <w:szCs w:val="22"/>
        </w:rPr>
        <w:tab/>
      </w:r>
      <w:r w:rsidR="00301B1D" w:rsidRPr="004479A1">
        <w:rPr>
          <w:i/>
          <w:sz w:val="22"/>
          <w:szCs w:val="22"/>
        </w:rPr>
        <w:br/>
      </w:r>
    </w:p>
    <w:p w14:paraId="683B45EB" w14:textId="77777777" w:rsidR="00997448" w:rsidRPr="004479A1" w:rsidRDefault="00997448" w:rsidP="004479A1">
      <w:pPr>
        <w:spacing w:line="276" w:lineRule="auto"/>
        <w:jc w:val="both"/>
        <w:rPr>
          <w:b/>
          <w:sz w:val="22"/>
          <w:szCs w:val="22"/>
        </w:rPr>
      </w:pPr>
    </w:p>
    <w:p w14:paraId="339431A4" w14:textId="77777777" w:rsidR="007D1ED6" w:rsidRPr="004479A1" w:rsidRDefault="007D1ED6" w:rsidP="004479A1">
      <w:pPr>
        <w:spacing w:line="276" w:lineRule="auto"/>
        <w:jc w:val="both"/>
        <w:rPr>
          <w:b/>
          <w:sz w:val="22"/>
          <w:szCs w:val="22"/>
        </w:rPr>
      </w:pPr>
    </w:p>
    <w:p w14:paraId="22AA4BB3" w14:textId="77777777" w:rsidR="00C145BC" w:rsidRPr="004479A1" w:rsidRDefault="00C145BC" w:rsidP="004479A1">
      <w:pPr>
        <w:shd w:val="clear" w:color="auto" w:fill="D6E3BC" w:themeFill="accent3" w:themeFillTint="66"/>
        <w:spacing w:line="276" w:lineRule="auto"/>
        <w:jc w:val="both"/>
        <w:rPr>
          <w:b/>
          <w:color w:val="000000" w:themeColor="text1"/>
          <w:sz w:val="22"/>
          <w:szCs w:val="22"/>
        </w:rPr>
      </w:pPr>
      <w:r w:rsidRPr="004479A1">
        <w:rPr>
          <w:b/>
          <w:color w:val="000000" w:themeColor="text1"/>
          <w:sz w:val="22"/>
          <w:szCs w:val="22"/>
        </w:rPr>
        <w:lastRenderedPageBreak/>
        <w:t>P.1.6 Wsparcie przedsięwzięć sprzyjających włączeniu społecznemu mieszkańców.</w:t>
      </w:r>
    </w:p>
    <w:p w14:paraId="7A26D9A8" w14:textId="77777777" w:rsidR="006244AC" w:rsidRPr="004479A1" w:rsidRDefault="006244AC" w:rsidP="004479A1">
      <w:pPr>
        <w:spacing w:line="276" w:lineRule="auto"/>
        <w:jc w:val="both"/>
        <w:rPr>
          <w:b/>
          <w:color w:val="000000" w:themeColor="text1"/>
          <w:sz w:val="22"/>
          <w:szCs w:val="22"/>
        </w:rPr>
      </w:pPr>
    </w:p>
    <w:p w14:paraId="3F78F4BF" w14:textId="77777777" w:rsidR="000B7800" w:rsidRPr="004479A1" w:rsidRDefault="00FB5B72" w:rsidP="004479A1">
      <w:pPr>
        <w:spacing w:line="276" w:lineRule="auto"/>
        <w:jc w:val="both"/>
        <w:rPr>
          <w:color w:val="000000" w:themeColor="text1"/>
          <w:sz w:val="22"/>
          <w:szCs w:val="22"/>
        </w:rPr>
      </w:pPr>
      <w:r w:rsidRPr="004479A1">
        <w:rPr>
          <w:color w:val="000000" w:themeColor="text1"/>
          <w:sz w:val="22"/>
          <w:szCs w:val="22"/>
        </w:rPr>
        <w:tab/>
      </w:r>
      <w:r w:rsidR="0042574D" w:rsidRPr="004479A1">
        <w:rPr>
          <w:color w:val="000000" w:themeColor="text1"/>
          <w:sz w:val="22"/>
          <w:szCs w:val="22"/>
        </w:rPr>
        <w:t xml:space="preserve">Przedsięwzięcie jest odpowiedzią na </w:t>
      </w:r>
      <w:r w:rsidR="00C254C9" w:rsidRPr="004479A1">
        <w:rPr>
          <w:color w:val="000000" w:themeColor="text1"/>
          <w:sz w:val="22"/>
          <w:szCs w:val="22"/>
        </w:rPr>
        <w:t xml:space="preserve">potrzeby mieszkańców zgłaszane podczas konsultacji </w:t>
      </w:r>
      <w:r w:rsidR="002004FE" w:rsidRPr="004479A1">
        <w:rPr>
          <w:color w:val="000000" w:themeColor="text1"/>
          <w:sz w:val="22"/>
          <w:szCs w:val="22"/>
        </w:rPr>
        <w:t xml:space="preserve">społecznych, </w:t>
      </w:r>
      <w:r w:rsidRPr="004479A1">
        <w:rPr>
          <w:color w:val="000000" w:themeColor="text1"/>
          <w:sz w:val="22"/>
          <w:szCs w:val="22"/>
        </w:rPr>
        <w:br/>
      </w:r>
      <w:r w:rsidR="002004FE" w:rsidRPr="004479A1">
        <w:rPr>
          <w:color w:val="000000" w:themeColor="text1"/>
          <w:sz w:val="22"/>
          <w:szCs w:val="22"/>
        </w:rPr>
        <w:t>a także  ma odzwierciedlenie w analizie mocn</w:t>
      </w:r>
      <w:r w:rsidR="00761993" w:rsidRPr="004479A1">
        <w:rPr>
          <w:color w:val="000000" w:themeColor="text1"/>
          <w:sz w:val="22"/>
          <w:szCs w:val="22"/>
        </w:rPr>
        <w:t xml:space="preserve">ych i słabych stronach obszaru LGD. </w:t>
      </w:r>
    </w:p>
    <w:p w14:paraId="1E5220D3" w14:textId="77777777" w:rsidR="00761993" w:rsidRPr="004479A1" w:rsidRDefault="00B71D08" w:rsidP="004479A1">
      <w:pPr>
        <w:spacing w:line="276" w:lineRule="auto"/>
        <w:jc w:val="both"/>
        <w:rPr>
          <w:color w:val="000000" w:themeColor="text1"/>
          <w:sz w:val="22"/>
          <w:szCs w:val="22"/>
        </w:rPr>
      </w:pPr>
      <w:r w:rsidRPr="004479A1">
        <w:rPr>
          <w:color w:val="000000" w:themeColor="text1"/>
          <w:sz w:val="22"/>
          <w:szCs w:val="22"/>
        </w:rPr>
        <w:t>W</w:t>
      </w:r>
      <w:r w:rsidR="000B7800" w:rsidRPr="004479A1">
        <w:rPr>
          <w:color w:val="000000" w:themeColor="text1"/>
          <w:sz w:val="22"/>
          <w:szCs w:val="22"/>
        </w:rPr>
        <w:t>yniki konsultacji społecznych wskazują na zbyt niską ofertę zajęć, integrujących imprez, wydarzeń szczególnie dla młodzieży</w:t>
      </w:r>
      <w:r w:rsidR="00370232" w:rsidRPr="004479A1">
        <w:rPr>
          <w:color w:val="000000" w:themeColor="text1"/>
          <w:sz w:val="22"/>
          <w:szCs w:val="22"/>
        </w:rPr>
        <w:t xml:space="preserve">, </w:t>
      </w:r>
      <w:r w:rsidR="000B7800" w:rsidRPr="004479A1">
        <w:rPr>
          <w:color w:val="000000" w:themeColor="text1"/>
          <w:sz w:val="22"/>
          <w:szCs w:val="22"/>
        </w:rPr>
        <w:t>osób starszych</w:t>
      </w:r>
      <w:r w:rsidR="00370232" w:rsidRPr="004479A1">
        <w:rPr>
          <w:color w:val="000000" w:themeColor="text1"/>
          <w:sz w:val="22"/>
          <w:szCs w:val="22"/>
        </w:rPr>
        <w:t xml:space="preserve"> i </w:t>
      </w:r>
      <w:r w:rsidR="00761993" w:rsidRPr="004479A1">
        <w:rPr>
          <w:color w:val="000000" w:themeColor="text1"/>
          <w:sz w:val="22"/>
          <w:szCs w:val="22"/>
        </w:rPr>
        <w:t xml:space="preserve"> osób w niekorzystnej</w:t>
      </w:r>
      <w:r w:rsidR="00370232" w:rsidRPr="004479A1">
        <w:rPr>
          <w:color w:val="000000" w:themeColor="text1"/>
          <w:sz w:val="22"/>
          <w:szCs w:val="22"/>
        </w:rPr>
        <w:t xml:space="preserve"> sytuacji </w:t>
      </w:r>
      <w:r w:rsidR="000B7800" w:rsidRPr="004479A1">
        <w:rPr>
          <w:color w:val="000000" w:themeColor="text1"/>
          <w:sz w:val="22"/>
          <w:szCs w:val="22"/>
        </w:rPr>
        <w:t>oraz brak działań, które stymulowałyby ich aktywność społeczną</w:t>
      </w:r>
      <w:r w:rsidRPr="004479A1">
        <w:rPr>
          <w:color w:val="000000" w:themeColor="text1"/>
          <w:sz w:val="22"/>
          <w:szCs w:val="22"/>
        </w:rPr>
        <w:t xml:space="preserve">. </w:t>
      </w:r>
      <w:r w:rsidR="00E92D9D" w:rsidRPr="004479A1">
        <w:rPr>
          <w:color w:val="000000" w:themeColor="text1"/>
          <w:sz w:val="22"/>
          <w:szCs w:val="22"/>
        </w:rPr>
        <w:t xml:space="preserve">Czynnikiem ograniczającym integrację , rozwój społeczeństwa obywatelskiego na obszarze LGD jest niewystarczająca liczba obiektów które mogą być wykorzystane w tym zakresie. </w:t>
      </w:r>
      <w:r w:rsidR="002004FE" w:rsidRPr="004479A1">
        <w:rPr>
          <w:color w:val="000000" w:themeColor="text1"/>
          <w:sz w:val="22"/>
          <w:szCs w:val="22"/>
        </w:rPr>
        <w:t xml:space="preserve">Mieszkańcy obszaru LGD </w:t>
      </w:r>
      <w:r w:rsidR="004B503F" w:rsidRPr="004479A1">
        <w:rPr>
          <w:color w:val="000000" w:themeColor="text1"/>
          <w:sz w:val="22"/>
          <w:szCs w:val="22"/>
        </w:rPr>
        <w:t xml:space="preserve">podczas </w:t>
      </w:r>
      <w:r w:rsidR="002004FE" w:rsidRPr="004479A1">
        <w:rPr>
          <w:color w:val="000000" w:themeColor="text1"/>
          <w:sz w:val="22"/>
          <w:szCs w:val="22"/>
        </w:rPr>
        <w:t xml:space="preserve"> konsultacji </w:t>
      </w:r>
      <w:r w:rsidR="000B7800" w:rsidRPr="004479A1">
        <w:rPr>
          <w:color w:val="000000" w:themeColor="text1"/>
          <w:sz w:val="22"/>
          <w:szCs w:val="22"/>
        </w:rPr>
        <w:t>społecznych</w:t>
      </w:r>
      <w:r w:rsidR="003A7C56" w:rsidRPr="004479A1">
        <w:rPr>
          <w:color w:val="000000" w:themeColor="text1"/>
          <w:sz w:val="22"/>
          <w:szCs w:val="22"/>
        </w:rPr>
        <w:t xml:space="preserve"> </w:t>
      </w:r>
      <w:r w:rsidR="00761993" w:rsidRPr="004479A1">
        <w:rPr>
          <w:color w:val="000000" w:themeColor="text1"/>
          <w:sz w:val="22"/>
          <w:szCs w:val="22"/>
        </w:rPr>
        <w:t xml:space="preserve">wskazywali </w:t>
      </w:r>
      <w:r w:rsidR="00E92D9D" w:rsidRPr="004479A1">
        <w:rPr>
          <w:color w:val="000000" w:themeColor="text1"/>
          <w:sz w:val="22"/>
          <w:szCs w:val="22"/>
        </w:rPr>
        <w:t xml:space="preserve">na </w:t>
      </w:r>
      <w:r w:rsidR="004B503F" w:rsidRPr="004479A1">
        <w:rPr>
          <w:color w:val="000000" w:themeColor="text1"/>
          <w:sz w:val="22"/>
          <w:szCs w:val="22"/>
        </w:rPr>
        <w:t xml:space="preserve"> zły stan techniczny istniejących miejsc sp</w:t>
      </w:r>
      <w:r w:rsidR="00494C8B" w:rsidRPr="004479A1">
        <w:rPr>
          <w:color w:val="000000" w:themeColor="text1"/>
          <w:sz w:val="22"/>
          <w:szCs w:val="22"/>
        </w:rPr>
        <w:t>otkań m.in.  świetlic wiejskich</w:t>
      </w:r>
      <w:r w:rsidR="00FB5B72" w:rsidRPr="004479A1">
        <w:rPr>
          <w:color w:val="000000" w:themeColor="text1"/>
          <w:sz w:val="22"/>
          <w:szCs w:val="22"/>
        </w:rPr>
        <w:br/>
      </w:r>
      <w:r w:rsidR="004B503F" w:rsidRPr="004479A1">
        <w:rPr>
          <w:color w:val="000000" w:themeColor="text1"/>
          <w:sz w:val="22"/>
          <w:szCs w:val="22"/>
        </w:rPr>
        <w:t>a także</w:t>
      </w:r>
      <w:r w:rsidRPr="004479A1">
        <w:rPr>
          <w:color w:val="000000" w:themeColor="text1"/>
          <w:sz w:val="22"/>
          <w:szCs w:val="22"/>
        </w:rPr>
        <w:t xml:space="preserve"> na</w:t>
      </w:r>
      <w:r w:rsidR="003A7C56" w:rsidRPr="004479A1">
        <w:rPr>
          <w:color w:val="000000" w:themeColor="text1"/>
          <w:sz w:val="22"/>
          <w:szCs w:val="22"/>
        </w:rPr>
        <w:t xml:space="preserve"> </w:t>
      </w:r>
      <w:r w:rsidR="00761993" w:rsidRPr="004479A1">
        <w:rPr>
          <w:color w:val="000000" w:themeColor="text1"/>
          <w:sz w:val="22"/>
          <w:szCs w:val="22"/>
        </w:rPr>
        <w:t>brak odpowiedniego wyposażenia</w:t>
      </w:r>
      <w:r w:rsidR="00E92D9D" w:rsidRPr="004479A1">
        <w:rPr>
          <w:color w:val="000000" w:themeColor="text1"/>
          <w:sz w:val="22"/>
          <w:szCs w:val="22"/>
        </w:rPr>
        <w:t xml:space="preserve">, </w:t>
      </w:r>
      <w:r w:rsidR="00E92D9D" w:rsidRPr="004479A1">
        <w:rPr>
          <w:color w:val="000000"/>
          <w:sz w:val="22"/>
          <w:szCs w:val="22"/>
        </w:rPr>
        <w:t>w</w:t>
      </w:r>
      <w:r w:rsidR="009F6798" w:rsidRPr="004479A1">
        <w:rPr>
          <w:color w:val="000000"/>
          <w:sz w:val="22"/>
          <w:szCs w:val="22"/>
        </w:rPr>
        <w:t xml:space="preserve">iele istniejących obiektów wymaga również aranżacji </w:t>
      </w:r>
      <w:r w:rsidR="009F6798" w:rsidRPr="004479A1">
        <w:rPr>
          <w:color w:val="000000" w:themeColor="text1"/>
          <w:sz w:val="22"/>
          <w:szCs w:val="22"/>
        </w:rPr>
        <w:t xml:space="preserve">terenu </w:t>
      </w:r>
      <w:r w:rsidR="009F6798" w:rsidRPr="004479A1">
        <w:rPr>
          <w:color w:val="000000"/>
          <w:sz w:val="22"/>
          <w:szCs w:val="22"/>
        </w:rPr>
        <w:t>na cele rekreacyjne</w:t>
      </w:r>
      <w:r w:rsidRPr="004479A1">
        <w:rPr>
          <w:color w:val="000000"/>
          <w:sz w:val="22"/>
          <w:szCs w:val="22"/>
        </w:rPr>
        <w:t>:</w:t>
      </w:r>
      <w:r w:rsidR="009F6798" w:rsidRPr="004479A1">
        <w:rPr>
          <w:color w:val="000000"/>
          <w:sz w:val="22"/>
          <w:szCs w:val="22"/>
        </w:rPr>
        <w:t xml:space="preserve"> place zabaw, siłownie zewnętrzne, chodniki.</w:t>
      </w:r>
      <w:r w:rsidR="003A7C56" w:rsidRPr="004479A1">
        <w:rPr>
          <w:color w:val="000000"/>
          <w:sz w:val="22"/>
          <w:szCs w:val="22"/>
        </w:rPr>
        <w:t xml:space="preserve"> </w:t>
      </w:r>
      <w:r w:rsidR="00761993" w:rsidRPr="004479A1">
        <w:rPr>
          <w:color w:val="000000" w:themeColor="text1"/>
          <w:sz w:val="22"/>
          <w:szCs w:val="22"/>
        </w:rPr>
        <w:t xml:space="preserve">Realizacja powyższego przedsięwzięcia  dotyczy operacji polegających na </w:t>
      </w:r>
      <w:r w:rsidR="003365E2" w:rsidRPr="004479A1">
        <w:rPr>
          <w:color w:val="000000" w:themeColor="text1"/>
          <w:sz w:val="22"/>
          <w:szCs w:val="22"/>
        </w:rPr>
        <w:t>wsparciu</w:t>
      </w:r>
      <w:r w:rsidR="003A7C56" w:rsidRPr="004479A1">
        <w:rPr>
          <w:color w:val="000000" w:themeColor="text1"/>
          <w:sz w:val="22"/>
          <w:szCs w:val="22"/>
        </w:rPr>
        <w:t xml:space="preserve"> </w:t>
      </w:r>
      <w:r w:rsidR="00761993" w:rsidRPr="004479A1">
        <w:rPr>
          <w:color w:val="000000" w:themeColor="text1"/>
          <w:sz w:val="22"/>
          <w:szCs w:val="22"/>
        </w:rPr>
        <w:t xml:space="preserve">organizacji pozarządowych (mi.in. KGW, OSP) , które będą realizować inwestycje </w:t>
      </w:r>
      <w:r w:rsidR="00FB5B72" w:rsidRPr="004479A1">
        <w:rPr>
          <w:color w:val="000000" w:themeColor="text1"/>
          <w:sz w:val="22"/>
          <w:szCs w:val="22"/>
        </w:rPr>
        <w:br/>
      </w:r>
      <w:r w:rsidR="00761993" w:rsidRPr="004479A1">
        <w:rPr>
          <w:color w:val="000000" w:themeColor="text1"/>
          <w:sz w:val="22"/>
          <w:szCs w:val="22"/>
        </w:rPr>
        <w:t xml:space="preserve">w zakresie poprawy dostępu do ogólnodostępnej  infrastruktury rekreacyjnej, turystycznej, sportowej i kulturalnej. </w:t>
      </w:r>
      <w:r w:rsidR="00FB5B72" w:rsidRPr="004479A1">
        <w:rPr>
          <w:color w:val="000000" w:themeColor="text1"/>
          <w:sz w:val="22"/>
          <w:szCs w:val="22"/>
        </w:rPr>
        <w:tab/>
      </w:r>
      <w:r w:rsidR="00761993" w:rsidRPr="004479A1">
        <w:rPr>
          <w:color w:val="000000" w:themeColor="text1"/>
          <w:sz w:val="22"/>
          <w:szCs w:val="22"/>
        </w:rPr>
        <w:t>Założeniem jest poprawa standardu życia mieszkańców, dzięki modernizacji, wyposażeniu  istniejącej infrastruktury.</w:t>
      </w:r>
    </w:p>
    <w:p w14:paraId="4FC20589" w14:textId="77777777" w:rsidR="000D22E6" w:rsidRPr="004479A1" w:rsidRDefault="000D22E6" w:rsidP="004479A1">
      <w:pPr>
        <w:spacing w:line="276" w:lineRule="auto"/>
        <w:jc w:val="both"/>
        <w:rPr>
          <w:color w:val="000000" w:themeColor="text1"/>
          <w:sz w:val="22"/>
          <w:szCs w:val="22"/>
        </w:rPr>
      </w:pPr>
      <w:r w:rsidRPr="004479A1">
        <w:rPr>
          <w:color w:val="000000" w:themeColor="text1"/>
          <w:sz w:val="22"/>
          <w:szCs w:val="22"/>
        </w:rPr>
        <w:t>•</w:t>
      </w:r>
      <w:r w:rsidR="00B23601" w:rsidRPr="004479A1">
        <w:rPr>
          <w:color w:val="000000" w:themeColor="text1"/>
          <w:sz w:val="22"/>
          <w:szCs w:val="22"/>
        </w:rPr>
        <w:t>Przedsięwzięc</w:t>
      </w:r>
      <w:r w:rsidR="007044C4" w:rsidRPr="004479A1">
        <w:rPr>
          <w:color w:val="000000" w:themeColor="text1"/>
          <w:sz w:val="22"/>
          <w:szCs w:val="22"/>
        </w:rPr>
        <w:t xml:space="preserve">ie realizowane będzie w formie grantów,  w ramach środków PS WPR   </w:t>
      </w:r>
    </w:p>
    <w:p w14:paraId="615B2C2A" w14:textId="77777777" w:rsidR="000D22E6" w:rsidRPr="004479A1" w:rsidRDefault="000D22E6" w:rsidP="004479A1">
      <w:pPr>
        <w:spacing w:line="276" w:lineRule="auto"/>
        <w:jc w:val="both"/>
        <w:rPr>
          <w:rFonts w:eastAsiaTheme="minorHAnsi"/>
          <w:color w:val="000000"/>
          <w:sz w:val="22"/>
          <w:szCs w:val="22"/>
          <w:lang w:eastAsia="en-US"/>
        </w:rPr>
      </w:pPr>
      <w:r w:rsidRPr="004479A1">
        <w:rPr>
          <w:color w:val="000000" w:themeColor="text1"/>
          <w:sz w:val="22"/>
          <w:szCs w:val="22"/>
        </w:rPr>
        <w:t>•</w:t>
      </w:r>
      <w:r w:rsidR="00B23601" w:rsidRPr="004479A1">
        <w:rPr>
          <w:color w:val="000000" w:themeColor="text1"/>
          <w:sz w:val="22"/>
          <w:szCs w:val="22"/>
        </w:rPr>
        <w:t xml:space="preserve">Będą to operacje inwestycyjne </w:t>
      </w:r>
    </w:p>
    <w:p w14:paraId="01BA2778" w14:textId="77777777" w:rsidR="000D22E6" w:rsidRPr="004479A1" w:rsidRDefault="000D22E6" w:rsidP="004479A1">
      <w:pPr>
        <w:spacing w:line="276" w:lineRule="auto"/>
        <w:jc w:val="both"/>
        <w:rPr>
          <w:rFonts w:eastAsiaTheme="minorHAnsi"/>
          <w:color w:val="000000"/>
          <w:sz w:val="22"/>
          <w:szCs w:val="22"/>
          <w:lang w:eastAsia="en-US"/>
        </w:rPr>
      </w:pPr>
      <w:r w:rsidRPr="004479A1">
        <w:rPr>
          <w:color w:val="000000" w:themeColor="text1"/>
          <w:sz w:val="22"/>
          <w:szCs w:val="22"/>
        </w:rPr>
        <w:t>•</w:t>
      </w:r>
      <w:r w:rsidR="00B23601" w:rsidRPr="004479A1">
        <w:rPr>
          <w:color w:val="000000" w:themeColor="text1"/>
          <w:sz w:val="22"/>
          <w:szCs w:val="22"/>
        </w:rPr>
        <w:t xml:space="preserve">Wnioskodawcy:  </w:t>
      </w:r>
      <w:r w:rsidR="00B23601" w:rsidRPr="004479A1">
        <w:rPr>
          <w:sz w:val="22"/>
          <w:szCs w:val="22"/>
        </w:rPr>
        <w:t>organizacje pozarządowe</w:t>
      </w:r>
    </w:p>
    <w:p w14:paraId="5D88E2C2" w14:textId="77777777" w:rsidR="000D22E6" w:rsidRPr="004479A1" w:rsidRDefault="000D22E6" w:rsidP="004479A1">
      <w:pPr>
        <w:spacing w:line="276" w:lineRule="auto"/>
        <w:jc w:val="both"/>
        <w:rPr>
          <w:rFonts w:eastAsiaTheme="minorHAnsi"/>
          <w:color w:val="000000"/>
          <w:sz w:val="22"/>
          <w:szCs w:val="22"/>
          <w:lang w:eastAsia="en-US"/>
        </w:rPr>
      </w:pPr>
      <w:r w:rsidRPr="004479A1">
        <w:rPr>
          <w:color w:val="auto"/>
          <w:sz w:val="22"/>
          <w:szCs w:val="22"/>
        </w:rPr>
        <w:t>•</w:t>
      </w:r>
      <w:r w:rsidR="00B23601" w:rsidRPr="004479A1">
        <w:rPr>
          <w:color w:val="auto"/>
          <w:sz w:val="22"/>
          <w:szCs w:val="22"/>
        </w:rPr>
        <w:t>Grupy docelowe:</w:t>
      </w:r>
      <w:r w:rsidR="009C5B0C" w:rsidRPr="004479A1">
        <w:rPr>
          <w:color w:val="auto"/>
          <w:sz w:val="22"/>
          <w:szCs w:val="22"/>
        </w:rPr>
        <w:t xml:space="preserve"> </w:t>
      </w:r>
      <w:r w:rsidR="00FE3E8E" w:rsidRPr="004479A1">
        <w:rPr>
          <w:color w:val="auto"/>
          <w:sz w:val="22"/>
          <w:szCs w:val="22"/>
        </w:rPr>
        <w:t>NGO , mieszkańcy LSR, ludzie młodzi do 25 r.</w:t>
      </w:r>
      <w:r w:rsidR="00AF3948" w:rsidRPr="004479A1">
        <w:rPr>
          <w:color w:val="auto"/>
          <w:sz w:val="22"/>
          <w:szCs w:val="22"/>
        </w:rPr>
        <w:t>ż.</w:t>
      </w:r>
      <w:r w:rsidR="00FE3E8E" w:rsidRPr="004479A1">
        <w:rPr>
          <w:color w:val="auto"/>
          <w:sz w:val="22"/>
          <w:szCs w:val="22"/>
        </w:rPr>
        <w:t xml:space="preserve"> seniorzy , osoby w niekorzystnej sytuacji</w:t>
      </w:r>
    </w:p>
    <w:p w14:paraId="67702736" w14:textId="77777777" w:rsidR="000D22E6" w:rsidRPr="004479A1" w:rsidRDefault="000D22E6" w:rsidP="004479A1">
      <w:pPr>
        <w:spacing w:line="276" w:lineRule="auto"/>
        <w:jc w:val="both"/>
        <w:rPr>
          <w:rFonts w:eastAsiaTheme="minorHAnsi"/>
          <w:color w:val="000000"/>
          <w:sz w:val="22"/>
          <w:szCs w:val="22"/>
          <w:lang w:eastAsia="en-US"/>
        </w:rPr>
      </w:pPr>
      <w:r w:rsidRPr="004479A1">
        <w:rPr>
          <w:color w:val="000000" w:themeColor="text1"/>
          <w:sz w:val="22"/>
          <w:szCs w:val="22"/>
        </w:rPr>
        <w:t>•</w:t>
      </w:r>
      <w:r w:rsidR="00B23601" w:rsidRPr="004479A1">
        <w:rPr>
          <w:color w:val="000000" w:themeColor="text1"/>
          <w:sz w:val="22"/>
          <w:szCs w:val="22"/>
        </w:rPr>
        <w:t xml:space="preserve">Maksymalna kwota dofinansowana w ramach przedsięwzięcia na pojedynczą operację - </w:t>
      </w:r>
      <w:r w:rsidR="003365E2" w:rsidRPr="004479A1">
        <w:rPr>
          <w:color w:val="000000" w:themeColor="text1"/>
          <w:sz w:val="22"/>
          <w:szCs w:val="22"/>
        </w:rPr>
        <w:t>refundacja kosztów kwalifikowalnych do wysokości 50 tys. zł (minimum 5 tys. zł)</w:t>
      </w:r>
    </w:p>
    <w:p w14:paraId="549D2153" w14:textId="378C9FB6" w:rsidR="00B23601" w:rsidRPr="004479A1" w:rsidRDefault="000D22E6" w:rsidP="004479A1">
      <w:pPr>
        <w:spacing w:line="276" w:lineRule="auto"/>
        <w:jc w:val="both"/>
        <w:rPr>
          <w:sz w:val="22"/>
          <w:szCs w:val="22"/>
        </w:rPr>
      </w:pPr>
      <w:r w:rsidRPr="004479A1">
        <w:rPr>
          <w:sz w:val="22"/>
          <w:szCs w:val="22"/>
        </w:rPr>
        <w:t>•</w:t>
      </w:r>
      <w:r w:rsidR="00B23601" w:rsidRPr="004479A1">
        <w:rPr>
          <w:sz w:val="22"/>
          <w:szCs w:val="22"/>
        </w:rPr>
        <w:t xml:space="preserve"> Poziom dofinansowania- zgodnie z obowiązującymi przepisami prawa</w:t>
      </w:r>
    </w:p>
    <w:p w14:paraId="28D7D6E5" w14:textId="77777777" w:rsidR="00723ACB" w:rsidRPr="004479A1" w:rsidRDefault="00723ACB" w:rsidP="004479A1">
      <w:pPr>
        <w:spacing w:line="276" w:lineRule="auto"/>
        <w:jc w:val="both"/>
        <w:rPr>
          <w:rFonts w:eastAsiaTheme="minorHAnsi"/>
          <w:color w:val="000000"/>
          <w:sz w:val="22"/>
          <w:szCs w:val="22"/>
          <w:lang w:eastAsia="en-US"/>
        </w:rPr>
      </w:pPr>
    </w:p>
    <w:p w14:paraId="2B145DC5" w14:textId="77777777" w:rsidR="00B23601" w:rsidRPr="004479A1" w:rsidRDefault="00B23601" w:rsidP="004479A1">
      <w:pPr>
        <w:spacing w:line="276" w:lineRule="auto"/>
        <w:jc w:val="both"/>
        <w:rPr>
          <w:b/>
          <w:sz w:val="22"/>
          <w:szCs w:val="22"/>
          <w:u w:val="single"/>
        </w:rPr>
      </w:pPr>
      <w:r w:rsidRPr="004479A1">
        <w:rPr>
          <w:b/>
          <w:sz w:val="22"/>
          <w:szCs w:val="22"/>
          <w:u w:val="single"/>
        </w:rPr>
        <w:t xml:space="preserve">Wskaźnik produktu: </w:t>
      </w:r>
    </w:p>
    <w:p w14:paraId="475E28A1" w14:textId="77777777" w:rsidR="00B23601" w:rsidRPr="004479A1" w:rsidRDefault="00B23601" w:rsidP="004479A1">
      <w:pPr>
        <w:spacing w:line="276" w:lineRule="auto"/>
        <w:jc w:val="both"/>
        <w:rPr>
          <w:sz w:val="22"/>
          <w:szCs w:val="22"/>
        </w:rPr>
      </w:pPr>
      <w:r w:rsidRPr="004479A1">
        <w:rPr>
          <w:sz w:val="22"/>
          <w:szCs w:val="22"/>
        </w:rPr>
        <w:t xml:space="preserve">1. </w:t>
      </w:r>
      <w:r w:rsidRPr="004479A1">
        <w:rPr>
          <w:i/>
          <w:sz w:val="22"/>
          <w:szCs w:val="22"/>
        </w:rPr>
        <w:t xml:space="preserve">Liczba nowo powstałych </w:t>
      </w:r>
      <w:r w:rsidR="00CC2D4E" w:rsidRPr="004479A1">
        <w:rPr>
          <w:i/>
          <w:sz w:val="22"/>
          <w:szCs w:val="22"/>
        </w:rPr>
        <w:t>zmodernizowanych i/lub wyposażonych obiektów w ramach projektu</w:t>
      </w:r>
    </w:p>
    <w:p w14:paraId="02498F12" w14:textId="77777777" w:rsidR="00B23601" w:rsidRPr="004479A1" w:rsidRDefault="00B23601" w:rsidP="004479A1">
      <w:pPr>
        <w:spacing w:line="276" w:lineRule="auto"/>
        <w:jc w:val="both"/>
        <w:rPr>
          <w:i/>
          <w:sz w:val="22"/>
          <w:szCs w:val="22"/>
        </w:rPr>
      </w:pPr>
      <w:r w:rsidRPr="004479A1">
        <w:rPr>
          <w:b/>
          <w:sz w:val="22"/>
          <w:szCs w:val="22"/>
          <w:u w:val="single"/>
        </w:rPr>
        <w:t>Wskaźnik rezultatu</w:t>
      </w:r>
      <w:r w:rsidRPr="004479A1">
        <w:rPr>
          <w:b/>
          <w:sz w:val="22"/>
          <w:szCs w:val="22"/>
        </w:rPr>
        <w:t>:</w:t>
      </w:r>
    </w:p>
    <w:p w14:paraId="5B024C33" w14:textId="5669ACAD" w:rsidR="00D20073" w:rsidRPr="004479A1" w:rsidRDefault="00B23601" w:rsidP="004479A1">
      <w:pPr>
        <w:spacing w:line="276" w:lineRule="auto"/>
        <w:jc w:val="both"/>
        <w:rPr>
          <w:i/>
          <w:sz w:val="22"/>
          <w:szCs w:val="22"/>
        </w:rPr>
      </w:pPr>
      <w:r w:rsidRPr="004479A1">
        <w:rPr>
          <w:i/>
          <w:sz w:val="22"/>
          <w:szCs w:val="22"/>
        </w:rPr>
        <w:t>1.</w:t>
      </w:r>
      <w:r w:rsidR="00CC2D4E" w:rsidRPr="004479A1">
        <w:rPr>
          <w:i/>
          <w:sz w:val="22"/>
          <w:szCs w:val="22"/>
        </w:rPr>
        <w:t>Odsetek ludności wiejskiej korzystającej z lepszego dostępu do usług i infrastruktury dzięki wsparciu WPR</w:t>
      </w:r>
    </w:p>
    <w:p w14:paraId="2F1256EB" w14:textId="6C6BD82A" w:rsidR="007D1ED6" w:rsidRPr="004479A1" w:rsidRDefault="007D1ED6" w:rsidP="004479A1">
      <w:pPr>
        <w:spacing w:line="276" w:lineRule="auto"/>
        <w:jc w:val="both"/>
        <w:rPr>
          <w:i/>
          <w:sz w:val="22"/>
          <w:szCs w:val="22"/>
        </w:rPr>
      </w:pPr>
    </w:p>
    <w:p w14:paraId="0232363F" w14:textId="6A4CA040" w:rsidR="00FB5B72" w:rsidRPr="004479A1" w:rsidRDefault="00FB5B72" w:rsidP="004479A1">
      <w:pPr>
        <w:spacing w:line="276" w:lineRule="auto"/>
        <w:jc w:val="both"/>
        <w:rPr>
          <w:b/>
          <w:sz w:val="22"/>
          <w:szCs w:val="22"/>
        </w:rPr>
      </w:pPr>
    </w:p>
    <w:p w14:paraId="03E875AD" w14:textId="77777777" w:rsidR="00D2223F" w:rsidRPr="004479A1" w:rsidRDefault="00D2223F" w:rsidP="004479A1">
      <w:pPr>
        <w:spacing w:line="276" w:lineRule="auto"/>
        <w:jc w:val="both"/>
        <w:rPr>
          <w:b/>
          <w:sz w:val="22"/>
          <w:szCs w:val="22"/>
        </w:rPr>
      </w:pPr>
    </w:p>
    <w:p w14:paraId="5B57C0B6" w14:textId="77777777" w:rsidR="00B23601" w:rsidRPr="004479A1" w:rsidRDefault="00B23601" w:rsidP="004479A1">
      <w:pPr>
        <w:shd w:val="clear" w:color="auto" w:fill="76923C" w:themeFill="accent3" w:themeFillShade="BF"/>
        <w:spacing w:line="276" w:lineRule="auto"/>
        <w:jc w:val="both"/>
        <w:rPr>
          <w:color w:val="000000"/>
          <w:sz w:val="22"/>
          <w:szCs w:val="22"/>
        </w:rPr>
      </w:pPr>
    </w:p>
    <w:p w14:paraId="5088FE4E" w14:textId="77777777" w:rsidR="00B23601" w:rsidRPr="004479A1" w:rsidRDefault="00752275" w:rsidP="004479A1">
      <w:pPr>
        <w:shd w:val="clear" w:color="auto" w:fill="76923C" w:themeFill="accent3" w:themeFillShade="BF"/>
        <w:spacing w:line="276" w:lineRule="auto"/>
        <w:jc w:val="both"/>
        <w:rPr>
          <w:b/>
          <w:color w:val="000000"/>
          <w:sz w:val="22"/>
          <w:szCs w:val="22"/>
        </w:rPr>
      </w:pPr>
      <w:r w:rsidRPr="004479A1">
        <w:rPr>
          <w:b/>
          <w:color w:val="000000"/>
          <w:sz w:val="22"/>
          <w:szCs w:val="22"/>
          <w:shd w:val="clear" w:color="auto" w:fill="D6E3BC" w:themeFill="accent3" w:themeFillTint="66"/>
        </w:rPr>
        <w:t>Cel 2. Stworzenie warunków dla zwiększenia kompetencji i aktywności mieszkańców LGD</w:t>
      </w:r>
    </w:p>
    <w:p w14:paraId="3290CE4E" w14:textId="77777777" w:rsidR="00B23601" w:rsidRPr="004479A1" w:rsidRDefault="00B23601" w:rsidP="004479A1">
      <w:pPr>
        <w:shd w:val="clear" w:color="auto" w:fill="76923C" w:themeFill="accent3" w:themeFillShade="BF"/>
        <w:spacing w:line="276" w:lineRule="auto"/>
        <w:jc w:val="both"/>
        <w:rPr>
          <w:sz w:val="22"/>
          <w:szCs w:val="22"/>
        </w:rPr>
      </w:pPr>
    </w:p>
    <w:p w14:paraId="78474340" w14:textId="77777777" w:rsidR="00616E2E" w:rsidRPr="004479A1" w:rsidRDefault="00616E2E" w:rsidP="004479A1">
      <w:pPr>
        <w:spacing w:line="276" w:lineRule="auto"/>
        <w:jc w:val="both"/>
        <w:rPr>
          <w:sz w:val="22"/>
          <w:szCs w:val="22"/>
        </w:rPr>
      </w:pPr>
    </w:p>
    <w:p w14:paraId="60EBE1F0" w14:textId="77777777" w:rsidR="00F24C6C" w:rsidRPr="004479A1" w:rsidRDefault="00FB5B72" w:rsidP="004479A1">
      <w:pPr>
        <w:spacing w:line="276" w:lineRule="auto"/>
        <w:jc w:val="both"/>
        <w:rPr>
          <w:color w:val="auto"/>
          <w:sz w:val="22"/>
          <w:szCs w:val="22"/>
        </w:rPr>
      </w:pPr>
      <w:r w:rsidRPr="004479A1">
        <w:rPr>
          <w:color w:val="auto"/>
          <w:sz w:val="22"/>
          <w:szCs w:val="22"/>
        </w:rPr>
        <w:tab/>
      </w:r>
      <w:r w:rsidR="006A0041" w:rsidRPr="004479A1">
        <w:rPr>
          <w:color w:val="auto"/>
          <w:sz w:val="22"/>
          <w:szCs w:val="22"/>
        </w:rPr>
        <w:t xml:space="preserve">Drugi cel strategii skoncentrowany będzie na stworzeniu warunków </w:t>
      </w:r>
      <w:r w:rsidR="00CC2D4E" w:rsidRPr="004479A1">
        <w:rPr>
          <w:color w:val="auto"/>
          <w:sz w:val="22"/>
          <w:szCs w:val="22"/>
        </w:rPr>
        <w:t xml:space="preserve">do zwiększenia aktywizacji i integracji </w:t>
      </w:r>
      <w:r w:rsidR="006A0041" w:rsidRPr="004479A1">
        <w:rPr>
          <w:color w:val="auto"/>
          <w:sz w:val="22"/>
          <w:szCs w:val="22"/>
        </w:rPr>
        <w:t xml:space="preserve">mieszkańców obszaru </w:t>
      </w:r>
      <w:r w:rsidR="00752275" w:rsidRPr="004479A1">
        <w:rPr>
          <w:color w:val="auto"/>
          <w:sz w:val="22"/>
          <w:szCs w:val="22"/>
        </w:rPr>
        <w:t xml:space="preserve">LGD C.K. Podkarpacie. </w:t>
      </w:r>
      <w:r w:rsidR="006A0041" w:rsidRPr="004479A1">
        <w:rPr>
          <w:color w:val="auto"/>
          <w:sz w:val="22"/>
          <w:szCs w:val="22"/>
        </w:rPr>
        <w:t xml:space="preserve"> Wszystkie przedsięwzięcia, które będą realizowane w ramach </w:t>
      </w:r>
      <w:r w:rsidRPr="004479A1">
        <w:rPr>
          <w:color w:val="auto"/>
          <w:sz w:val="22"/>
          <w:szCs w:val="22"/>
        </w:rPr>
        <w:br/>
      </w:r>
      <w:r w:rsidR="006A0041" w:rsidRPr="004479A1">
        <w:rPr>
          <w:color w:val="auto"/>
          <w:sz w:val="22"/>
          <w:szCs w:val="22"/>
        </w:rPr>
        <w:t xml:space="preserve">Celu 2, są odpowiedzią na zdiagnozowane problemy na obszarze </w:t>
      </w:r>
      <w:r w:rsidR="000B0B3C" w:rsidRPr="004479A1">
        <w:rPr>
          <w:color w:val="auto"/>
          <w:sz w:val="22"/>
          <w:szCs w:val="22"/>
        </w:rPr>
        <w:t xml:space="preserve">LGD. </w:t>
      </w:r>
      <w:r w:rsidR="004B092F" w:rsidRPr="004479A1">
        <w:rPr>
          <w:color w:val="auto"/>
          <w:sz w:val="22"/>
          <w:szCs w:val="22"/>
        </w:rPr>
        <w:t xml:space="preserve">Jednym z nich jest </w:t>
      </w:r>
      <w:r w:rsidR="004B503F" w:rsidRPr="004479A1">
        <w:rPr>
          <w:color w:val="auto"/>
          <w:sz w:val="22"/>
          <w:szCs w:val="22"/>
        </w:rPr>
        <w:t xml:space="preserve"> słaba oferta zajęć kulturalnych, edukacyjnych, sportowych zajęć rozwijających zainteresowania i aktywizacyjnych, która często nie jest dostosowana do faktycznych oczekiwań i potrzeb konkretnych grup odbiorców (dzieci, ludzie młodzi, seniorzy, </w:t>
      </w:r>
      <w:r w:rsidR="00E05F94" w:rsidRPr="004479A1">
        <w:rPr>
          <w:color w:val="auto"/>
          <w:sz w:val="22"/>
          <w:szCs w:val="22"/>
        </w:rPr>
        <w:t>osoby w niekorzystne</w:t>
      </w:r>
      <w:r w:rsidR="004B092F" w:rsidRPr="004479A1">
        <w:rPr>
          <w:color w:val="auto"/>
          <w:sz w:val="22"/>
          <w:szCs w:val="22"/>
        </w:rPr>
        <w:t>j sytuacji</w:t>
      </w:r>
      <w:r w:rsidR="004B503F" w:rsidRPr="004479A1">
        <w:rPr>
          <w:color w:val="auto"/>
          <w:sz w:val="22"/>
          <w:szCs w:val="22"/>
        </w:rPr>
        <w:t>).</w:t>
      </w:r>
      <w:bookmarkStart w:id="34" w:name="_Hlk136507693"/>
      <w:r w:rsidR="00F24C6C" w:rsidRPr="004479A1">
        <w:rPr>
          <w:color w:val="auto"/>
          <w:sz w:val="22"/>
          <w:szCs w:val="22"/>
        </w:rPr>
        <w:t xml:space="preserve">Mieszkańcy LGD podczas konsultacji zgłaszali zapotrzebowanie na szeroko pojętą ofertę </w:t>
      </w:r>
      <w:r w:rsidRPr="004479A1">
        <w:rPr>
          <w:color w:val="auto"/>
          <w:sz w:val="22"/>
          <w:szCs w:val="22"/>
        </w:rPr>
        <w:br/>
      </w:r>
      <w:r w:rsidR="00F24C6C" w:rsidRPr="004479A1">
        <w:rPr>
          <w:color w:val="auto"/>
          <w:sz w:val="22"/>
          <w:szCs w:val="22"/>
        </w:rPr>
        <w:t xml:space="preserve">z zakresie spędzania czasu wolnego (w tym dedykowane </w:t>
      </w:r>
      <w:r w:rsidR="004B092F" w:rsidRPr="004479A1">
        <w:rPr>
          <w:color w:val="auto"/>
          <w:sz w:val="22"/>
          <w:szCs w:val="22"/>
        </w:rPr>
        <w:t xml:space="preserve"> ludziom </w:t>
      </w:r>
      <w:r w:rsidR="00F24C6C" w:rsidRPr="004479A1">
        <w:rPr>
          <w:color w:val="auto"/>
          <w:sz w:val="22"/>
          <w:szCs w:val="22"/>
        </w:rPr>
        <w:t xml:space="preserve"> młodym do 25 roku życia i seniorom)</w:t>
      </w:r>
      <w:r w:rsidR="00C10088" w:rsidRPr="004479A1">
        <w:rPr>
          <w:color w:val="auto"/>
          <w:sz w:val="22"/>
          <w:szCs w:val="22"/>
        </w:rPr>
        <w:t xml:space="preserve">. </w:t>
      </w:r>
      <w:bookmarkEnd w:id="34"/>
      <w:r w:rsidR="00F24C6C" w:rsidRPr="004479A1">
        <w:rPr>
          <w:color w:val="auto"/>
          <w:sz w:val="22"/>
          <w:szCs w:val="22"/>
        </w:rPr>
        <w:t xml:space="preserve">Kolejnym ważnym problemem wskazanym przez społeczność lokalną biorącą udział w konsultacjach jest niska aktywność </w:t>
      </w:r>
      <w:r w:rsidRPr="004479A1">
        <w:rPr>
          <w:color w:val="auto"/>
          <w:sz w:val="22"/>
          <w:szCs w:val="22"/>
        </w:rPr>
        <w:br/>
      </w:r>
      <w:r w:rsidR="00F24C6C" w:rsidRPr="004479A1">
        <w:rPr>
          <w:color w:val="auto"/>
          <w:sz w:val="22"/>
          <w:szCs w:val="22"/>
        </w:rPr>
        <w:t xml:space="preserve">i zaangażowanie ludzi młodych w sprawy lokalne i życie społeczne, zbyt mała ilość działań międzypokoleniowych, wymiany wiedzy i doświadczeń pomiędzy różnymi grupami wiekowymi, zwłaszcza </w:t>
      </w:r>
      <w:r w:rsidR="004B092F" w:rsidRPr="004479A1">
        <w:rPr>
          <w:color w:val="auto"/>
          <w:sz w:val="22"/>
          <w:szCs w:val="22"/>
        </w:rPr>
        <w:t>ludźmi</w:t>
      </w:r>
      <w:r w:rsidR="00F24C6C" w:rsidRPr="004479A1">
        <w:rPr>
          <w:color w:val="auto"/>
          <w:sz w:val="22"/>
          <w:szCs w:val="22"/>
        </w:rPr>
        <w:t xml:space="preserve"> młodymi do 25 roku życia i seniorami, brak </w:t>
      </w:r>
      <w:r w:rsidR="00820710" w:rsidRPr="004479A1">
        <w:rPr>
          <w:color w:val="auto"/>
          <w:sz w:val="22"/>
          <w:szCs w:val="22"/>
        </w:rPr>
        <w:t xml:space="preserve">współdziałania w kierunku rozwoju integracji </w:t>
      </w:r>
      <w:r w:rsidR="00F24C6C" w:rsidRPr="004479A1">
        <w:rPr>
          <w:color w:val="auto"/>
          <w:sz w:val="22"/>
          <w:szCs w:val="22"/>
        </w:rPr>
        <w:t xml:space="preserve"> oraz problemy z dostępem mieszkańców, zwłaszcza młodzieży i osób starszych do kultury i usług społecznych. </w:t>
      </w:r>
      <w:r w:rsidR="00566A7A" w:rsidRPr="004479A1">
        <w:rPr>
          <w:color w:val="auto"/>
          <w:sz w:val="22"/>
          <w:szCs w:val="22"/>
        </w:rPr>
        <w:t xml:space="preserve">Dodatkowo w ramach celu przewiduje się aktywności, inicjatywy dla mieszkańców, które przyczynia się do wsparcia </w:t>
      </w:r>
      <w:r w:rsidR="003365E2" w:rsidRPr="004479A1">
        <w:rPr>
          <w:color w:val="auto"/>
          <w:sz w:val="22"/>
          <w:szCs w:val="22"/>
        </w:rPr>
        <w:t>jakości edukacji</w:t>
      </w:r>
      <w:r w:rsidR="00566A7A" w:rsidRPr="004479A1">
        <w:rPr>
          <w:color w:val="auto"/>
          <w:sz w:val="22"/>
          <w:szCs w:val="22"/>
        </w:rPr>
        <w:t xml:space="preserve"> na obszarach wiejskich, włączenia społecznego dla grup znajdujących się w niekorzystnej sytuacji.</w:t>
      </w:r>
    </w:p>
    <w:p w14:paraId="54479F69" w14:textId="77777777" w:rsidR="00FE3E8E" w:rsidRPr="004479A1" w:rsidRDefault="00FE3E8E" w:rsidP="004479A1">
      <w:pPr>
        <w:spacing w:line="276" w:lineRule="auto"/>
        <w:jc w:val="both"/>
        <w:rPr>
          <w:b/>
          <w:bCs/>
          <w:color w:val="auto"/>
          <w:sz w:val="22"/>
          <w:szCs w:val="22"/>
          <w:u w:val="single"/>
        </w:rPr>
      </w:pPr>
      <w:r w:rsidRPr="004479A1">
        <w:rPr>
          <w:b/>
          <w:bCs/>
          <w:color w:val="auto"/>
          <w:sz w:val="22"/>
          <w:szCs w:val="22"/>
          <w:u w:val="single"/>
        </w:rPr>
        <w:lastRenderedPageBreak/>
        <w:t>Wskaźnik rezultatu:</w:t>
      </w:r>
    </w:p>
    <w:p w14:paraId="5ABB5636" w14:textId="77777777" w:rsidR="00FE3E8E" w:rsidRPr="004479A1" w:rsidRDefault="0095549A" w:rsidP="004479A1">
      <w:pPr>
        <w:spacing w:line="276" w:lineRule="auto"/>
        <w:jc w:val="both"/>
        <w:rPr>
          <w:color w:val="auto"/>
          <w:sz w:val="22"/>
          <w:szCs w:val="22"/>
        </w:rPr>
      </w:pPr>
      <w:r w:rsidRPr="004479A1">
        <w:rPr>
          <w:color w:val="auto"/>
          <w:sz w:val="22"/>
          <w:szCs w:val="22"/>
        </w:rPr>
        <w:t xml:space="preserve">1. </w:t>
      </w:r>
      <w:r w:rsidRPr="004479A1">
        <w:rPr>
          <w:i/>
          <w:iCs/>
          <w:color w:val="auto"/>
          <w:sz w:val="22"/>
          <w:szCs w:val="22"/>
        </w:rPr>
        <w:t>Liczba uczniów którzy nabyli kwalifikacje po opuszczeniu programu</w:t>
      </w:r>
    </w:p>
    <w:p w14:paraId="5FE73201" w14:textId="77777777" w:rsidR="00FE3E8E" w:rsidRPr="004479A1" w:rsidRDefault="0095549A" w:rsidP="004479A1">
      <w:pPr>
        <w:spacing w:line="276" w:lineRule="auto"/>
        <w:jc w:val="both"/>
        <w:rPr>
          <w:i/>
          <w:iCs/>
          <w:color w:val="auto"/>
          <w:sz w:val="22"/>
          <w:szCs w:val="22"/>
        </w:rPr>
      </w:pPr>
      <w:r w:rsidRPr="004479A1">
        <w:rPr>
          <w:i/>
          <w:iCs/>
          <w:color w:val="auto"/>
          <w:sz w:val="22"/>
          <w:szCs w:val="22"/>
        </w:rPr>
        <w:t xml:space="preserve">2. </w:t>
      </w:r>
      <w:r w:rsidR="001964CC" w:rsidRPr="004479A1">
        <w:rPr>
          <w:b/>
          <w:bCs/>
          <w:i/>
          <w:iCs/>
          <w:color w:val="auto"/>
          <w:sz w:val="22"/>
          <w:szCs w:val="22"/>
        </w:rPr>
        <w:t>R.42 Promowanie włączenia społecznego</w:t>
      </w:r>
      <w:r w:rsidR="003A7C56" w:rsidRPr="004479A1">
        <w:rPr>
          <w:b/>
          <w:bCs/>
          <w:i/>
          <w:iCs/>
          <w:color w:val="auto"/>
          <w:sz w:val="22"/>
          <w:szCs w:val="22"/>
        </w:rPr>
        <w:t xml:space="preserve"> </w:t>
      </w:r>
      <w:r w:rsidRPr="004479A1">
        <w:rPr>
          <w:i/>
          <w:iCs/>
          <w:color w:val="auto"/>
          <w:sz w:val="22"/>
          <w:szCs w:val="22"/>
        </w:rPr>
        <w:t>Liczba osób objętych wspieranymi projektami włączenia społecznego</w:t>
      </w:r>
    </w:p>
    <w:p w14:paraId="437628C7" w14:textId="77777777" w:rsidR="0095549A" w:rsidRPr="004479A1" w:rsidRDefault="0095549A" w:rsidP="004479A1">
      <w:pPr>
        <w:spacing w:line="276" w:lineRule="auto"/>
        <w:jc w:val="both"/>
        <w:rPr>
          <w:i/>
          <w:iCs/>
          <w:color w:val="auto"/>
          <w:sz w:val="22"/>
          <w:szCs w:val="22"/>
        </w:rPr>
      </w:pPr>
      <w:r w:rsidRPr="004479A1">
        <w:rPr>
          <w:i/>
          <w:iCs/>
          <w:color w:val="auto"/>
          <w:sz w:val="22"/>
          <w:szCs w:val="22"/>
        </w:rPr>
        <w:t xml:space="preserve">3. Liczba utworzonych miejsc świadczenia usług w społeczności lokalnej </w:t>
      </w:r>
    </w:p>
    <w:p w14:paraId="3C143FCE" w14:textId="1747E384" w:rsidR="00723ACB" w:rsidRPr="004479A1" w:rsidRDefault="00723ACB" w:rsidP="004479A1">
      <w:pPr>
        <w:spacing w:line="276" w:lineRule="auto"/>
        <w:jc w:val="both"/>
        <w:rPr>
          <w:color w:val="auto"/>
          <w:sz w:val="22"/>
          <w:szCs w:val="22"/>
        </w:rPr>
      </w:pPr>
    </w:p>
    <w:p w14:paraId="1E0FED91" w14:textId="5D6C70A3" w:rsidR="00723ACB" w:rsidRPr="004479A1" w:rsidRDefault="00723ACB" w:rsidP="004479A1">
      <w:pPr>
        <w:spacing w:line="276" w:lineRule="auto"/>
        <w:jc w:val="both"/>
        <w:rPr>
          <w:color w:val="auto"/>
          <w:sz w:val="22"/>
          <w:szCs w:val="22"/>
        </w:rPr>
      </w:pPr>
    </w:p>
    <w:p w14:paraId="3705F8C0" w14:textId="53A12C15" w:rsidR="00723ACB" w:rsidRPr="004479A1" w:rsidRDefault="00723ACB" w:rsidP="004479A1">
      <w:pPr>
        <w:shd w:val="clear" w:color="auto" w:fill="D6E3BC" w:themeFill="accent3" w:themeFillTint="66"/>
        <w:spacing w:line="276" w:lineRule="auto"/>
        <w:jc w:val="both"/>
        <w:rPr>
          <w:color w:val="auto"/>
          <w:sz w:val="22"/>
          <w:szCs w:val="22"/>
        </w:rPr>
      </w:pPr>
    </w:p>
    <w:p w14:paraId="72A6BAC3" w14:textId="4E955E24" w:rsidR="00F57F11" w:rsidRPr="004479A1" w:rsidRDefault="00C10088" w:rsidP="004479A1">
      <w:pPr>
        <w:shd w:val="clear" w:color="auto" w:fill="D6E3BC" w:themeFill="accent3" w:themeFillTint="66"/>
        <w:spacing w:line="276" w:lineRule="auto"/>
        <w:jc w:val="both"/>
        <w:rPr>
          <w:b/>
          <w:bCs/>
          <w:color w:val="auto"/>
          <w:sz w:val="22"/>
          <w:szCs w:val="22"/>
        </w:rPr>
      </w:pPr>
      <w:r w:rsidRPr="004479A1">
        <w:rPr>
          <w:b/>
          <w:bCs/>
          <w:color w:val="auto"/>
          <w:sz w:val="22"/>
          <w:szCs w:val="22"/>
        </w:rPr>
        <w:t xml:space="preserve">P.2.1. Wsparcie </w:t>
      </w:r>
      <w:r w:rsidR="009C5B0C" w:rsidRPr="004479A1">
        <w:rPr>
          <w:b/>
          <w:bCs/>
          <w:color w:val="auto"/>
          <w:sz w:val="22"/>
          <w:szCs w:val="22"/>
        </w:rPr>
        <w:t>jakości edukacji</w:t>
      </w:r>
      <w:r w:rsidRPr="004479A1">
        <w:rPr>
          <w:b/>
          <w:bCs/>
          <w:color w:val="auto"/>
          <w:sz w:val="22"/>
          <w:szCs w:val="22"/>
        </w:rPr>
        <w:t xml:space="preserve"> </w:t>
      </w:r>
    </w:p>
    <w:p w14:paraId="0157B325" w14:textId="77777777" w:rsidR="00C70885" w:rsidRPr="004479A1" w:rsidRDefault="00C70885" w:rsidP="004479A1">
      <w:pPr>
        <w:spacing w:line="276" w:lineRule="auto"/>
        <w:ind w:firstLine="360"/>
        <w:jc w:val="both"/>
        <w:rPr>
          <w:sz w:val="22"/>
          <w:szCs w:val="22"/>
        </w:rPr>
      </w:pPr>
    </w:p>
    <w:p w14:paraId="1C803FED" w14:textId="77777777" w:rsidR="00226D96" w:rsidRPr="004479A1" w:rsidRDefault="00642BD0" w:rsidP="004479A1">
      <w:pPr>
        <w:spacing w:line="276" w:lineRule="auto"/>
        <w:ind w:firstLine="360"/>
        <w:jc w:val="both"/>
        <w:rPr>
          <w:sz w:val="22"/>
          <w:szCs w:val="22"/>
        </w:rPr>
      </w:pPr>
      <w:r w:rsidRPr="004479A1">
        <w:rPr>
          <w:sz w:val="22"/>
          <w:szCs w:val="22"/>
        </w:rPr>
        <w:t xml:space="preserve">Przedsięwzięcie jest odpowiedzią na potrzeby mieszkańców zgłaszane podczas konsultacji społecznych, a także  ma odzwierciedlenie w analizie mocnych i słabych stronach obszaru. W ramach </w:t>
      </w:r>
      <w:r w:rsidR="00B021C6" w:rsidRPr="004479A1">
        <w:rPr>
          <w:sz w:val="22"/>
          <w:szCs w:val="22"/>
        </w:rPr>
        <w:t>przedsięwzięcia</w:t>
      </w:r>
      <w:r w:rsidRPr="004479A1">
        <w:rPr>
          <w:sz w:val="22"/>
          <w:szCs w:val="22"/>
        </w:rPr>
        <w:t xml:space="preserve"> realizowane będą przedsięwzięcia mające na celu </w:t>
      </w:r>
      <w:r w:rsidR="003365E2" w:rsidRPr="004479A1">
        <w:rPr>
          <w:sz w:val="22"/>
          <w:szCs w:val="22"/>
        </w:rPr>
        <w:t xml:space="preserve">wzrost jakości edukacji. </w:t>
      </w:r>
      <w:r w:rsidR="00226D96" w:rsidRPr="004479A1">
        <w:rPr>
          <w:sz w:val="22"/>
          <w:szCs w:val="22"/>
        </w:rPr>
        <w:t xml:space="preserve">Podczas konsultacji społecznych mieszkańcy jako priorytetowe działanie wskazali wsparcie uczniów w nabywaniu i rozwijaniu kompetencji związanych </w:t>
      </w:r>
      <w:r w:rsidR="00FB5B72" w:rsidRPr="004479A1">
        <w:rPr>
          <w:sz w:val="22"/>
          <w:szCs w:val="22"/>
        </w:rPr>
        <w:br/>
      </w:r>
      <w:r w:rsidR="00226D96" w:rsidRPr="004479A1">
        <w:rPr>
          <w:sz w:val="22"/>
          <w:szCs w:val="22"/>
        </w:rPr>
        <w:t>z umiejętnościami informatycznymi, programistycznymi oraz technicznymi</w:t>
      </w:r>
      <w:r w:rsidR="007044C4" w:rsidRPr="004479A1">
        <w:rPr>
          <w:sz w:val="22"/>
          <w:szCs w:val="22"/>
        </w:rPr>
        <w:t xml:space="preserve"> – </w:t>
      </w:r>
      <w:r w:rsidR="006D54BF" w:rsidRPr="004479A1">
        <w:rPr>
          <w:sz w:val="22"/>
          <w:szCs w:val="22"/>
        </w:rPr>
        <w:t xml:space="preserve">organizacja zajęć </w:t>
      </w:r>
      <w:r w:rsidR="007044C4" w:rsidRPr="004479A1">
        <w:rPr>
          <w:sz w:val="22"/>
          <w:szCs w:val="22"/>
        </w:rPr>
        <w:t xml:space="preserve">z </w:t>
      </w:r>
      <w:r w:rsidR="00226D96" w:rsidRPr="004479A1">
        <w:rPr>
          <w:sz w:val="22"/>
          <w:szCs w:val="22"/>
        </w:rPr>
        <w:t xml:space="preserve"> robotyki </w:t>
      </w:r>
      <w:r w:rsidR="00FB5B72" w:rsidRPr="004479A1">
        <w:rPr>
          <w:sz w:val="22"/>
          <w:szCs w:val="22"/>
        </w:rPr>
        <w:br/>
      </w:r>
      <w:r w:rsidR="00226D96" w:rsidRPr="004479A1">
        <w:rPr>
          <w:sz w:val="22"/>
          <w:szCs w:val="22"/>
        </w:rPr>
        <w:t>z elementami programowania</w:t>
      </w:r>
      <w:r w:rsidR="007044C4" w:rsidRPr="004479A1">
        <w:rPr>
          <w:sz w:val="22"/>
          <w:szCs w:val="22"/>
        </w:rPr>
        <w:t xml:space="preserve"> co przyczyni się do </w:t>
      </w:r>
      <w:r w:rsidR="00226D96" w:rsidRPr="004479A1">
        <w:rPr>
          <w:sz w:val="22"/>
          <w:szCs w:val="22"/>
        </w:rPr>
        <w:t xml:space="preserve"> rozwijani</w:t>
      </w:r>
      <w:r w:rsidR="007044C4" w:rsidRPr="004479A1">
        <w:rPr>
          <w:sz w:val="22"/>
          <w:szCs w:val="22"/>
        </w:rPr>
        <w:t>a</w:t>
      </w:r>
      <w:r w:rsidR="00226D96" w:rsidRPr="004479A1">
        <w:rPr>
          <w:sz w:val="22"/>
          <w:szCs w:val="22"/>
        </w:rPr>
        <w:t xml:space="preserve"> kompetencji uczniów niezbędnych dla rozwoju regionalnego rynku pracy, rozwoju społecznego oraz rozwoju edukacyjnego</w:t>
      </w:r>
    </w:p>
    <w:p w14:paraId="7F212463" w14:textId="77777777" w:rsidR="007044C4" w:rsidRPr="004479A1" w:rsidRDefault="007044C4" w:rsidP="004479A1">
      <w:pPr>
        <w:spacing w:line="276" w:lineRule="auto"/>
        <w:ind w:firstLine="360"/>
        <w:jc w:val="both"/>
        <w:rPr>
          <w:color w:val="auto"/>
          <w:sz w:val="22"/>
          <w:szCs w:val="22"/>
        </w:rPr>
      </w:pPr>
      <w:r w:rsidRPr="004479A1">
        <w:rPr>
          <w:color w:val="auto"/>
          <w:sz w:val="22"/>
          <w:szCs w:val="22"/>
        </w:rPr>
        <w:t>Wsparcie uwzględniać będzie zróżnicowane potrzeby uczniów, zgodne z ich indywidualnymi czy specjalnymi potrzebami edukacyjnymi.</w:t>
      </w:r>
    </w:p>
    <w:p w14:paraId="357DE5A3" w14:textId="77777777" w:rsidR="00566A7A" w:rsidRPr="004479A1" w:rsidRDefault="007044C4" w:rsidP="004479A1">
      <w:pPr>
        <w:spacing w:line="276" w:lineRule="auto"/>
        <w:ind w:firstLine="360"/>
        <w:jc w:val="both"/>
        <w:rPr>
          <w:color w:val="auto"/>
          <w:sz w:val="22"/>
          <w:szCs w:val="22"/>
        </w:rPr>
      </w:pPr>
      <w:r w:rsidRPr="004479A1">
        <w:rPr>
          <w:color w:val="auto"/>
          <w:sz w:val="22"/>
          <w:szCs w:val="22"/>
        </w:rPr>
        <w:t>Typy projektów/rodzaje działań:</w:t>
      </w:r>
    </w:p>
    <w:p w14:paraId="39DF5D3B" w14:textId="77777777" w:rsidR="00566A7A" w:rsidRPr="004479A1" w:rsidRDefault="00FB5B72"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Kompleksowe programy rozwojowe, ukierunkowane na podniesienie jakości edukacji m.in. poprzez:</w:t>
      </w:r>
      <w:r w:rsidR="009C5B0C" w:rsidRPr="004479A1">
        <w:rPr>
          <w:color w:val="auto"/>
          <w:sz w:val="22"/>
          <w:szCs w:val="22"/>
        </w:rPr>
        <w:t xml:space="preserve"> </w:t>
      </w:r>
      <w:r w:rsidR="007044C4" w:rsidRPr="004479A1">
        <w:rPr>
          <w:color w:val="auto"/>
          <w:sz w:val="22"/>
          <w:szCs w:val="22"/>
        </w:rPr>
        <w:t xml:space="preserve">przygotowanie założeń systemu nauczania i programów nauczania w zakresie dostosowania ich do wymagań rynku pracy poprzez m.in.: współpracę z otoczeniem społeczno-gospodarczym szkoły i szkolenia i kursy dla uczniów prowadzące m.in. do nabywania, potwierdzania kompetencji i kwalifikacji </w:t>
      </w:r>
    </w:p>
    <w:p w14:paraId="4908710E" w14:textId="77777777" w:rsidR="00566A7A" w:rsidRPr="004479A1" w:rsidRDefault="00566A7A"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 xml:space="preserve">wsparcie uczniów w nabywaniu i rozwijaniu kompetencji kluczowych </w:t>
      </w:r>
    </w:p>
    <w:p w14:paraId="63E61102" w14:textId="77777777" w:rsidR="00566A7A" w:rsidRPr="004479A1" w:rsidRDefault="00566A7A"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 xml:space="preserve">wsparcie szkoły w prowadzeniu skutecznej edukacji włączającej (z wykorzystaniem modeli wypracowanych </w:t>
      </w:r>
      <w:r w:rsidR="00FB5B72" w:rsidRPr="004479A1">
        <w:rPr>
          <w:color w:val="auto"/>
          <w:sz w:val="22"/>
          <w:szCs w:val="22"/>
        </w:rPr>
        <w:br/>
      </w:r>
      <w:r w:rsidR="007044C4" w:rsidRPr="004479A1">
        <w:rPr>
          <w:color w:val="auto"/>
          <w:sz w:val="22"/>
          <w:szCs w:val="22"/>
        </w:rPr>
        <w:t xml:space="preserve">w projekcie Przestrzeń dostępnej szkoły) </w:t>
      </w:r>
    </w:p>
    <w:p w14:paraId="0C275B49" w14:textId="77777777" w:rsidR="00566A7A" w:rsidRPr="004479A1" w:rsidRDefault="00566A7A" w:rsidP="004479A1">
      <w:pPr>
        <w:spacing w:line="276" w:lineRule="auto"/>
        <w:ind w:firstLine="360"/>
        <w:jc w:val="both"/>
        <w:rPr>
          <w:color w:val="auto"/>
          <w:sz w:val="22"/>
          <w:szCs w:val="22"/>
        </w:rPr>
      </w:pPr>
      <w:r w:rsidRPr="004479A1">
        <w:rPr>
          <w:color w:val="auto"/>
          <w:sz w:val="22"/>
          <w:szCs w:val="22"/>
        </w:rPr>
        <w:t>-</w:t>
      </w:r>
      <w:r w:rsidR="007044C4" w:rsidRPr="004479A1">
        <w:rPr>
          <w:color w:val="auto"/>
          <w:sz w:val="22"/>
          <w:szCs w:val="22"/>
        </w:rPr>
        <w:t xml:space="preserve">podnoszenie kwalifikacji/kompetencji zawodowych nauczycieli, pracowników dydaktycznych i kadry </w:t>
      </w:r>
      <w:r w:rsidR="00FB5B72" w:rsidRPr="004479A1">
        <w:rPr>
          <w:color w:val="auto"/>
          <w:sz w:val="22"/>
          <w:szCs w:val="22"/>
        </w:rPr>
        <w:br/>
      </w:r>
      <w:r w:rsidR="007044C4" w:rsidRPr="004479A1">
        <w:rPr>
          <w:color w:val="auto"/>
          <w:sz w:val="22"/>
          <w:szCs w:val="22"/>
        </w:rPr>
        <w:t xml:space="preserve">zarządzającej szkół </w:t>
      </w:r>
    </w:p>
    <w:p w14:paraId="5CE5C607" w14:textId="77777777" w:rsidR="00566A7A" w:rsidRPr="004479A1" w:rsidRDefault="00566A7A"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wsparcie psychologiczno-pedagogiczne uczniów i nauczycieli</w:t>
      </w:r>
    </w:p>
    <w:p w14:paraId="75EAD175" w14:textId="77777777" w:rsidR="00566A7A" w:rsidRPr="004479A1" w:rsidRDefault="00566A7A"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 xml:space="preserve">włączenie rodziców w działalność szkoły </w:t>
      </w:r>
    </w:p>
    <w:p w14:paraId="4C726A51" w14:textId="77777777" w:rsidR="00566A7A" w:rsidRPr="004479A1" w:rsidRDefault="00566A7A"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 xml:space="preserve">wdrażanie programów dotyczących przeciwdziałania zjawiskom patologicznym w szkole, w tym wszelkiego </w:t>
      </w:r>
      <w:r w:rsidR="00FB5B72" w:rsidRPr="004479A1">
        <w:rPr>
          <w:color w:val="auto"/>
          <w:sz w:val="22"/>
          <w:szCs w:val="22"/>
        </w:rPr>
        <w:br/>
      </w:r>
      <w:r w:rsidR="007044C4" w:rsidRPr="004479A1">
        <w:rPr>
          <w:color w:val="auto"/>
          <w:sz w:val="22"/>
          <w:szCs w:val="22"/>
        </w:rPr>
        <w:t>rodzaju dyskryminacji uczniów</w:t>
      </w:r>
    </w:p>
    <w:p w14:paraId="5C658628" w14:textId="77777777" w:rsidR="00642BD0" w:rsidRPr="004479A1" w:rsidRDefault="00566A7A" w:rsidP="004479A1">
      <w:pPr>
        <w:spacing w:line="276" w:lineRule="auto"/>
        <w:ind w:firstLine="360"/>
        <w:jc w:val="both"/>
        <w:rPr>
          <w:color w:val="auto"/>
          <w:sz w:val="22"/>
          <w:szCs w:val="22"/>
        </w:rPr>
      </w:pPr>
      <w:r w:rsidRPr="004479A1">
        <w:rPr>
          <w:color w:val="auto"/>
          <w:sz w:val="22"/>
          <w:szCs w:val="22"/>
        </w:rPr>
        <w:t xml:space="preserve">- </w:t>
      </w:r>
      <w:r w:rsidR="007044C4" w:rsidRPr="004479A1">
        <w:rPr>
          <w:color w:val="auto"/>
          <w:sz w:val="22"/>
          <w:szCs w:val="22"/>
        </w:rPr>
        <w:t>wsparcie szkół w budowaniu świadomości uczniów i rodziców w zakresie edukacji ekologicznej</w:t>
      </w:r>
    </w:p>
    <w:p w14:paraId="3DD8997A" w14:textId="77777777" w:rsidR="007044C4" w:rsidRPr="004479A1" w:rsidRDefault="007044C4"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Przedsięwzięcie realizowane będzie w formie grantów,  w ramach środków EFS+</w:t>
      </w:r>
    </w:p>
    <w:p w14:paraId="3984BB35" w14:textId="77777777" w:rsidR="007044C4" w:rsidRPr="004479A1" w:rsidRDefault="000D22E6" w:rsidP="004479A1">
      <w:pPr>
        <w:spacing w:line="276" w:lineRule="auto"/>
        <w:jc w:val="both"/>
        <w:rPr>
          <w:sz w:val="22"/>
          <w:szCs w:val="22"/>
        </w:rPr>
      </w:pPr>
      <w:r w:rsidRPr="004479A1">
        <w:rPr>
          <w:sz w:val="22"/>
          <w:szCs w:val="22"/>
        </w:rPr>
        <w:t>•</w:t>
      </w:r>
      <w:r w:rsidR="00301B1D" w:rsidRPr="004479A1">
        <w:rPr>
          <w:sz w:val="22"/>
          <w:szCs w:val="22"/>
        </w:rPr>
        <w:t xml:space="preserve"> </w:t>
      </w:r>
      <w:r w:rsidR="007044C4" w:rsidRPr="004479A1">
        <w:rPr>
          <w:sz w:val="22"/>
          <w:szCs w:val="22"/>
        </w:rPr>
        <w:t>Będą to operacje tzw. miękkie, nieprodukcyjne</w:t>
      </w:r>
    </w:p>
    <w:p w14:paraId="340EAA95" w14:textId="77777777" w:rsidR="007044C4" w:rsidRPr="004479A1" w:rsidRDefault="007044C4"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 xml:space="preserve">Wnioskodawcami będą organizacje pozarządowe </w:t>
      </w:r>
    </w:p>
    <w:p w14:paraId="31B2F72A" w14:textId="463DE48F" w:rsidR="00FD2C93" w:rsidRPr="004479A1" w:rsidRDefault="007044C4"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 xml:space="preserve">Grupy docelowe: </w:t>
      </w:r>
      <w:bookmarkStart w:id="35" w:name="_Hlk142295654"/>
      <w:r w:rsidR="00180B1F" w:rsidRPr="00A27FC3">
        <w:rPr>
          <w:color w:val="auto"/>
          <w:sz w:val="22"/>
          <w:szCs w:val="22"/>
        </w:rPr>
        <w:t xml:space="preserve">Zgodnie z katalogiem grup docelowych określonych w </w:t>
      </w:r>
      <w:r w:rsidR="005D0EA9" w:rsidRPr="00A27FC3">
        <w:rPr>
          <w:color w:val="auto"/>
          <w:sz w:val="22"/>
          <w:szCs w:val="22"/>
        </w:rPr>
        <w:t>EFS+</w:t>
      </w:r>
    </w:p>
    <w:bookmarkEnd w:id="35"/>
    <w:p w14:paraId="39C0C25A" w14:textId="06ECB822" w:rsidR="00FD2C93" w:rsidRPr="004479A1" w:rsidRDefault="00FD2C93"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Maksymalna wartość projektu grantowego to 200 000,00 €, ryczałt</w:t>
      </w:r>
    </w:p>
    <w:p w14:paraId="42609AB0" w14:textId="77777777" w:rsidR="00723ACB" w:rsidRPr="004479A1" w:rsidRDefault="00723ACB" w:rsidP="004479A1">
      <w:pPr>
        <w:spacing w:line="276" w:lineRule="auto"/>
        <w:jc w:val="both"/>
        <w:rPr>
          <w:sz w:val="22"/>
          <w:szCs w:val="22"/>
        </w:rPr>
      </w:pPr>
    </w:p>
    <w:p w14:paraId="32ECC419" w14:textId="77777777" w:rsidR="00735C87" w:rsidRPr="004479A1" w:rsidRDefault="00735C87" w:rsidP="004479A1">
      <w:pPr>
        <w:spacing w:line="276" w:lineRule="auto"/>
        <w:jc w:val="both"/>
        <w:rPr>
          <w:b/>
          <w:color w:val="auto"/>
          <w:sz w:val="22"/>
          <w:szCs w:val="22"/>
          <w:u w:val="single"/>
        </w:rPr>
      </w:pPr>
      <w:r w:rsidRPr="004479A1">
        <w:rPr>
          <w:b/>
          <w:color w:val="auto"/>
          <w:sz w:val="22"/>
          <w:szCs w:val="22"/>
          <w:u w:val="single"/>
        </w:rPr>
        <w:t xml:space="preserve">Wskaźnik produktu: </w:t>
      </w:r>
    </w:p>
    <w:p w14:paraId="402BBEE9" w14:textId="77777777" w:rsidR="00735C87" w:rsidRPr="004479A1" w:rsidRDefault="00735C87" w:rsidP="004479A1">
      <w:pPr>
        <w:spacing w:line="276" w:lineRule="auto"/>
        <w:jc w:val="both"/>
        <w:rPr>
          <w:i/>
          <w:iCs/>
          <w:color w:val="auto"/>
          <w:sz w:val="22"/>
          <w:szCs w:val="22"/>
        </w:rPr>
      </w:pPr>
      <w:r w:rsidRPr="004479A1">
        <w:rPr>
          <w:i/>
          <w:iCs/>
          <w:color w:val="auto"/>
          <w:sz w:val="22"/>
          <w:szCs w:val="22"/>
        </w:rPr>
        <w:t xml:space="preserve">1. </w:t>
      </w:r>
      <w:r w:rsidR="005928C3" w:rsidRPr="004479A1">
        <w:rPr>
          <w:i/>
          <w:iCs/>
          <w:color w:val="auto"/>
          <w:sz w:val="22"/>
          <w:szCs w:val="22"/>
        </w:rPr>
        <w:t xml:space="preserve">Wspierane strategie rozwoju lokalnego kierowanego przez społeczność </w:t>
      </w:r>
    </w:p>
    <w:p w14:paraId="6947C397" w14:textId="77777777" w:rsidR="00945A48" w:rsidRPr="004479A1" w:rsidRDefault="005928C3" w:rsidP="004479A1">
      <w:pPr>
        <w:spacing w:line="276" w:lineRule="auto"/>
        <w:jc w:val="both"/>
        <w:rPr>
          <w:i/>
          <w:iCs/>
          <w:color w:val="auto"/>
          <w:sz w:val="22"/>
          <w:szCs w:val="22"/>
        </w:rPr>
      </w:pPr>
      <w:r w:rsidRPr="004479A1">
        <w:rPr>
          <w:i/>
          <w:iCs/>
          <w:color w:val="auto"/>
          <w:sz w:val="22"/>
          <w:szCs w:val="22"/>
        </w:rPr>
        <w:t>2.</w:t>
      </w:r>
      <w:r w:rsidR="00945A48" w:rsidRPr="004479A1">
        <w:rPr>
          <w:i/>
          <w:iCs/>
          <w:color w:val="auto"/>
          <w:sz w:val="22"/>
          <w:szCs w:val="22"/>
        </w:rPr>
        <w:t xml:space="preserve">Ludność objęta projektami w ramach strategii zintegrowanego rozwoju terytorialnego </w:t>
      </w:r>
    </w:p>
    <w:p w14:paraId="0127549F" w14:textId="77777777" w:rsidR="00735C87" w:rsidRPr="004479A1" w:rsidRDefault="00735C87" w:rsidP="004479A1">
      <w:pPr>
        <w:spacing w:line="276" w:lineRule="auto"/>
        <w:jc w:val="both"/>
        <w:rPr>
          <w:b/>
          <w:color w:val="auto"/>
          <w:sz w:val="22"/>
          <w:szCs w:val="22"/>
          <w:u w:val="single"/>
        </w:rPr>
      </w:pPr>
      <w:r w:rsidRPr="004479A1">
        <w:rPr>
          <w:b/>
          <w:color w:val="auto"/>
          <w:sz w:val="22"/>
          <w:szCs w:val="22"/>
          <w:u w:val="single"/>
        </w:rPr>
        <w:t>Wskaźnik rezultatu:</w:t>
      </w:r>
    </w:p>
    <w:p w14:paraId="5CE6064A" w14:textId="6EE635F7" w:rsidR="00735C87" w:rsidRPr="004479A1" w:rsidRDefault="00735C87" w:rsidP="004479A1">
      <w:pPr>
        <w:spacing w:line="276" w:lineRule="auto"/>
        <w:jc w:val="both"/>
        <w:rPr>
          <w:i/>
          <w:iCs/>
          <w:color w:val="auto"/>
          <w:sz w:val="22"/>
          <w:szCs w:val="22"/>
        </w:rPr>
      </w:pPr>
      <w:r w:rsidRPr="004479A1">
        <w:rPr>
          <w:i/>
          <w:iCs/>
          <w:color w:val="auto"/>
          <w:sz w:val="22"/>
          <w:szCs w:val="22"/>
        </w:rPr>
        <w:t>1.</w:t>
      </w:r>
      <w:r w:rsidR="00E80A04" w:rsidRPr="004479A1">
        <w:rPr>
          <w:i/>
          <w:iCs/>
          <w:color w:val="auto"/>
          <w:sz w:val="22"/>
          <w:szCs w:val="22"/>
        </w:rPr>
        <w:t xml:space="preserve">Liczba uczniów, którzy nabyli kwalifikacje po opuszczeniu programu </w:t>
      </w:r>
    </w:p>
    <w:p w14:paraId="7F8C3D5D" w14:textId="6ED4F8D0" w:rsidR="00301B1D" w:rsidRPr="004479A1" w:rsidRDefault="00301B1D" w:rsidP="004479A1">
      <w:pPr>
        <w:spacing w:line="276" w:lineRule="auto"/>
        <w:jc w:val="both"/>
        <w:rPr>
          <w:i/>
          <w:iCs/>
          <w:color w:val="FFFF00"/>
          <w:sz w:val="22"/>
          <w:szCs w:val="22"/>
        </w:rPr>
      </w:pPr>
    </w:p>
    <w:p w14:paraId="421B2773" w14:textId="2F0B3AB2" w:rsidR="007044C4" w:rsidRDefault="007044C4" w:rsidP="004479A1">
      <w:pPr>
        <w:spacing w:line="276" w:lineRule="auto"/>
        <w:ind w:firstLine="360"/>
        <w:jc w:val="both"/>
        <w:rPr>
          <w:sz w:val="22"/>
          <w:szCs w:val="22"/>
        </w:rPr>
      </w:pPr>
    </w:p>
    <w:p w14:paraId="36CC86C4" w14:textId="77777777" w:rsidR="00997448" w:rsidRPr="004479A1" w:rsidRDefault="00997448" w:rsidP="004479A1">
      <w:pPr>
        <w:spacing w:line="276" w:lineRule="auto"/>
        <w:ind w:firstLine="360"/>
        <w:jc w:val="both"/>
        <w:rPr>
          <w:sz w:val="22"/>
          <w:szCs w:val="22"/>
        </w:rPr>
      </w:pPr>
    </w:p>
    <w:p w14:paraId="5CD79A13" w14:textId="77777777" w:rsidR="00723ACB" w:rsidRPr="004479A1" w:rsidRDefault="00723ACB" w:rsidP="004479A1">
      <w:pPr>
        <w:spacing w:line="276" w:lineRule="auto"/>
        <w:ind w:firstLine="360"/>
        <w:jc w:val="both"/>
        <w:rPr>
          <w:sz w:val="22"/>
          <w:szCs w:val="22"/>
        </w:rPr>
      </w:pPr>
    </w:p>
    <w:p w14:paraId="26C53AA0" w14:textId="77777777" w:rsidR="007044C4" w:rsidRPr="004479A1" w:rsidRDefault="007044C4" w:rsidP="004479A1">
      <w:pPr>
        <w:shd w:val="clear" w:color="auto" w:fill="D6E3BC" w:themeFill="accent3" w:themeFillTint="66"/>
        <w:spacing w:line="276" w:lineRule="auto"/>
        <w:ind w:firstLine="360"/>
        <w:jc w:val="both"/>
        <w:rPr>
          <w:b/>
          <w:sz w:val="22"/>
          <w:szCs w:val="22"/>
        </w:rPr>
      </w:pPr>
      <w:r w:rsidRPr="004479A1">
        <w:rPr>
          <w:b/>
          <w:sz w:val="22"/>
          <w:szCs w:val="22"/>
        </w:rPr>
        <w:lastRenderedPageBreak/>
        <w:t>P.2.2. Wzmocnienie potencjału NGO i aktywnego udziału mieszkańców w procesie realizacji LSR</w:t>
      </w:r>
    </w:p>
    <w:p w14:paraId="7766C96A" w14:textId="77777777" w:rsidR="002A7E26" w:rsidRPr="004479A1" w:rsidRDefault="002A7E26" w:rsidP="004479A1">
      <w:pPr>
        <w:spacing w:line="276" w:lineRule="auto"/>
        <w:jc w:val="both"/>
        <w:rPr>
          <w:sz w:val="22"/>
          <w:szCs w:val="22"/>
        </w:rPr>
      </w:pPr>
    </w:p>
    <w:p w14:paraId="3D49D7AD" w14:textId="77777777" w:rsidR="00226D96" w:rsidRPr="004479A1" w:rsidRDefault="00FB5B72" w:rsidP="004479A1">
      <w:pPr>
        <w:spacing w:line="276" w:lineRule="auto"/>
        <w:jc w:val="both"/>
        <w:rPr>
          <w:sz w:val="22"/>
          <w:szCs w:val="22"/>
        </w:rPr>
      </w:pPr>
      <w:r w:rsidRPr="004479A1">
        <w:rPr>
          <w:sz w:val="22"/>
          <w:szCs w:val="22"/>
        </w:rPr>
        <w:tab/>
      </w:r>
      <w:r w:rsidR="00CD31BA" w:rsidRPr="004479A1">
        <w:rPr>
          <w:sz w:val="22"/>
          <w:szCs w:val="22"/>
        </w:rPr>
        <w:t>Na obszarze LGD istnieją organizacje prężnie działające jak i takie, którym brak wiary we własne możliwości</w:t>
      </w:r>
      <w:r w:rsidR="002A7E26" w:rsidRPr="004479A1">
        <w:rPr>
          <w:sz w:val="22"/>
          <w:szCs w:val="22"/>
        </w:rPr>
        <w:t>.</w:t>
      </w:r>
      <w:r w:rsidR="003A7C56" w:rsidRPr="004479A1">
        <w:rPr>
          <w:sz w:val="22"/>
          <w:szCs w:val="22"/>
        </w:rPr>
        <w:t xml:space="preserve"> </w:t>
      </w:r>
      <w:r w:rsidR="00CD31BA" w:rsidRPr="004479A1">
        <w:rPr>
          <w:sz w:val="22"/>
          <w:szCs w:val="22"/>
        </w:rPr>
        <w:t xml:space="preserve">Podczas spotkań konsultacyjnych mieszkańcy LGD, przedstawiciele NGO wskazywali na brak środków finansowych na realizację zadań statutowych.  </w:t>
      </w:r>
      <w:r w:rsidR="00370232" w:rsidRPr="004479A1">
        <w:rPr>
          <w:sz w:val="22"/>
          <w:szCs w:val="22"/>
        </w:rPr>
        <w:t xml:space="preserve">Organizacje pozarządowe powinny być </w:t>
      </w:r>
      <w:r w:rsidR="00C56781" w:rsidRPr="004479A1">
        <w:rPr>
          <w:sz w:val="22"/>
          <w:szCs w:val="22"/>
        </w:rPr>
        <w:t xml:space="preserve">aktywnie włączone w realizację projektów poprawiających </w:t>
      </w:r>
      <w:r w:rsidR="00E92D9D" w:rsidRPr="004479A1">
        <w:rPr>
          <w:sz w:val="22"/>
          <w:szCs w:val="22"/>
        </w:rPr>
        <w:t>atrakcyjność</w:t>
      </w:r>
      <w:r w:rsidR="00C56781" w:rsidRPr="004479A1">
        <w:rPr>
          <w:sz w:val="22"/>
          <w:szCs w:val="22"/>
        </w:rPr>
        <w:t xml:space="preserve"> obszaru i jego promocję, aktywizację mieszkańców poprze</w:t>
      </w:r>
      <w:r w:rsidR="008379F7" w:rsidRPr="004479A1">
        <w:rPr>
          <w:sz w:val="22"/>
          <w:szCs w:val="22"/>
        </w:rPr>
        <w:t>z</w:t>
      </w:r>
      <w:r w:rsidR="00C56781" w:rsidRPr="004479A1">
        <w:rPr>
          <w:sz w:val="22"/>
          <w:szCs w:val="22"/>
        </w:rPr>
        <w:t xml:space="preserve"> realizacj</w:t>
      </w:r>
      <w:r w:rsidR="00E223AC" w:rsidRPr="004479A1">
        <w:rPr>
          <w:sz w:val="22"/>
          <w:szCs w:val="22"/>
        </w:rPr>
        <w:t>ę</w:t>
      </w:r>
      <w:r w:rsidR="00C56781" w:rsidRPr="004479A1">
        <w:rPr>
          <w:sz w:val="22"/>
          <w:szCs w:val="22"/>
        </w:rPr>
        <w:t xml:space="preserve"> projektów związanych z </w:t>
      </w:r>
      <w:r w:rsidR="00E223AC" w:rsidRPr="004479A1">
        <w:rPr>
          <w:sz w:val="22"/>
          <w:szCs w:val="22"/>
        </w:rPr>
        <w:t xml:space="preserve">organizacją warsztatów </w:t>
      </w:r>
      <w:r w:rsidR="00C56781" w:rsidRPr="004479A1">
        <w:rPr>
          <w:sz w:val="22"/>
          <w:szCs w:val="22"/>
        </w:rPr>
        <w:t>tematyczn</w:t>
      </w:r>
      <w:r w:rsidR="00E223AC" w:rsidRPr="004479A1">
        <w:rPr>
          <w:sz w:val="22"/>
          <w:szCs w:val="22"/>
        </w:rPr>
        <w:t>ych</w:t>
      </w:r>
      <w:r w:rsidR="00C56781" w:rsidRPr="004479A1">
        <w:rPr>
          <w:sz w:val="22"/>
          <w:szCs w:val="22"/>
        </w:rPr>
        <w:t xml:space="preserve"> czy </w:t>
      </w:r>
      <w:r w:rsidR="00E92D9D" w:rsidRPr="004479A1">
        <w:rPr>
          <w:sz w:val="22"/>
          <w:szCs w:val="22"/>
        </w:rPr>
        <w:t xml:space="preserve">zajęć związanych z kultywowaniem </w:t>
      </w:r>
      <w:r w:rsidR="008379F7" w:rsidRPr="004479A1">
        <w:rPr>
          <w:sz w:val="22"/>
          <w:szCs w:val="22"/>
        </w:rPr>
        <w:t xml:space="preserve">lokalnych </w:t>
      </w:r>
      <w:r w:rsidR="00E92D9D" w:rsidRPr="004479A1">
        <w:rPr>
          <w:sz w:val="22"/>
          <w:szCs w:val="22"/>
        </w:rPr>
        <w:t>tradycji</w:t>
      </w:r>
      <w:r w:rsidR="00016D16" w:rsidRPr="004479A1">
        <w:rPr>
          <w:sz w:val="22"/>
          <w:szCs w:val="22"/>
        </w:rPr>
        <w:t xml:space="preserve">. </w:t>
      </w:r>
      <w:r w:rsidR="00B71D08" w:rsidRPr="004479A1">
        <w:rPr>
          <w:sz w:val="22"/>
          <w:szCs w:val="22"/>
        </w:rPr>
        <w:t xml:space="preserve">Potrzeby wynikające ze zdiagnozowanych problemów skłaniają do umożliwienia wsparcia organizacji społecznych  </w:t>
      </w:r>
      <w:r w:rsidRPr="004479A1">
        <w:rPr>
          <w:sz w:val="22"/>
          <w:szCs w:val="22"/>
        </w:rPr>
        <w:br/>
      </w:r>
      <w:r w:rsidR="00B71D08" w:rsidRPr="004479A1">
        <w:rPr>
          <w:sz w:val="22"/>
          <w:szCs w:val="22"/>
        </w:rPr>
        <w:t xml:space="preserve">z  obszaru LGD realizacji działań statutowych tworzących kapitał społeczny danego obszaru. Konieczne jest  umożliwienie  im realizacji działań statutowych </w:t>
      </w:r>
      <w:r w:rsidR="008379F7" w:rsidRPr="004479A1">
        <w:rPr>
          <w:sz w:val="22"/>
          <w:szCs w:val="22"/>
        </w:rPr>
        <w:t xml:space="preserve">poprzez dofinansowanie  </w:t>
      </w:r>
      <w:r w:rsidR="008970DA" w:rsidRPr="004479A1">
        <w:rPr>
          <w:sz w:val="22"/>
          <w:szCs w:val="22"/>
        </w:rPr>
        <w:t>przedsięwzię</w:t>
      </w:r>
      <w:r w:rsidR="008379F7" w:rsidRPr="004479A1">
        <w:rPr>
          <w:sz w:val="22"/>
          <w:szCs w:val="22"/>
        </w:rPr>
        <w:t xml:space="preserve">ć </w:t>
      </w:r>
      <w:r w:rsidR="005E215B" w:rsidRPr="004479A1">
        <w:rPr>
          <w:sz w:val="22"/>
          <w:szCs w:val="22"/>
        </w:rPr>
        <w:t>zachęcając</w:t>
      </w:r>
      <w:r w:rsidR="008379F7" w:rsidRPr="004479A1">
        <w:rPr>
          <w:sz w:val="22"/>
          <w:szCs w:val="22"/>
        </w:rPr>
        <w:t xml:space="preserve">ych </w:t>
      </w:r>
      <w:r w:rsidR="005E215B" w:rsidRPr="004479A1">
        <w:rPr>
          <w:sz w:val="22"/>
          <w:szCs w:val="22"/>
        </w:rPr>
        <w:t xml:space="preserve"> do aktywności </w:t>
      </w:r>
      <w:r w:rsidR="009C1131" w:rsidRPr="004479A1">
        <w:rPr>
          <w:sz w:val="22"/>
          <w:szCs w:val="22"/>
        </w:rPr>
        <w:t>społecznej</w:t>
      </w:r>
      <w:r w:rsidR="005E215B" w:rsidRPr="004479A1">
        <w:rPr>
          <w:sz w:val="22"/>
          <w:szCs w:val="22"/>
        </w:rPr>
        <w:t>,</w:t>
      </w:r>
      <w:r w:rsidR="003A7C56" w:rsidRPr="004479A1">
        <w:rPr>
          <w:sz w:val="22"/>
          <w:szCs w:val="22"/>
        </w:rPr>
        <w:t xml:space="preserve"> </w:t>
      </w:r>
      <w:r w:rsidR="009C1131" w:rsidRPr="004479A1">
        <w:rPr>
          <w:sz w:val="22"/>
          <w:szCs w:val="22"/>
        </w:rPr>
        <w:t>polegając</w:t>
      </w:r>
      <w:r w:rsidR="008379F7" w:rsidRPr="004479A1">
        <w:rPr>
          <w:sz w:val="22"/>
          <w:szCs w:val="22"/>
        </w:rPr>
        <w:t>ych</w:t>
      </w:r>
      <w:r w:rsidR="009C1131" w:rsidRPr="004479A1">
        <w:rPr>
          <w:sz w:val="22"/>
          <w:szCs w:val="22"/>
        </w:rPr>
        <w:t xml:space="preserve"> na organizacji</w:t>
      </w:r>
      <w:r w:rsidR="003A0AAE" w:rsidRPr="004479A1">
        <w:rPr>
          <w:sz w:val="22"/>
          <w:szCs w:val="22"/>
        </w:rPr>
        <w:t xml:space="preserve"> działań animacyjnych, doradczych, </w:t>
      </w:r>
      <w:r w:rsidR="009C1131" w:rsidRPr="004479A1">
        <w:rPr>
          <w:sz w:val="22"/>
          <w:szCs w:val="22"/>
        </w:rPr>
        <w:t xml:space="preserve"> warsztat</w:t>
      </w:r>
      <w:r w:rsidR="003A0AAE" w:rsidRPr="004479A1">
        <w:rPr>
          <w:sz w:val="22"/>
          <w:szCs w:val="22"/>
        </w:rPr>
        <w:t>owych</w:t>
      </w:r>
      <w:r w:rsidR="009C1131" w:rsidRPr="004479A1">
        <w:rPr>
          <w:sz w:val="22"/>
          <w:szCs w:val="22"/>
        </w:rPr>
        <w:t xml:space="preserve">, wydarzeń kulturalnych, promocyjnych,  </w:t>
      </w:r>
      <w:r w:rsidR="008379F7" w:rsidRPr="004479A1">
        <w:rPr>
          <w:sz w:val="22"/>
          <w:szCs w:val="22"/>
        </w:rPr>
        <w:t xml:space="preserve">imprez </w:t>
      </w:r>
      <w:r w:rsidR="00A629D6" w:rsidRPr="004479A1">
        <w:rPr>
          <w:sz w:val="22"/>
          <w:szCs w:val="22"/>
        </w:rPr>
        <w:t>integracyjnych w szczególności   dedykowanych</w:t>
      </w:r>
      <w:r w:rsidR="003A7C56" w:rsidRPr="004479A1">
        <w:rPr>
          <w:sz w:val="22"/>
          <w:szCs w:val="22"/>
        </w:rPr>
        <w:t xml:space="preserve"> </w:t>
      </w:r>
      <w:r w:rsidR="004B092F" w:rsidRPr="004479A1">
        <w:rPr>
          <w:sz w:val="22"/>
          <w:szCs w:val="22"/>
        </w:rPr>
        <w:t xml:space="preserve">ludziom </w:t>
      </w:r>
      <w:r w:rsidR="00A629D6" w:rsidRPr="004479A1">
        <w:rPr>
          <w:sz w:val="22"/>
          <w:szCs w:val="22"/>
        </w:rPr>
        <w:t xml:space="preserve"> młodym do 25 roku życia, seniorom </w:t>
      </w:r>
      <w:r w:rsidR="008379F7" w:rsidRPr="004479A1">
        <w:rPr>
          <w:sz w:val="22"/>
          <w:szCs w:val="22"/>
        </w:rPr>
        <w:t xml:space="preserve">a </w:t>
      </w:r>
      <w:r w:rsidR="00A629D6" w:rsidRPr="004479A1">
        <w:rPr>
          <w:sz w:val="22"/>
          <w:szCs w:val="22"/>
        </w:rPr>
        <w:t>także osobom w niekorzystnej sytuacji</w:t>
      </w:r>
      <w:r w:rsidR="00FF3163" w:rsidRPr="004479A1">
        <w:rPr>
          <w:sz w:val="22"/>
          <w:szCs w:val="22"/>
        </w:rPr>
        <w:t>. Przedsięwzięcie umożliwi osobom starszym, osobom w niekorzystnej sytuacji włączenie się w życie społeczne unikając tym samym wycofania i odosobnienia.</w:t>
      </w:r>
      <w:r w:rsidR="003A7C56" w:rsidRPr="004479A1">
        <w:rPr>
          <w:sz w:val="22"/>
          <w:szCs w:val="22"/>
        </w:rPr>
        <w:t xml:space="preserve"> </w:t>
      </w:r>
      <w:r w:rsidR="00A629D6" w:rsidRPr="004479A1">
        <w:rPr>
          <w:sz w:val="22"/>
          <w:szCs w:val="22"/>
        </w:rPr>
        <w:t>Dofina</w:t>
      </w:r>
      <w:r w:rsidR="00FF3163" w:rsidRPr="004479A1">
        <w:rPr>
          <w:sz w:val="22"/>
          <w:szCs w:val="22"/>
        </w:rPr>
        <w:t>n</w:t>
      </w:r>
      <w:r w:rsidR="00A629D6" w:rsidRPr="004479A1">
        <w:rPr>
          <w:sz w:val="22"/>
          <w:szCs w:val="22"/>
        </w:rPr>
        <w:t xml:space="preserve">sowanie otrzymają również </w:t>
      </w:r>
      <w:r w:rsidR="009C1131" w:rsidRPr="004479A1">
        <w:rPr>
          <w:sz w:val="22"/>
          <w:szCs w:val="22"/>
        </w:rPr>
        <w:t>operac</w:t>
      </w:r>
      <w:r w:rsidR="008379F7" w:rsidRPr="004479A1">
        <w:rPr>
          <w:sz w:val="22"/>
          <w:szCs w:val="22"/>
        </w:rPr>
        <w:t>j</w:t>
      </w:r>
      <w:r w:rsidR="00A629D6" w:rsidRPr="004479A1">
        <w:rPr>
          <w:sz w:val="22"/>
          <w:szCs w:val="22"/>
        </w:rPr>
        <w:t>e</w:t>
      </w:r>
      <w:r w:rsidR="003A7C56" w:rsidRPr="004479A1">
        <w:rPr>
          <w:sz w:val="22"/>
          <w:szCs w:val="22"/>
        </w:rPr>
        <w:t xml:space="preserve"> </w:t>
      </w:r>
      <w:r w:rsidR="009C1131" w:rsidRPr="004479A1">
        <w:rPr>
          <w:sz w:val="22"/>
          <w:szCs w:val="22"/>
        </w:rPr>
        <w:t>polegają</w:t>
      </w:r>
      <w:r w:rsidR="008379F7" w:rsidRPr="004479A1">
        <w:rPr>
          <w:sz w:val="22"/>
          <w:szCs w:val="22"/>
        </w:rPr>
        <w:t xml:space="preserve">cych </w:t>
      </w:r>
      <w:r w:rsidR="009C1131" w:rsidRPr="004479A1">
        <w:rPr>
          <w:sz w:val="22"/>
          <w:szCs w:val="22"/>
        </w:rPr>
        <w:t xml:space="preserve">na doposażeniu </w:t>
      </w:r>
      <w:r w:rsidR="008379F7" w:rsidRPr="004479A1">
        <w:rPr>
          <w:sz w:val="22"/>
          <w:szCs w:val="22"/>
        </w:rPr>
        <w:t xml:space="preserve">(m.in. </w:t>
      </w:r>
      <w:r w:rsidR="009C1131" w:rsidRPr="004479A1">
        <w:rPr>
          <w:sz w:val="22"/>
          <w:szCs w:val="22"/>
        </w:rPr>
        <w:t>zespołów ludowych, OSP, KGW,</w:t>
      </w:r>
      <w:r w:rsidR="008379F7" w:rsidRPr="004479A1">
        <w:rPr>
          <w:sz w:val="22"/>
          <w:szCs w:val="22"/>
        </w:rPr>
        <w:t>)</w:t>
      </w:r>
      <w:r w:rsidR="009C1131" w:rsidRPr="004479A1">
        <w:rPr>
          <w:sz w:val="22"/>
          <w:szCs w:val="22"/>
        </w:rPr>
        <w:t xml:space="preserve"> w stroje ludowe oraz instrumenty muzyczne</w:t>
      </w:r>
      <w:r w:rsidR="008379F7" w:rsidRPr="004479A1">
        <w:rPr>
          <w:sz w:val="22"/>
          <w:szCs w:val="22"/>
        </w:rPr>
        <w:t>.</w:t>
      </w:r>
      <w:r w:rsidR="003A7C56" w:rsidRPr="004479A1">
        <w:rPr>
          <w:sz w:val="22"/>
          <w:szCs w:val="22"/>
        </w:rPr>
        <w:t xml:space="preserve"> </w:t>
      </w:r>
      <w:r w:rsidR="00A73C1B" w:rsidRPr="004479A1">
        <w:rPr>
          <w:sz w:val="22"/>
          <w:szCs w:val="22"/>
        </w:rPr>
        <w:t xml:space="preserve">Zakłada się że działania realizowane w ramach niniejszego przedsięwzięcia realizowane będą przy wykorzystaniu efektów </w:t>
      </w:r>
      <w:r w:rsidR="006A3088" w:rsidRPr="004479A1">
        <w:rPr>
          <w:sz w:val="22"/>
          <w:szCs w:val="22"/>
        </w:rPr>
        <w:t>działań z przedsięwzięcia P.1.6.</w:t>
      </w:r>
    </w:p>
    <w:p w14:paraId="54E3DE8A" w14:textId="77777777" w:rsidR="000D22E6" w:rsidRPr="004479A1" w:rsidRDefault="00735C87"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 xml:space="preserve">Przedsięwzięcie realizowane będzie w formie grantów,  w ramach środków PS WPR                                </w:t>
      </w:r>
    </w:p>
    <w:p w14:paraId="44DD340B" w14:textId="77777777" w:rsidR="00735C87" w:rsidRPr="004479A1" w:rsidRDefault="000D22E6" w:rsidP="004479A1">
      <w:pPr>
        <w:spacing w:line="276" w:lineRule="auto"/>
        <w:jc w:val="both"/>
        <w:rPr>
          <w:sz w:val="22"/>
          <w:szCs w:val="22"/>
        </w:rPr>
      </w:pPr>
      <w:r w:rsidRPr="004479A1">
        <w:rPr>
          <w:sz w:val="22"/>
          <w:szCs w:val="22"/>
        </w:rPr>
        <w:t>•</w:t>
      </w:r>
      <w:r w:rsidR="00301B1D" w:rsidRPr="004479A1">
        <w:rPr>
          <w:sz w:val="22"/>
          <w:szCs w:val="22"/>
        </w:rPr>
        <w:t xml:space="preserve"> </w:t>
      </w:r>
      <w:r w:rsidR="00735C87" w:rsidRPr="004479A1">
        <w:rPr>
          <w:sz w:val="22"/>
          <w:szCs w:val="22"/>
        </w:rPr>
        <w:t xml:space="preserve">Będą to operacje inwestycyjne </w:t>
      </w:r>
    </w:p>
    <w:p w14:paraId="752250A7" w14:textId="77777777" w:rsidR="00735C87" w:rsidRPr="004479A1" w:rsidRDefault="00735C87"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Wnioskodawcy:  organizacje pozarządowe</w:t>
      </w:r>
    </w:p>
    <w:p w14:paraId="407CFB86" w14:textId="77777777" w:rsidR="00FE3E8E" w:rsidRPr="004479A1" w:rsidRDefault="00735C87"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Grupy docelowe:</w:t>
      </w:r>
      <w:r w:rsidR="003A7C56" w:rsidRPr="004479A1">
        <w:rPr>
          <w:sz w:val="22"/>
          <w:szCs w:val="22"/>
        </w:rPr>
        <w:t xml:space="preserve"> </w:t>
      </w:r>
      <w:r w:rsidR="00FE3E8E" w:rsidRPr="004479A1">
        <w:rPr>
          <w:sz w:val="22"/>
          <w:szCs w:val="22"/>
        </w:rPr>
        <w:t xml:space="preserve">Mieszkańcy LSR, ludzie młodzi do 25 r .ż, seniorzy, NGO </w:t>
      </w:r>
    </w:p>
    <w:p w14:paraId="15CA0A0A" w14:textId="77777777" w:rsidR="00735C87" w:rsidRPr="004479A1" w:rsidRDefault="00735C87"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 xml:space="preserve">Maksymalna kwota dofinansowana w ramach przedsięwzięcia na pojedynczą operację - </w:t>
      </w:r>
      <w:r w:rsidR="003365E2" w:rsidRPr="004479A1">
        <w:rPr>
          <w:sz w:val="22"/>
          <w:szCs w:val="22"/>
        </w:rPr>
        <w:t>refundacja kosztów kwalifikowalnych do wysokości 50 tys. zł (minimum 5 tys. zł)</w:t>
      </w:r>
    </w:p>
    <w:p w14:paraId="02EFEA9E" w14:textId="585602AB" w:rsidR="00735C87" w:rsidRPr="004479A1" w:rsidRDefault="00735C87"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Poziom dofinansowania- zgodnie z obowiązującymi przepisami prawa</w:t>
      </w:r>
    </w:p>
    <w:p w14:paraId="76B130F6" w14:textId="77777777" w:rsidR="00723ACB" w:rsidRPr="004479A1" w:rsidRDefault="00723ACB" w:rsidP="004479A1">
      <w:pPr>
        <w:spacing w:line="276" w:lineRule="auto"/>
        <w:jc w:val="both"/>
        <w:rPr>
          <w:sz w:val="22"/>
          <w:szCs w:val="22"/>
        </w:rPr>
      </w:pPr>
    </w:p>
    <w:p w14:paraId="49085FBA" w14:textId="77777777" w:rsidR="00735C87" w:rsidRPr="004479A1" w:rsidRDefault="00735C87" w:rsidP="004479A1">
      <w:pPr>
        <w:spacing w:line="276" w:lineRule="auto"/>
        <w:jc w:val="both"/>
        <w:rPr>
          <w:b/>
          <w:sz w:val="22"/>
          <w:szCs w:val="22"/>
          <w:u w:val="single"/>
        </w:rPr>
      </w:pPr>
      <w:r w:rsidRPr="004479A1">
        <w:rPr>
          <w:b/>
          <w:sz w:val="22"/>
          <w:szCs w:val="22"/>
          <w:u w:val="single"/>
        </w:rPr>
        <w:t xml:space="preserve">Wskaźnik produktu: </w:t>
      </w:r>
    </w:p>
    <w:p w14:paraId="614D427B" w14:textId="753934E1" w:rsidR="00735C87" w:rsidRPr="004479A1" w:rsidRDefault="00735C87" w:rsidP="004479A1">
      <w:pPr>
        <w:spacing w:line="276" w:lineRule="auto"/>
        <w:jc w:val="both"/>
        <w:rPr>
          <w:i/>
          <w:iCs/>
          <w:sz w:val="22"/>
          <w:szCs w:val="22"/>
        </w:rPr>
      </w:pPr>
      <w:r w:rsidRPr="004479A1">
        <w:rPr>
          <w:i/>
          <w:iCs/>
          <w:sz w:val="22"/>
          <w:szCs w:val="22"/>
        </w:rPr>
        <w:t>1. Liczba inicjatyw informacyjnych, edukacyjnych, promocyjnych zorganizowanych w ramach projekt</w:t>
      </w:r>
      <w:r w:rsidR="00A646F6" w:rsidRPr="004479A1">
        <w:rPr>
          <w:i/>
          <w:iCs/>
          <w:sz w:val="22"/>
          <w:szCs w:val="22"/>
        </w:rPr>
        <w:t>u</w:t>
      </w:r>
    </w:p>
    <w:p w14:paraId="6BFC4657" w14:textId="6742A02A" w:rsidR="00735C87" w:rsidRPr="004479A1" w:rsidRDefault="00735C87" w:rsidP="004479A1">
      <w:pPr>
        <w:spacing w:line="276" w:lineRule="auto"/>
        <w:jc w:val="both"/>
        <w:rPr>
          <w:i/>
          <w:iCs/>
          <w:sz w:val="22"/>
          <w:szCs w:val="22"/>
        </w:rPr>
      </w:pPr>
      <w:r w:rsidRPr="004479A1">
        <w:rPr>
          <w:i/>
          <w:iCs/>
          <w:sz w:val="22"/>
          <w:szCs w:val="22"/>
        </w:rPr>
        <w:t xml:space="preserve">2. Liczba uczestników projektu – </w:t>
      </w:r>
      <w:r w:rsidR="00CC0C87" w:rsidRPr="004479A1">
        <w:rPr>
          <w:i/>
          <w:iCs/>
          <w:sz w:val="22"/>
          <w:szCs w:val="22"/>
        </w:rPr>
        <w:t>os</w:t>
      </w:r>
      <w:r w:rsidR="00CC0C87">
        <w:rPr>
          <w:i/>
          <w:iCs/>
          <w:sz w:val="22"/>
          <w:szCs w:val="22"/>
        </w:rPr>
        <w:t>ób</w:t>
      </w:r>
      <w:r w:rsidRPr="004479A1">
        <w:rPr>
          <w:i/>
          <w:iCs/>
          <w:sz w:val="22"/>
          <w:szCs w:val="22"/>
        </w:rPr>
        <w:t xml:space="preserve"> znajdując</w:t>
      </w:r>
      <w:r w:rsidR="00CC0C87">
        <w:rPr>
          <w:i/>
          <w:iCs/>
          <w:sz w:val="22"/>
          <w:szCs w:val="22"/>
        </w:rPr>
        <w:t>ych</w:t>
      </w:r>
      <w:r w:rsidRPr="004479A1">
        <w:rPr>
          <w:i/>
          <w:iCs/>
          <w:sz w:val="22"/>
          <w:szCs w:val="22"/>
        </w:rPr>
        <w:t xml:space="preserve"> się w niekorzystnej sytuacji </w:t>
      </w:r>
    </w:p>
    <w:p w14:paraId="482379C1" w14:textId="0207494C" w:rsidR="00735C87" w:rsidRPr="004479A1" w:rsidRDefault="00735C87" w:rsidP="004479A1">
      <w:pPr>
        <w:spacing w:line="276" w:lineRule="auto"/>
        <w:jc w:val="both"/>
        <w:rPr>
          <w:i/>
          <w:iCs/>
          <w:sz w:val="22"/>
          <w:szCs w:val="22"/>
        </w:rPr>
      </w:pPr>
      <w:r w:rsidRPr="004479A1">
        <w:rPr>
          <w:i/>
          <w:iCs/>
          <w:sz w:val="22"/>
          <w:szCs w:val="22"/>
        </w:rPr>
        <w:t>3. Liczba uczestników projektu –</w:t>
      </w:r>
      <w:r w:rsidR="00A646F6" w:rsidRPr="004479A1">
        <w:rPr>
          <w:i/>
          <w:iCs/>
          <w:sz w:val="22"/>
          <w:szCs w:val="22"/>
        </w:rPr>
        <w:t xml:space="preserve">osoby </w:t>
      </w:r>
      <w:r w:rsidRPr="004479A1">
        <w:rPr>
          <w:i/>
          <w:iCs/>
          <w:sz w:val="22"/>
          <w:szCs w:val="22"/>
        </w:rPr>
        <w:t xml:space="preserve"> 60+ </w:t>
      </w:r>
    </w:p>
    <w:p w14:paraId="1402CE96" w14:textId="11338958" w:rsidR="00735C87" w:rsidRPr="004479A1" w:rsidRDefault="00735C87" w:rsidP="004479A1">
      <w:pPr>
        <w:spacing w:line="276" w:lineRule="auto"/>
        <w:jc w:val="both"/>
        <w:rPr>
          <w:i/>
          <w:iCs/>
          <w:sz w:val="22"/>
          <w:szCs w:val="22"/>
        </w:rPr>
      </w:pPr>
      <w:r w:rsidRPr="004479A1">
        <w:rPr>
          <w:i/>
          <w:iCs/>
          <w:sz w:val="22"/>
          <w:szCs w:val="22"/>
        </w:rPr>
        <w:t xml:space="preserve">4. Liczba uczestników projektu </w:t>
      </w:r>
      <w:r w:rsidR="00CC0C87">
        <w:rPr>
          <w:i/>
          <w:iCs/>
          <w:sz w:val="22"/>
          <w:szCs w:val="22"/>
        </w:rPr>
        <w:t>- osoby</w:t>
      </w:r>
      <w:r w:rsidR="004B092F" w:rsidRPr="004479A1">
        <w:rPr>
          <w:i/>
          <w:iCs/>
          <w:sz w:val="22"/>
          <w:szCs w:val="22"/>
        </w:rPr>
        <w:t xml:space="preserve"> </w:t>
      </w:r>
      <w:r w:rsidRPr="004479A1">
        <w:rPr>
          <w:i/>
          <w:iCs/>
          <w:sz w:val="22"/>
          <w:szCs w:val="22"/>
        </w:rPr>
        <w:t xml:space="preserve"> do 25 r.</w:t>
      </w:r>
      <w:r w:rsidR="00022BC9" w:rsidRPr="004479A1">
        <w:rPr>
          <w:i/>
          <w:iCs/>
          <w:sz w:val="22"/>
          <w:szCs w:val="22"/>
        </w:rPr>
        <w:t xml:space="preserve"> </w:t>
      </w:r>
      <w:r w:rsidRPr="004479A1">
        <w:rPr>
          <w:i/>
          <w:iCs/>
          <w:sz w:val="22"/>
          <w:szCs w:val="22"/>
        </w:rPr>
        <w:t xml:space="preserve">ż.  </w:t>
      </w:r>
    </w:p>
    <w:p w14:paraId="4ABC126E" w14:textId="77777777" w:rsidR="00735C87" w:rsidRPr="004479A1" w:rsidRDefault="00735C87" w:rsidP="004479A1">
      <w:pPr>
        <w:spacing w:line="276" w:lineRule="auto"/>
        <w:jc w:val="both"/>
        <w:rPr>
          <w:b/>
          <w:sz w:val="22"/>
          <w:szCs w:val="22"/>
          <w:u w:val="single"/>
        </w:rPr>
      </w:pPr>
      <w:r w:rsidRPr="004479A1">
        <w:rPr>
          <w:b/>
          <w:sz w:val="22"/>
          <w:szCs w:val="22"/>
          <w:u w:val="single"/>
        </w:rPr>
        <w:t>Wskaźnik rezultatu:</w:t>
      </w:r>
    </w:p>
    <w:p w14:paraId="2C1BD9CF" w14:textId="77777777" w:rsidR="00226D96" w:rsidRPr="004479A1" w:rsidRDefault="00735C87" w:rsidP="004479A1">
      <w:pPr>
        <w:spacing w:line="276" w:lineRule="auto"/>
        <w:jc w:val="both"/>
        <w:rPr>
          <w:sz w:val="22"/>
          <w:szCs w:val="22"/>
        </w:rPr>
      </w:pPr>
      <w:r w:rsidRPr="004479A1">
        <w:rPr>
          <w:sz w:val="22"/>
          <w:szCs w:val="22"/>
        </w:rPr>
        <w:t>1.</w:t>
      </w:r>
      <w:r w:rsidRPr="004479A1">
        <w:rPr>
          <w:i/>
          <w:iCs/>
          <w:sz w:val="22"/>
          <w:szCs w:val="22"/>
        </w:rPr>
        <w:t>Liczba osób objętych wspieranymi projektami włączenia społecznego</w:t>
      </w:r>
    </w:p>
    <w:p w14:paraId="437F977E" w14:textId="77777777" w:rsidR="00226D96" w:rsidRPr="004479A1" w:rsidRDefault="00226D96" w:rsidP="004479A1">
      <w:pPr>
        <w:spacing w:line="276" w:lineRule="auto"/>
        <w:ind w:firstLine="360"/>
        <w:jc w:val="both"/>
        <w:rPr>
          <w:sz w:val="22"/>
          <w:szCs w:val="22"/>
        </w:rPr>
      </w:pPr>
    </w:p>
    <w:p w14:paraId="10E38695" w14:textId="77777777" w:rsidR="00FB5B72" w:rsidRPr="004479A1" w:rsidRDefault="00FB5B72" w:rsidP="004479A1">
      <w:pPr>
        <w:spacing w:line="276" w:lineRule="auto"/>
        <w:ind w:firstLine="360"/>
        <w:jc w:val="both"/>
        <w:rPr>
          <w:sz w:val="22"/>
          <w:szCs w:val="22"/>
        </w:rPr>
      </w:pPr>
    </w:p>
    <w:p w14:paraId="03AEB263" w14:textId="77777777" w:rsidR="00642BD0" w:rsidRPr="004479A1" w:rsidRDefault="00B92D5C" w:rsidP="004479A1">
      <w:pPr>
        <w:shd w:val="clear" w:color="auto" w:fill="D6E3BC" w:themeFill="accent3" w:themeFillTint="66"/>
        <w:spacing w:line="276" w:lineRule="auto"/>
        <w:ind w:firstLine="360"/>
        <w:jc w:val="both"/>
        <w:rPr>
          <w:b/>
          <w:sz w:val="22"/>
          <w:szCs w:val="22"/>
        </w:rPr>
      </w:pPr>
      <w:r w:rsidRPr="004479A1">
        <w:rPr>
          <w:b/>
          <w:sz w:val="22"/>
          <w:szCs w:val="22"/>
        </w:rPr>
        <w:t>P.2.3. Wsparcie  inicjatyw aktywizujących i integrujących środowisko lokalne</w:t>
      </w:r>
    </w:p>
    <w:p w14:paraId="5FFE328A" w14:textId="77777777" w:rsidR="00B92D5C" w:rsidRPr="004479A1" w:rsidRDefault="00B92D5C" w:rsidP="004479A1">
      <w:pPr>
        <w:spacing w:line="276" w:lineRule="auto"/>
        <w:ind w:firstLine="360"/>
        <w:jc w:val="both"/>
        <w:rPr>
          <w:sz w:val="22"/>
          <w:szCs w:val="22"/>
        </w:rPr>
      </w:pPr>
    </w:p>
    <w:p w14:paraId="35E5C947" w14:textId="77777777" w:rsidR="00BB7A8A" w:rsidRPr="004479A1" w:rsidRDefault="00E05F94" w:rsidP="004479A1">
      <w:pPr>
        <w:spacing w:line="276" w:lineRule="auto"/>
        <w:ind w:firstLine="360"/>
        <w:jc w:val="both"/>
        <w:rPr>
          <w:sz w:val="22"/>
          <w:szCs w:val="22"/>
        </w:rPr>
      </w:pPr>
      <w:r w:rsidRPr="004479A1">
        <w:rPr>
          <w:sz w:val="22"/>
          <w:szCs w:val="22"/>
        </w:rPr>
        <w:t>Przedsięwzięcie jest odpowiedzią na potrzeby mieszkańców zgłaszane podczas konsultacji społecznych, a także  ma odzwierciedlenie w analizie mocnych i słabych stronach obszaru.</w:t>
      </w:r>
      <w:r w:rsidR="003A7C56" w:rsidRPr="004479A1">
        <w:rPr>
          <w:sz w:val="22"/>
          <w:szCs w:val="22"/>
        </w:rPr>
        <w:t xml:space="preserve"> </w:t>
      </w:r>
      <w:r w:rsidRPr="004479A1">
        <w:rPr>
          <w:sz w:val="22"/>
          <w:szCs w:val="22"/>
        </w:rPr>
        <w:t xml:space="preserve">Jednym z nich jest </w:t>
      </w:r>
      <w:r w:rsidR="00F005AD" w:rsidRPr="004479A1">
        <w:rPr>
          <w:sz w:val="22"/>
          <w:szCs w:val="22"/>
        </w:rPr>
        <w:t xml:space="preserve">stosunkowo słaba oferta zajęć rekreacyjno-sportowych  dla mieszkańców obszaru LGD w  szczególności </w:t>
      </w:r>
      <w:r w:rsidR="00835873" w:rsidRPr="004479A1">
        <w:rPr>
          <w:sz w:val="22"/>
          <w:szCs w:val="22"/>
        </w:rPr>
        <w:t xml:space="preserve">dla </w:t>
      </w:r>
      <w:r w:rsidR="00F005AD" w:rsidRPr="004479A1">
        <w:rPr>
          <w:sz w:val="22"/>
          <w:szCs w:val="22"/>
        </w:rPr>
        <w:t xml:space="preserve">dzieci i młodzieży. </w:t>
      </w:r>
      <w:r w:rsidR="0072359A" w:rsidRPr="004479A1">
        <w:rPr>
          <w:sz w:val="22"/>
          <w:szCs w:val="22"/>
        </w:rPr>
        <w:t xml:space="preserve">Mieszkańcy LGD podczas konsultacji wskazywali potrzebę działań związanych wymianą doświadczeń z innymi regionami w kraju w zakresie dobrych praktyk m.in. związanych z upowszechnianiem i promocją sportu i rekreacji  oraz bezpośrednich działań edukacyjnych, warsztatowych. </w:t>
      </w:r>
      <w:r w:rsidR="00F005AD" w:rsidRPr="004479A1">
        <w:rPr>
          <w:sz w:val="22"/>
          <w:szCs w:val="22"/>
        </w:rPr>
        <w:t>Realizacja operacji szkoleniowo-warsztatowych</w:t>
      </w:r>
      <w:r w:rsidR="0072359A" w:rsidRPr="004479A1">
        <w:rPr>
          <w:sz w:val="22"/>
          <w:szCs w:val="22"/>
        </w:rPr>
        <w:t xml:space="preserve">, </w:t>
      </w:r>
      <w:r w:rsidR="00F005AD" w:rsidRPr="004479A1">
        <w:rPr>
          <w:sz w:val="22"/>
          <w:szCs w:val="22"/>
        </w:rPr>
        <w:t>imprez sportowych</w:t>
      </w:r>
      <w:r w:rsidR="003A7C56" w:rsidRPr="004479A1">
        <w:rPr>
          <w:sz w:val="22"/>
          <w:szCs w:val="22"/>
        </w:rPr>
        <w:t xml:space="preserve"> </w:t>
      </w:r>
      <w:r w:rsidR="00F005AD" w:rsidRPr="004479A1">
        <w:rPr>
          <w:sz w:val="22"/>
          <w:szCs w:val="22"/>
        </w:rPr>
        <w:t>umożliwi prawidłowy rozwój psychofizyczny oraz stanowi</w:t>
      </w:r>
      <w:r w:rsidR="00835873" w:rsidRPr="004479A1">
        <w:rPr>
          <w:sz w:val="22"/>
          <w:szCs w:val="22"/>
        </w:rPr>
        <w:t>ć</w:t>
      </w:r>
      <w:r w:rsidR="00F005AD" w:rsidRPr="004479A1">
        <w:rPr>
          <w:sz w:val="22"/>
          <w:szCs w:val="22"/>
        </w:rPr>
        <w:t xml:space="preserve"> będzie ważne </w:t>
      </w:r>
      <w:r w:rsidR="00835873" w:rsidRPr="004479A1">
        <w:rPr>
          <w:sz w:val="22"/>
          <w:szCs w:val="22"/>
        </w:rPr>
        <w:t>ogniwo</w:t>
      </w:r>
      <w:r w:rsidR="00F005AD" w:rsidRPr="004479A1">
        <w:rPr>
          <w:sz w:val="22"/>
          <w:szCs w:val="22"/>
        </w:rPr>
        <w:t xml:space="preserve"> procesu wychowania młodego pokolenia </w:t>
      </w:r>
      <w:r w:rsidR="00FB5B72" w:rsidRPr="004479A1">
        <w:rPr>
          <w:sz w:val="22"/>
          <w:szCs w:val="22"/>
        </w:rPr>
        <w:br/>
      </w:r>
      <w:r w:rsidR="00F005AD" w:rsidRPr="004479A1">
        <w:rPr>
          <w:sz w:val="22"/>
          <w:szCs w:val="22"/>
        </w:rPr>
        <w:t xml:space="preserve">w tym włączenia społecznego przez rekreację i sport. </w:t>
      </w:r>
      <w:r w:rsidR="00A73C1B" w:rsidRPr="004479A1">
        <w:rPr>
          <w:sz w:val="22"/>
          <w:szCs w:val="22"/>
        </w:rPr>
        <w:t xml:space="preserve">Wsparcie otrzymają operacje </w:t>
      </w:r>
      <w:r w:rsidR="00BB7A8A" w:rsidRPr="004479A1">
        <w:rPr>
          <w:sz w:val="22"/>
          <w:szCs w:val="22"/>
        </w:rPr>
        <w:t>polegajcie</w:t>
      </w:r>
      <w:r w:rsidR="00A73C1B" w:rsidRPr="004479A1">
        <w:rPr>
          <w:sz w:val="22"/>
          <w:szCs w:val="22"/>
        </w:rPr>
        <w:t xml:space="preserve"> na organizacji przedsięwzięć z zakresu zagospodarowania czasu wolnego dzieci i młodzieży  </w:t>
      </w:r>
      <w:r w:rsidR="00BB7A8A" w:rsidRPr="004479A1">
        <w:rPr>
          <w:sz w:val="22"/>
          <w:szCs w:val="22"/>
        </w:rPr>
        <w:t>poprzez organizację różnego rodzaju zajęć rekreacyjno-sportowych. W ramach przedsięwzięcia zakłada się  realizację  projektu partnerskiego który będzie obejmował 2 partnerów i będzie polegał na wymianie doświadczeń, realizacji wspólnych działań. Planuje się zrealizować projekt partnerski z partnerem z poza obszaru LGD C.K. Podkarpacie.</w:t>
      </w:r>
    </w:p>
    <w:p w14:paraId="4B6766E8" w14:textId="77777777" w:rsidR="000D22E6" w:rsidRPr="004479A1" w:rsidRDefault="000D22E6" w:rsidP="004479A1">
      <w:pPr>
        <w:spacing w:line="276" w:lineRule="auto"/>
        <w:jc w:val="both"/>
        <w:rPr>
          <w:sz w:val="22"/>
          <w:szCs w:val="22"/>
        </w:rPr>
      </w:pPr>
      <w:r w:rsidRPr="004479A1">
        <w:rPr>
          <w:sz w:val="22"/>
          <w:szCs w:val="22"/>
        </w:rPr>
        <w:lastRenderedPageBreak/>
        <w:t>•</w:t>
      </w:r>
      <w:r w:rsidR="00301B1D" w:rsidRPr="004479A1">
        <w:rPr>
          <w:sz w:val="22"/>
          <w:szCs w:val="22"/>
        </w:rPr>
        <w:t xml:space="preserve"> </w:t>
      </w:r>
      <w:r w:rsidR="00674A2B" w:rsidRPr="004479A1">
        <w:rPr>
          <w:sz w:val="22"/>
          <w:szCs w:val="22"/>
        </w:rPr>
        <w:t xml:space="preserve">Przedsięwzięcie realizowane będzie w formie grantów,  w ramach środków PS WPR                                      </w:t>
      </w:r>
    </w:p>
    <w:p w14:paraId="58E3C25F" w14:textId="77777777" w:rsidR="00674A2B" w:rsidRPr="004479A1" w:rsidRDefault="000D22E6" w:rsidP="004479A1">
      <w:pPr>
        <w:spacing w:line="276" w:lineRule="auto"/>
        <w:jc w:val="both"/>
        <w:rPr>
          <w:sz w:val="22"/>
          <w:szCs w:val="22"/>
        </w:rPr>
      </w:pPr>
      <w:r w:rsidRPr="004479A1">
        <w:rPr>
          <w:sz w:val="22"/>
          <w:szCs w:val="22"/>
        </w:rPr>
        <w:t>•</w:t>
      </w:r>
      <w:r w:rsidR="00301B1D" w:rsidRPr="004479A1">
        <w:rPr>
          <w:sz w:val="22"/>
          <w:szCs w:val="22"/>
        </w:rPr>
        <w:t xml:space="preserve"> </w:t>
      </w:r>
      <w:r w:rsidR="00674A2B" w:rsidRPr="004479A1">
        <w:rPr>
          <w:sz w:val="22"/>
          <w:szCs w:val="22"/>
        </w:rPr>
        <w:t xml:space="preserve">Będą to operacje </w:t>
      </w:r>
      <w:r w:rsidRPr="004479A1">
        <w:rPr>
          <w:sz w:val="22"/>
          <w:szCs w:val="22"/>
        </w:rPr>
        <w:t>nie inwestycyjne</w:t>
      </w:r>
    </w:p>
    <w:p w14:paraId="34A4AC86" w14:textId="77777777" w:rsidR="00674A2B" w:rsidRPr="004479A1" w:rsidRDefault="00674A2B" w:rsidP="004479A1">
      <w:pPr>
        <w:spacing w:line="276" w:lineRule="auto"/>
        <w:jc w:val="both"/>
        <w:rPr>
          <w:color w:val="auto"/>
          <w:sz w:val="22"/>
          <w:szCs w:val="22"/>
        </w:rPr>
      </w:pPr>
      <w:r w:rsidRPr="004479A1">
        <w:rPr>
          <w:color w:val="auto"/>
          <w:sz w:val="22"/>
          <w:szCs w:val="22"/>
        </w:rPr>
        <w:t>•</w:t>
      </w:r>
      <w:r w:rsidR="00301B1D" w:rsidRPr="004479A1">
        <w:rPr>
          <w:color w:val="auto"/>
          <w:sz w:val="22"/>
          <w:szCs w:val="22"/>
        </w:rPr>
        <w:t xml:space="preserve"> </w:t>
      </w:r>
      <w:r w:rsidRPr="004479A1">
        <w:rPr>
          <w:color w:val="auto"/>
          <w:sz w:val="22"/>
          <w:szCs w:val="22"/>
        </w:rPr>
        <w:t>Wnioskodawcy:  organizacje pozarządowe</w:t>
      </w:r>
    </w:p>
    <w:p w14:paraId="2C7B6DBE" w14:textId="77777777" w:rsidR="00FE3E8E" w:rsidRPr="004479A1" w:rsidRDefault="00674A2B" w:rsidP="004479A1">
      <w:pPr>
        <w:spacing w:line="276" w:lineRule="auto"/>
        <w:jc w:val="both"/>
        <w:rPr>
          <w:color w:val="auto"/>
          <w:sz w:val="22"/>
          <w:szCs w:val="22"/>
        </w:rPr>
      </w:pPr>
      <w:r w:rsidRPr="004479A1">
        <w:rPr>
          <w:color w:val="auto"/>
          <w:sz w:val="22"/>
          <w:szCs w:val="22"/>
        </w:rPr>
        <w:t>•</w:t>
      </w:r>
      <w:r w:rsidR="00301B1D" w:rsidRPr="004479A1">
        <w:rPr>
          <w:color w:val="auto"/>
          <w:sz w:val="22"/>
          <w:szCs w:val="22"/>
        </w:rPr>
        <w:t xml:space="preserve"> </w:t>
      </w:r>
      <w:r w:rsidRPr="004479A1">
        <w:rPr>
          <w:color w:val="auto"/>
          <w:sz w:val="22"/>
          <w:szCs w:val="22"/>
        </w:rPr>
        <w:t>Grupy docelowe</w:t>
      </w:r>
      <w:r w:rsidR="00FE3E8E" w:rsidRPr="004479A1">
        <w:rPr>
          <w:color w:val="auto"/>
          <w:sz w:val="22"/>
          <w:szCs w:val="22"/>
        </w:rPr>
        <w:t>: Mieszkańcy LSR, ludzie młodzi do 25 r .ż, seniorzy, NGO</w:t>
      </w:r>
    </w:p>
    <w:p w14:paraId="162DDC6E" w14:textId="77777777" w:rsidR="00674A2B" w:rsidRPr="004479A1" w:rsidRDefault="00674A2B"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 xml:space="preserve">Maksymalna kwota dofinansowana w ramach przedsięwzięcia na pojedynczą operację - </w:t>
      </w:r>
      <w:r w:rsidR="003365E2" w:rsidRPr="004479A1">
        <w:rPr>
          <w:sz w:val="22"/>
          <w:szCs w:val="22"/>
        </w:rPr>
        <w:t>refundacja kosztów kwalifikowalnych do wysokości 50 tys. zł (minimum 5 tys. zł)</w:t>
      </w:r>
    </w:p>
    <w:p w14:paraId="786E2998" w14:textId="2189FC85" w:rsidR="00674A2B" w:rsidRPr="004479A1" w:rsidRDefault="00674A2B" w:rsidP="004479A1">
      <w:pPr>
        <w:spacing w:line="276" w:lineRule="auto"/>
        <w:jc w:val="both"/>
        <w:rPr>
          <w:sz w:val="22"/>
          <w:szCs w:val="22"/>
        </w:rPr>
      </w:pPr>
      <w:r w:rsidRPr="004479A1">
        <w:rPr>
          <w:sz w:val="22"/>
          <w:szCs w:val="22"/>
        </w:rPr>
        <w:t>•  Poziom dofinansowania- zgodnie z obowiązującymi przepisami prawa</w:t>
      </w:r>
    </w:p>
    <w:p w14:paraId="45A94FBC" w14:textId="77777777" w:rsidR="00723ACB" w:rsidRPr="004479A1" w:rsidRDefault="00723ACB" w:rsidP="004479A1">
      <w:pPr>
        <w:spacing w:line="276" w:lineRule="auto"/>
        <w:jc w:val="both"/>
        <w:rPr>
          <w:sz w:val="22"/>
          <w:szCs w:val="22"/>
        </w:rPr>
      </w:pPr>
    </w:p>
    <w:p w14:paraId="353EB0EB" w14:textId="77777777" w:rsidR="00674A2B" w:rsidRPr="004479A1" w:rsidRDefault="00674A2B" w:rsidP="004479A1">
      <w:pPr>
        <w:spacing w:line="276" w:lineRule="auto"/>
        <w:jc w:val="both"/>
        <w:rPr>
          <w:b/>
          <w:bCs/>
          <w:sz w:val="22"/>
          <w:szCs w:val="22"/>
          <w:u w:val="single"/>
        </w:rPr>
      </w:pPr>
      <w:r w:rsidRPr="004479A1">
        <w:rPr>
          <w:b/>
          <w:bCs/>
          <w:sz w:val="22"/>
          <w:szCs w:val="22"/>
          <w:u w:val="single"/>
        </w:rPr>
        <w:t xml:space="preserve">Wskaźnik produktu: </w:t>
      </w:r>
    </w:p>
    <w:p w14:paraId="353B4837" w14:textId="1B259899" w:rsidR="009A720A" w:rsidRPr="00CC0C87" w:rsidRDefault="00674A2B" w:rsidP="004479A1">
      <w:pPr>
        <w:spacing w:line="276" w:lineRule="auto"/>
        <w:jc w:val="both"/>
        <w:rPr>
          <w:i/>
          <w:iCs/>
          <w:strike/>
          <w:color w:val="auto"/>
          <w:sz w:val="22"/>
          <w:szCs w:val="22"/>
        </w:rPr>
      </w:pPr>
      <w:r w:rsidRPr="004479A1">
        <w:rPr>
          <w:i/>
          <w:iCs/>
          <w:sz w:val="22"/>
          <w:szCs w:val="22"/>
        </w:rPr>
        <w:t xml:space="preserve">1. </w:t>
      </w:r>
      <w:r w:rsidR="009A720A" w:rsidRPr="00CC0C87">
        <w:rPr>
          <w:i/>
          <w:iCs/>
          <w:color w:val="auto"/>
          <w:sz w:val="22"/>
          <w:szCs w:val="22"/>
        </w:rPr>
        <w:t xml:space="preserve">Liczba przedsięwzięć </w:t>
      </w:r>
      <w:r w:rsidR="001C6FA1" w:rsidRPr="00CC0C87">
        <w:rPr>
          <w:i/>
          <w:iCs/>
          <w:color w:val="auto"/>
          <w:sz w:val="22"/>
          <w:szCs w:val="22"/>
        </w:rPr>
        <w:t xml:space="preserve">aktywizujących </w:t>
      </w:r>
      <w:r w:rsidR="00CC0C87" w:rsidRPr="00CC0C87">
        <w:rPr>
          <w:i/>
          <w:iCs/>
          <w:color w:val="auto"/>
          <w:sz w:val="22"/>
          <w:szCs w:val="22"/>
        </w:rPr>
        <w:t>integrujących społeczność lokalną</w:t>
      </w:r>
    </w:p>
    <w:p w14:paraId="026D5AFC" w14:textId="3F5BEF3D" w:rsidR="00674A2B" w:rsidRPr="004479A1" w:rsidRDefault="00674A2B" w:rsidP="004479A1">
      <w:pPr>
        <w:spacing w:line="276" w:lineRule="auto"/>
        <w:jc w:val="both"/>
        <w:rPr>
          <w:b/>
          <w:bCs/>
          <w:sz w:val="22"/>
          <w:szCs w:val="22"/>
          <w:u w:val="single"/>
        </w:rPr>
      </w:pPr>
      <w:r w:rsidRPr="004479A1">
        <w:rPr>
          <w:sz w:val="22"/>
          <w:szCs w:val="22"/>
        </w:rPr>
        <w:t>2.</w:t>
      </w:r>
      <w:r w:rsidR="00B73F82">
        <w:rPr>
          <w:sz w:val="22"/>
          <w:szCs w:val="22"/>
        </w:rPr>
        <w:t xml:space="preserve"> </w:t>
      </w:r>
      <w:r w:rsidRPr="004479A1">
        <w:rPr>
          <w:i/>
          <w:iCs/>
          <w:sz w:val="22"/>
          <w:szCs w:val="22"/>
        </w:rPr>
        <w:t xml:space="preserve">Liczba zrealizowanych </w:t>
      </w:r>
      <w:r w:rsidRPr="00CC0C87">
        <w:rPr>
          <w:i/>
          <w:iCs/>
          <w:color w:val="auto"/>
          <w:sz w:val="22"/>
          <w:szCs w:val="22"/>
        </w:rPr>
        <w:t xml:space="preserve">projektów </w:t>
      </w:r>
      <w:r w:rsidR="00CC0C87" w:rsidRPr="00CC0C87">
        <w:rPr>
          <w:i/>
          <w:iCs/>
          <w:color w:val="auto"/>
          <w:sz w:val="22"/>
          <w:szCs w:val="22"/>
        </w:rPr>
        <w:t>w partnerstwie</w:t>
      </w:r>
    </w:p>
    <w:p w14:paraId="38482FC4" w14:textId="77777777" w:rsidR="00674A2B" w:rsidRPr="004479A1" w:rsidRDefault="00674A2B" w:rsidP="004479A1">
      <w:pPr>
        <w:spacing w:line="276" w:lineRule="auto"/>
        <w:jc w:val="both"/>
        <w:rPr>
          <w:b/>
          <w:bCs/>
          <w:i/>
          <w:iCs/>
          <w:sz w:val="22"/>
          <w:szCs w:val="22"/>
          <w:u w:val="single"/>
        </w:rPr>
      </w:pPr>
      <w:r w:rsidRPr="004479A1">
        <w:rPr>
          <w:b/>
          <w:bCs/>
          <w:sz w:val="22"/>
          <w:szCs w:val="22"/>
          <w:u w:val="single"/>
        </w:rPr>
        <w:t>Wskaźnik rezultatu:</w:t>
      </w:r>
    </w:p>
    <w:p w14:paraId="445D5137" w14:textId="77777777" w:rsidR="00674A2B" w:rsidRPr="004479A1" w:rsidRDefault="00674A2B" w:rsidP="004479A1">
      <w:pPr>
        <w:spacing w:line="276" w:lineRule="auto"/>
        <w:jc w:val="both"/>
        <w:rPr>
          <w:i/>
          <w:iCs/>
          <w:sz w:val="22"/>
          <w:szCs w:val="22"/>
        </w:rPr>
      </w:pPr>
      <w:r w:rsidRPr="004479A1">
        <w:rPr>
          <w:i/>
          <w:iCs/>
          <w:sz w:val="22"/>
          <w:szCs w:val="22"/>
        </w:rPr>
        <w:t xml:space="preserve">1.Liczba osób objętych wspieranymi projektami włączenia społecznego </w:t>
      </w:r>
    </w:p>
    <w:p w14:paraId="4B0181BF" w14:textId="77777777" w:rsidR="002A7E26" w:rsidRPr="004479A1" w:rsidRDefault="002A7E26" w:rsidP="004479A1">
      <w:pPr>
        <w:spacing w:line="276" w:lineRule="auto"/>
        <w:jc w:val="both"/>
        <w:rPr>
          <w:sz w:val="22"/>
          <w:szCs w:val="22"/>
        </w:rPr>
      </w:pPr>
    </w:p>
    <w:p w14:paraId="13DB6344" w14:textId="77777777" w:rsidR="00642BD0" w:rsidRPr="004479A1" w:rsidRDefault="00642BD0" w:rsidP="004479A1">
      <w:pPr>
        <w:spacing w:line="276" w:lineRule="auto"/>
        <w:ind w:firstLine="360"/>
        <w:jc w:val="both"/>
        <w:rPr>
          <w:sz w:val="22"/>
          <w:szCs w:val="22"/>
        </w:rPr>
      </w:pPr>
    </w:p>
    <w:p w14:paraId="627BEA3D" w14:textId="77777777" w:rsidR="00642BD0" w:rsidRPr="004479A1" w:rsidRDefault="00847761" w:rsidP="004479A1">
      <w:pPr>
        <w:shd w:val="clear" w:color="auto" w:fill="D6E3BC" w:themeFill="accent3" w:themeFillTint="66"/>
        <w:spacing w:line="276" w:lineRule="auto"/>
        <w:ind w:firstLine="360"/>
        <w:jc w:val="both"/>
        <w:rPr>
          <w:b/>
          <w:bCs/>
          <w:sz w:val="22"/>
          <w:szCs w:val="22"/>
        </w:rPr>
      </w:pPr>
      <w:r w:rsidRPr="004479A1">
        <w:rPr>
          <w:b/>
          <w:bCs/>
          <w:sz w:val="22"/>
          <w:szCs w:val="22"/>
        </w:rPr>
        <w:t>P.2.4.</w:t>
      </w:r>
      <w:r w:rsidR="006A3088" w:rsidRPr="004479A1">
        <w:rPr>
          <w:b/>
          <w:bCs/>
          <w:sz w:val="22"/>
          <w:szCs w:val="22"/>
        </w:rPr>
        <w:t xml:space="preserve"> Usługi społeczne świadczone na rzecz mieszkańców</w:t>
      </w:r>
    </w:p>
    <w:p w14:paraId="46D60B63" w14:textId="77777777" w:rsidR="00B021C6" w:rsidRPr="004479A1" w:rsidRDefault="00B021C6" w:rsidP="004479A1">
      <w:pPr>
        <w:spacing w:line="276" w:lineRule="auto"/>
        <w:ind w:firstLine="360"/>
        <w:jc w:val="both"/>
        <w:rPr>
          <w:sz w:val="22"/>
          <w:szCs w:val="22"/>
        </w:rPr>
      </w:pPr>
    </w:p>
    <w:p w14:paraId="1C7FBE04" w14:textId="77777777" w:rsidR="00CC5E69" w:rsidRPr="004479A1" w:rsidRDefault="00FB5B72" w:rsidP="004479A1">
      <w:pPr>
        <w:spacing w:line="276" w:lineRule="auto"/>
        <w:jc w:val="both"/>
        <w:rPr>
          <w:sz w:val="22"/>
          <w:szCs w:val="22"/>
        </w:rPr>
      </w:pPr>
      <w:r w:rsidRPr="004479A1">
        <w:rPr>
          <w:sz w:val="22"/>
          <w:szCs w:val="22"/>
        </w:rPr>
        <w:tab/>
      </w:r>
      <w:r w:rsidR="002A7E26" w:rsidRPr="004479A1">
        <w:rPr>
          <w:sz w:val="22"/>
          <w:szCs w:val="22"/>
        </w:rPr>
        <w:t>Przedsięwzięci</w:t>
      </w:r>
      <w:r w:rsidR="00B021C6" w:rsidRPr="004479A1">
        <w:rPr>
          <w:sz w:val="22"/>
          <w:szCs w:val="22"/>
        </w:rPr>
        <w:t>e</w:t>
      </w:r>
      <w:r w:rsidR="003A7C56" w:rsidRPr="004479A1">
        <w:rPr>
          <w:sz w:val="22"/>
          <w:szCs w:val="22"/>
        </w:rPr>
        <w:t xml:space="preserve"> </w:t>
      </w:r>
      <w:r w:rsidR="00B021C6" w:rsidRPr="004479A1">
        <w:rPr>
          <w:sz w:val="22"/>
          <w:szCs w:val="22"/>
        </w:rPr>
        <w:t xml:space="preserve">jest odpowiedzią na negatywne skutki starzenia się społeczeństwa, spadek liczby ludności </w:t>
      </w:r>
      <w:r w:rsidRPr="004479A1">
        <w:rPr>
          <w:sz w:val="22"/>
          <w:szCs w:val="22"/>
        </w:rPr>
        <w:br/>
      </w:r>
      <w:r w:rsidR="00B021C6" w:rsidRPr="004479A1">
        <w:rPr>
          <w:sz w:val="22"/>
          <w:szCs w:val="22"/>
        </w:rPr>
        <w:t>w wieku produkcyjnym, rosnącą liczbę osób potrzebujących wsparcia w codziennym funkcjonowaniu</w:t>
      </w:r>
      <w:r w:rsidR="00CC5E69" w:rsidRPr="004479A1">
        <w:rPr>
          <w:sz w:val="22"/>
          <w:szCs w:val="22"/>
        </w:rPr>
        <w:t>.</w:t>
      </w:r>
      <w:r w:rsidR="00B021C6" w:rsidRPr="004479A1">
        <w:rPr>
          <w:sz w:val="22"/>
          <w:szCs w:val="22"/>
        </w:rPr>
        <w:t xml:space="preserve"> Zgodnie </w:t>
      </w:r>
      <w:r w:rsidRPr="004479A1">
        <w:rPr>
          <w:sz w:val="22"/>
          <w:szCs w:val="22"/>
        </w:rPr>
        <w:br/>
      </w:r>
      <w:r w:rsidR="00B021C6" w:rsidRPr="004479A1">
        <w:rPr>
          <w:sz w:val="22"/>
          <w:szCs w:val="22"/>
        </w:rPr>
        <w:t xml:space="preserve">z zebranymi danymi i przeprowadzonymi konsultacjami wskazano na zwiększający się odsetek ludności w wieku poprodukcyjnym. Tendencja ta, jeśli będzie utrzymywać się przez dłuższy czas, może przynieść niekorzystne skutki </w:t>
      </w:r>
      <w:r w:rsidRPr="004479A1">
        <w:rPr>
          <w:sz w:val="22"/>
          <w:szCs w:val="22"/>
        </w:rPr>
        <w:br/>
      </w:r>
      <w:r w:rsidR="00B021C6" w:rsidRPr="004479A1">
        <w:rPr>
          <w:sz w:val="22"/>
          <w:szCs w:val="22"/>
        </w:rPr>
        <w:t>o charakterze społeczno- ekonomicznym</w:t>
      </w:r>
      <w:r w:rsidR="00CC5E69" w:rsidRPr="004479A1">
        <w:rPr>
          <w:sz w:val="22"/>
          <w:szCs w:val="22"/>
        </w:rPr>
        <w:t>.</w:t>
      </w:r>
      <w:r w:rsidR="003A7C56" w:rsidRPr="004479A1">
        <w:rPr>
          <w:sz w:val="22"/>
          <w:szCs w:val="22"/>
        </w:rPr>
        <w:t xml:space="preserve"> </w:t>
      </w:r>
      <w:r w:rsidR="00CC5E69" w:rsidRPr="004479A1">
        <w:rPr>
          <w:sz w:val="22"/>
          <w:szCs w:val="22"/>
        </w:rPr>
        <w:t xml:space="preserve">Ponadto, konsultacje wykazały, że wsparciem powinni zostać objęci seniorzy. Często są to osoby samotne, opuszczone chociażby ze względu na zjawisko emigracji zarobkowej. Aktywizacja osób starszych, uatrakcyjnianie spędzania czasu wolnego, </w:t>
      </w:r>
      <w:r w:rsidR="00CC5E69" w:rsidRPr="004479A1">
        <w:rPr>
          <w:rStyle w:val="ListLabel10"/>
          <w:rFonts w:cs="Times New Roman"/>
          <w:sz w:val="22"/>
          <w:szCs w:val="22"/>
        </w:rPr>
        <w:t>pozwoli osobom starszym dłużej cieszyć się zdrowiem</w:t>
      </w:r>
      <w:r w:rsidR="00CC5E69" w:rsidRPr="004479A1">
        <w:rPr>
          <w:sz w:val="22"/>
          <w:szCs w:val="22"/>
        </w:rPr>
        <w:t>, dobrą kondycją fizyczną wspomagając tym samym problem starzenia się społeczeństwa.</w:t>
      </w:r>
    </w:p>
    <w:p w14:paraId="6BA96C41" w14:textId="77777777" w:rsidR="00FF3163" w:rsidRPr="004479A1" w:rsidRDefault="002A7E26" w:rsidP="004479A1">
      <w:pPr>
        <w:spacing w:line="276" w:lineRule="auto"/>
        <w:jc w:val="both"/>
        <w:rPr>
          <w:sz w:val="22"/>
          <w:szCs w:val="22"/>
        </w:rPr>
      </w:pPr>
      <w:r w:rsidRPr="004479A1">
        <w:rPr>
          <w:sz w:val="22"/>
          <w:szCs w:val="22"/>
        </w:rPr>
        <w:t>Typy projektów:</w:t>
      </w:r>
    </w:p>
    <w:p w14:paraId="5DAADA6B" w14:textId="77777777" w:rsidR="00FF3163" w:rsidRPr="004479A1" w:rsidRDefault="00FF3163" w:rsidP="004479A1">
      <w:pPr>
        <w:spacing w:line="276" w:lineRule="auto"/>
        <w:ind w:firstLine="360"/>
        <w:jc w:val="both"/>
        <w:rPr>
          <w:sz w:val="22"/>
          <w:szCs w:val="22"/>
        </w:rPr>
      </w:pPr>
      <w:r w:rsidRPr="004479A1">
        <w:rPr>
          <w:sz w:val="22"/>
          <w:szCs w:val="22"/>
        </w:rPr>
        <w:t xml:space="preserve">- </w:t>
      </w:r>
      <w:r w:rsidR="002A7E26" w:rsidRPr="004479A1">
        <w:rPr>
          <w:sz w:val="22"/>
          <w:szCs w:val="22"/>
        </w:rPr>
        <w:t xml:space="preserve">wsparcie skierowane do osób potrzebujących pomocy w codziennym funkcjonowaniu oraz osób </w:t>
      </w:r>
      <w:r w:rsidR="00FB5B72" w:rsidRPr="004479A1">
        <w:rPr>
          <w:sz w:val="22"/>
          <w:szCs w:val="22"/>
        </w:rPr>
        <w:br/>
      </w:r>
      <w:r w:rsidR="002A7E26" w:rsidRPr="004479A1">
        <w:rPr>
          <w:sz w:val="22"/>
          <w:szCs w:val="22"/>
        </w:rPr>
        <w:t xml:space="preserve">z niepełnosprawnościami poprzez zwiększenie dostępu do usług społecznych świadczonych w społeczności lokalnej, </w:t>
      </w:r>
      <w:r w:rsidR="00FB5B72" w:rsidRPr="004479A1">
        <w:rPr>
          <w:sz w:val="22"/>
          <w:szCs w:val="22"/>
        </w:rPr>
        <w:br/>
      </w:r>
      <w:r w:rsidR="002A7E26" w:rsidRPr="004479A1">
        <w:rPr>
          <w:sz w:val="22"/>
          <w:szCs w:val="22"/>
        </w:rPr>
        <w:t xml:space="preserve">w tym w szczególności rozwój usług opiekuńczych, specjalistycznych usług opiekuńczych, asystenckich, wsparcie, </w:t>
      </w:r>
      <w:r w:rsidR="00FB5B72" w:rsidRPr="004479A1">
        <w:rPr>
          <w:sz w:val="22"/>
          <w:szCs w:val="22"/>
        </w:rPr>
        <w:br/>
      </w:r>
      <w:r w:rsidR="002A7E26" w:rsidRPr="004479A1">
        <w:rPr>
          <w:sz w:val="22"/>
          <w:szCs w:val="22"/>
        </w:rPr>
        <w:t xml:space="preserve">w tym </w:t>
      </w:r>
      <w:proofErr w:type="spellStart"/>
      <w:r w:rsidR="002A7E26" w:rsidRPr="004479A1">
        <w:rPr>
          <w:sz w:val="22"/>
          <w:szCs w:val="22"/>
        </w:rPr>
        <w:t>wytchnieniowe</w:t>
      </w:r>
      <w:proofErr w:type="spellEnd"/>
      <w:r w:rsidR="002A7E26" w:rsidRPr="004479A1">
        <w:rPr>
          <w:sz w:val="22"/>
          <w:szCs w:val="22"/>
        </w:rPr>
        <w:t>, opiekunów faktycznych (nieformalnych) osób potrzebujących wsparcia w codziennym funkcjonowaniu w zakresie niezbędnym do opieki nad w/w osobą itp.;</w:t>
      </w:r>
    </w:p>
    <w:p w14:paraId="7E8A2EC8" w14:textId="77777777" w:rsidR="00FF3163" w:rsidRPr="004479A1" w:rsidRDefault="00FF3163" w:rsidP="004479A1">
      <w:pPr>
        <w:spacing w:line="276" w:lineRule="auto"/>
        <w:ind w:firstLine="360"/>
        <w:jc w:val="both"/>
        <w:rPr>
          <w:sz w:val="22"/>
          <w:szCs w:val="22"/>
        </w:rPr>
      </w:pPr>
      <w:r w:rsidRPr="004479A1">
        <w:rPr>
          <w:sz w:val="22"/>
          <w:szCs w:val="22"/>
        </w:rPr>
        <w:t xml:space="preserve">- </w:t>
      </w:r>
      <w:r w:rsidR="002A7E26" w:rsidRPr="004479A1">
        <w:rPr>
          <w:sz w:val="22"/>
          <w:szCs w:val="22"/>
        </w:rPr>
        <w:t>wsparcie tworzenia i funkcjonowania mieszkań o charakterze chronionym i wspomaganym lub rozwój mieszkalnictwa adoptowalnego, działania w zakresie poprawy warunków mieszkaniowych oraz inne rozwiązania łączące wsparcie społeczne i mieszkaniowe;</w:t>
      </w:r>
    </w:p>
    <w:p w14:paraId="1631AEC9" w14:textId="77777777" w:rsidR="00FF3163" w:rsidRPr="004479A1" w:rsidRDefault="00FF3163" w:rsidP="004479A1">
      <w:pPr>
        <w:spacing w:line="276" w:lineRule="auto"/>
        <w:ind w:firstLine="360"/>
        <w:jc w:val="both"/>
        <w:rPr>
          <w:sz w:val="22"/>
          <w:szCs w:val="22"/>
        </w:rPr>
      </w:pPr>
      <w:r w:rsidRPr="004479A1">
        <w:rPr>
          <w:sz w:val="22"/>
          <w:szCs w:val="22"/>
        </w:rPr>
        <w:t xml:space="preserve">- </w:t>
      </w:r>
      <w:r w:rsidR="002A7E26" w:rsidRPr="004479A1">
        <w:rPr>
          <w:sz w:val="22"/>
          <w:szCs w:val="22"/>
        </w:rPr>
        <w:t>wsparcie skierowane do osób starszych poprzez działania na rzecz zwiększenia ich zaangażowania w życie społeczności lokalnych, w tym w szczególności działania na rzecz samopomocy, tworzenie lub wsparcie już istniejących placówek wsparcia seniorów;</w:t>
      </w:r>
    </w:p>
    <w:p w14:paraId="0B0B1FE0" w14:textId="77777777" w:rsidR="00FF3163" w:rsidRPr="004479A1" w:rsidRDefault="00FF3163" w:rsidP="004479A1">
      <w:pPr>
        <w:spacing w:line="276" w:lineRule="auto"/>
        <w:ind w:firstLine="360"/>
        <w:jc w:val="both"/>
        <w:rPr>
          <w:sz w:val="22"/>
          <w:szCs w:val="22"/>
        </w:rPr>
      </w:pPr>
      <w:r w:rsidRPr="004479A1">
        <w:rPr>
          <w:sz w:val="22"/>
          <w:szCs w:val="22"/>
        </w:rPr>
        <w:t xml:space="preserve">- </w:t>
      </w:r>
      <w:r w:rsidR="002A7E26" w:rsidRPr="004479A1">
        <w:rPr>
          <w:sz w:val="22"/>
          <w:szCs w:val="22"/>
        </w:rPr>
        <w:t>wsparcie w zakresie tworzenia wypożyczalni sprzętu wspomagającego, pielęgnacyjnego i rehabilitacyjnego wraz z doradztwem i treningami w zakresie obsługi w warunkach domowych;</w:t>
      </w:r>
    </w:p>
    <w:p w14:paraId="44D29975" w14:textId="77777777" w:rsidR="006A3088" w:rsidRPr="004479A1" w:rsidRDefault="00FF3163" w:rsidP="004479A1">
      <w:pPr>
        <w:spacing w:line="276" w:lineRule="auto"/>
        <w:ind w:firstLine="360"/>
        <w:jc w:val="both"/>
        <w:rPr>
          <w:sz w:val="22"/>
          <w:szCs w:val="22"/>
        </w:rPr>
      </w:pPr>
      <w:r w:rsidRPr="004479A1">
        <w:rPr>
          <w:sz w:val="22"/>
          <w:szCs w:val="22"/>
        </w:rPr>
        <w:t xml:space="preserve">- </w:t>
      </w:r>
      <w:r w:rsidR="002A7E26" w:rsidRPr="004479A1">
        <w:rPr>
          <w:sz w:val="22"/>
          <w:szCs w:val="22"/>
        </w:rPr>
        <w:tab/>
        <w:t>podnoszenie kompetencji i kwalifikacji kandydatów i kadry niezbędnej do realizacji projektu w zakresie świadczenia wysokiej jakości usług społecznych w środowisku lokalnym , w tym szczególnie pracowników pomocy społecznej.</w:t>
      </w:r>
    </w:p>
    <w:p w14:paraId="5E560979" w14:textId="77777777" w:rsidR="000D22E6" w:rsidRPr="004479A1" w:rsidRDefault="006A3088"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 xml:space="preserve">Przedsięwzięcie realizowane będzie w formie grantów,  w ramach środków </w:t>
      </w:r>
      <w:r w:rsidR="00FF3163" w:rsidRPr="004479A1">
        <w:rPr>
          <w:sz w:val="22"/>
          <w:szCs w:val="22"/>
        </w:rPr>
        <w:t>EFS+</w:t>
      </w:r>
    </w:p>
    <w:p w14:paraId="25B65D58" w14:textId="77777777" w:rsidR="006A3088" w:rsidRPr="004479A1" w:rsidRDefault="000D22E6" w:rsidP="004479A1">
      <w:pPr>
        <w:spacing w:line="276" w:lineRule="auto"/>
        <w:jc w:val="both"/>
        <w:rPr>
          <w:sz w:val="22"/>
          <w:szCs w:val="22"/>
        </w:rPr>
      </w:pPr>
      <w:r w:rsidRPr="004479A1">
        <w:rPr>
          <w:sz w:val="22"/>
          <w:szCs w:val="22"/>
        </w:rPr>
        <w:t>•</w:t>
      </w:r>
      <w:r w:rsidR="006A3088" w:rsidRPr="004479A1">
        <w:rPr>
          <w:sz w:val="22"/>
          <w:szCs w:val="22"/>
        </w:rPr>
        <w:t xml:space="preserve"> Będą to operacje inwestycyjne </w:t>
      </w:r>
    </w:p>
    <w:p w14:paraId="6027D282" w14:textId="77777777" w:rsidR="006A3088" w:rsidRPr="004479A1" w:rsidRDefault="006A3088" w:rsidP="004479A1">
      <w:pPr>
        <w:spacing w:line="276" w:lineRule="auto"/>
        <w:jc w:val="both"/>
        <w:rPr>
          <w:sz w:val="22"/>
          <w:szCs w:val="22"/>
        </w:rPr>
      </w:pPr>
      <w:r w:rsidRPr="004479A1">
        <w:rPr>
          <w:sz w:val="22"/>
          <w:szCs w:val="22"/>
        </w:rPr>
        <w:t>•</w:t>
      </w:r>
      <w:r w:rsidR="00301B1D" w:rsidRPr="004479A1">
        <w:rPr>
          <w:sz w:val="22"/>
          <w:szCs w:val="22"/>
        </w:rPr>
        <w:t xml:space="preserve"> </w:t>
      </w:r>
      <w:r w:rsidRPr="004479A1">
        <w:rPr>
          <w:sz w:val="22"/>
          <w:szCs w:val="22"/>
        </w:rPr>
        <w:t>Wnioskodawcy:  organizacje pozarządowe</w:t>
      </w:r>
    </w:p>
    <w:p w14:paraId="72C3A163" w14:textId="7290D917" w:rsidR="00FE3E8E" w:rsidRPr="00A27FC3" w:rsidRDefault="006A3088" w:rsidP="004479A1">
      <w:pPr>
        <w:spacing w:line="276" w:lineRule="auto"/>
        <w:jc w:val="both"/>
        <w:rPr>
          <w:color w:val="auto"/>
          <w:sz w:val="22"/>
          <w:szCs w:val="22"/>
        </w:rPr>
      </w:pPr>
      <w:r w:rsidRPr="004479A1">
        <w:rPr>
          <w:sz w:val="22"/>
          <w:szCs w:val="22"/>
        </w:rPr>
        <w:t>•</w:t>
      </w:r>
      <w:r w:rsidR="00301B1D" w:rsidRPr="004479A1">
        <w:rPr>
          <w:sz w:val="22"/>
          <w:szCs w:val="22"/>
        </w:rPr>
        <w:t xml:space="preserve"> </w:t>
      </w:r>
      <w:r w:rsidRPr="004479A1">
        <w:rPr>
          <w:sz w:val="22"/>
          <w:szCs w:val="22"/>
        </w:rPr>
        <w:t>Grupy docelowe</w:t>
      </w:r>
      <w:r w:rsidRPr="00A27FC3">
        <w:rPr>
          <w:color w:val="auto"/>
          <w:sz w:val="22"/>
          <w:szCs w:val="22"/>
        </w:rPr>
        <w:t xml:space="preserve">: </w:t>
      </w:r>
      <w:r w:rsidR="005D0EA9" w:rsidRPr="00A27FC3">
        <w:rPr>
          <w:color w:val="auto"/>
          <w:sz w:val="22"/>
          <w:szCs w:val="22"/>
        </w:rPr>
        <w:t>Zgodnie z katalogiem grup docelowych określonych w EFS+</w:t>
      </w:r>
    </w:p>
    <w:p w14:paraId="56133CD6" w14:textId="1CDF2E26" w:rsidR="00FD2C93" w:rsidRPr="004479A1" w:rsidRDefault="00FD2C93" w:rsidP="004479A1">
      <w:pPr>
        <w:spacing w:line="276" w:lineRule="auto"/>
        <w:jc w:val="both"/>
        <w:rPr>
          <w:sz w:val="22"/>
          <w:szCs w:val="22"/>
        </w:rPr>
      </w:pPr>
      <w:r w:rsidRPr="004479A1">
        <w:rPr>
          <w:sz w:val="22"/>
          <w:szCs w:val="22"/>
        </w:rPr>
        <w:t>• Maksymalna wartość projektu grantowego to 200 000,00 €, ryczałt</w:t>
      </w:r>
    </w:p>
    <w:p w14:paraId="38FA21F3" w14:textId="77777777" w:rsidR="00723ACB" w:rsidRPr="004479A1" w:rsidRDefault="00723ACB" w:rsidP="004479A1">
      <w:pPr>
        <w:spacing w:line="276" w:lineRule="auto"/>
        <w:jc w:val="both"/>
        <w:rPr>
          <w:sz w:val="22"/>
          <w:szCs w:val="22"/>
        </w:rPr>
      </w:pPr>
    </w:p>
    <w:p w14:paraId="3B11D0E8" w14:textId="77777777" w:rsidR="006A3088" w:rsidRPr="004479A1" w:rsidRDefault="006A3088" w:rsidP="004479A1">
      <w:pPr>
        <w:spacing w:line="276" w:lineRule="auto"/>
        <w:jc w:val="both"/>
        <w:rPr>
          <w:b/>
          <w:bCs/>
          <w:sz w:val="22"/>
          <w:szCs w:val="22"/>
          <w:u w:val="single"/>
        </w:rPr>
      </w:pPr>
      <w:r w:rsidRPr="004479A1">
        <w:rPr>
          <w:b/>
          <w:bCs/>
          <w:sz w:val="22"/>
          <w:szCs w:val="22"/>
          <w:u w:val="single"/>
        </w:rPr>
        <w:lastRenderedPageBreak/>
        <w:t xml:space="preserve">Wskaźnik produktu: </w:t>
      </w:r>
    </w:p>
    <w:p w14:paraId="35883517" w14:textId="77777777" w:rsidR="006A3088" w:rsidRPr="004479A1" w:rsidRDefault="006A3088" w:rsidP="004479A1">
      <w:pPr>
        <w:spacing w:line="276" w:lineRule="auto"/>
        <w:jc w:val="both"/>
        <w:rPr>
          <w:i/>
          <w:iCs/>
          <w:sz w:val="22"/>
          <w:szCs w:val="22"/>
        </w:rPr>
      </w:pPr>
      <w:r w:rsidRPr="004479A1">
        <w:rPr>
          <w:sz w:val="22"/>
          <w:szCs w:val="22"/>
        </w:rPr>
        <w:t xml:space="preserve">1. </w:t>
      </w:r>
      <w:r w:rsidR="00FF3163" w:rsidRPr="004479A1">
        <w:rPr>
          <w:i/>
          <w:iCs/>
          <w:sz w:val="22"/>
          <w:szCs w:val="22"/>
        </w:rPr>
        <w:t>Wspierane strategie rozwoju lokalnego kierowanego przez społeczność</w:t>
      </w:r>
    </w:p>
    <w:p w14:paraId="456980E8" w14:textId="77777777" w:rsidR="00945A48" w:rsidRPr="004479A1" w:rsidRDefault="006A3088" w:rsidP="004479A1">
      <w:pPr>
        <w:spacing w:line="276" w:lineRule="auto"/>
        <w:jc w:val="both"/>
        <w:rPr>
          <w:i/>
          <w:iCs/>
          <w:sz w:val="22"/>
          <w:szCs w:val="22"/>
        </w:rPr>
      </w:pPr>
      <w:r w:rsidRPr="004479A1">
        <w:rPr>
          <w:sz w:val="22"/>
          <w:szCs w:val="22"/>
        </w:rPr>
        <w:t xml:space="preserve">2. </w:t>
      </w:r>
      <w:r w:rsidR="00945A48" w:rsidRPr="004479A1">
        <w:rPr>
          <w:i/>
          <w:iCs/>
          <w:sz w:val="22"/>
          <w:szCs w:val="22"/>
        </w:rPr>
        <w:t xml:space="preserve">Ludność objęta projektami w ramach strategii zintegrowanego rozwoju terytorialnego </w:t>
      </w:r>
    </w:p>
    <w:p w14:paraId="7B831E0B" w14:textId="77777777" w:rsidR="006A3088" w:rsidRPr="004479A1" w:rsidRDefault="006A3088" w:rsidP="004479A1">
      <w:pPr>
        <w:spacing w:line="276" w:lineRule="auto"/>
        <w:jc w:val="both"/>
        <w:rPr>
          <w:b/>
          <w:bCs/>
          <w:sz w:val="22"/>
          <w:szCs w:val="22"/>
          <w:u w:val="single"/>
        </w:rPr>
      </w:pPr>
      <w:r w:rsidRPr="004479A1">
        <w:rPr>
          <w:b/>
          <w:bCs/>
          <w:sz w:val="22"/>
          <w:szCs w:val="22"/>
          <w:u w:val="single"/>
        </w:rPr>
        <w:t>Wskaźnik rezultatu:</w:t>
      </w:r>
    </w:p>
    <w:p w14:paraId="70247D0F" w14:textId="77777777" w:rsidR="00642BD0" w:rsidRPr="004479A1" w:rsidRDefault="006A3088" w:rsidP="004479A1">
      <w:pPr>
        <w:spacing w:line="276" w:lineRule="auto"/>
        <w:jc w:val="both"/>
        <w:rPr>
          <w:i/>
          <w:iCs/>
          <w:sz w:val="22"/>
          <w:szCs w:val="22"/>
        </w:rPr>
      </w:pPr>
      <w:r w:rsidRPr="004479A1">
        <w:rPr>
          <w:sz w:val="22"/>
          <w:szCs w:val="22"/>
        </w:rPr>
        <w:t>1.</w:t>
      </w:r>
      <w:r w:rsidR="00945A48" w:rsidRPr="004479A1">
        <w:rPr>
          <w:i/>
          <w:iCs/>
          <w:sz w:val="22"/>
          <w:szCs w:val="22"/>
        </w:rPr>
        <w:t>Liczba utworzonych miejsc świadczenia usług w społeczności lokalnej</w:t>
      </w:r>
    </w:p>
    <w:bookmarkEnd w:id="33"/>
    <w:p w14:paraId="42DEAC66" w14:textId="77777777" w:rsidR="005E3F96" w:rsidRPr="004479A1" w:rsidRDefault="005E3F96" w:rsidP="004479A1">
      <w:pPr>
        <w:spacing w:line="276" w:lineRule="auto"/>
        <w:jc w:val="center"/>
        <w:rPr>
          <w:b/>
          <w:sz w:val="22"/>
          <w:szCs w:val="22"/>
        </w:rPr>
      </w:pPr>
    </w:p>
    <w:p w14:paraId="5ED10124" w14:textId="63F02B77" w:rsidR="00D2223F" w:rsidRPr="004479A1" w:rsidRDefault="00D2223F" w:rsidP="004479A1">
      <w:pPr>
        <w:spacing w:line="276" w:lineRule="auto"/>
        <w:jc w:val="center"/>
        <w:rPr>
          <w:b/>
          <w:sz w:val="22"/>
          <w:szCs w:val="22"/>
        </w:rPr>
      </w:pPr>
    </w:p>
    <w:p w14:paraId="434F5A9A" w14:textId="77777777" w:rsidR="00D2223F" w:rsidRPr="004479A1" w:rsidRDefault="00D2223F" w:rsidP="004479A1">
      <w:pPr>
        <w:spacing w:line="276" w:lineRule="auto"/>
        <w:jc w:val="center"/>
        <w:rPr>
          <w:b/>
          <w:sz w:val="22"/>
          <w:szCs w:val="22"/>
        </w:rPr>
      </w:pPr>
    </w:p>
    <w:p w14:paraId="5A86D166" w14:textId="77777777" w:rsidR="00FB5B72" w:rsidRPr="004479A1" w:rsidRDefault="00FB5B72" w:rsidP="004479A1">
      <w:pPr>
        <w:spacing w:line="276" w:lineRule="auto"/>
        <w:jc w:val="center"/>
        <w:rPr>
          <w:b/>
          <w:sz w:val="22"/>
          <w:szCs w:val="22"/>
        </w:rPr>
      </w:pPr>
    </w:p>
    <w:p w14:paraId="011C12E5" w14:textId="77777777" w:rsidR="005E3F96" w:rsidRPr="004479A1" w:rsidRDefault="00554FEC" w:rsidP="004479A1">
      <w:pPr>
        <w:spacing w:line="276" w:lineRule="auto"/>
        <w:jc w:val="center"/>
        <w:rPr>
          <w:b/>
          <w:sz w:val="22"/>
          <w:szCs w:val="22"/>
          <w:u w:val="single"/>
        </w:rPr>
      </w:pPr>
      <w:r w:rsidRPr="004479A1">
        <w:rPr>
          <w:b/>
          <w:sz w:val="22"/>
          <w:szCs w:val="22"/>
          <w:u w:val="single"/>
        </w:rPr>
        <w:t>ROZDZIAŁ VII</w:t>
      </w:r>
    </w:p>
    <w:p w14:paraId="2D0D90B1" w14:textId="77777777" w:rsidR="005E3F96" w:rsidRPr="004479A1" w:rsidRDefault="00554FEC" w:rsidP="004479A1">
      <w:pPr>
        <w:spacing w:line="276" w:lineRule="auto"/>
        <w:jc w:val="center"/>
        <w:rPr>
          <w:b/>
          <w:sz w:val="22"/>
          <w:szCs w:val="22"/>
          <w:u w:val="single"/>
        </w:rPr>
      </w:pPr>
      <w:r w:rsidRPr="004479A1">
        <w:rPr>
          <w:b/>
          <w:sz w:val="22"/>
          <w:szCs w:val="22"/>
          <w:u w:val="single"/>
        </w:rPr>
        <w:t>SPOSÓB WYBORU BI OCENY OPERACJI ORAZ SPOSÓB USTANAWIANIA KRYTERIÓW WYBORU</w:t>
      </w:r>
    </w:p>
    <w:p w14:paraId="7C74A44D" w14:textId="77777777" w:rsidR="002A668A" w:rsidRPr="004479A1" w:rsidRDefault="002A668A" w:rsidP="004479A1">
      <w:pPr>
        <w:spacing w:line="276" w:lineRule="auto"/>
        <w:jc w:val="center"/>
        <w:rPr>
          <w:b/>
          <w:sz w:val="22"/>
          <w:szCs w:val="22"/>
          <w:u w:val="single"/>
        </w:rPr>
      </w:pPr>
    </w:p>
    <w:p w14:paraId="21D006B0" w14:textId="77777777" w:rsidR="003C14D3" w:rsidRPr="004479A1" w:rsidRDefault="003C14D3" w:rsidP="004479A1">
      <w:pPr>
        <w:spacing w:line="276" w:lineRule="auto"/>
        <w:jc w:val="both"/>
        <w:rPr>
          <w:sz w:val="22"/>
          <w:szCs w:val="22"/>
        </w:rPr>
      </w:pPr>
      <w:r w:rsidRPr="004479A1">
        <w:rPr>
          <w:sz w:val="22"/>
          <w:szCs w:val="22"/>
        </w:rPr>
        <w:tab/>
        <w:t xml:space="preserve">Jednym z najważniejszych zadań LGD związanych z wdrażaniem LSR jest ocena i wybór operacji </w:t>
      </w:r>
      <w:r w:rsidRPr="004479A1">
        <w:rPr>
          <w:sz w:val="22"/>
          <w:szCs w:val="22"/>
        </w:rPr>
        <w:br/>
        <w:t xml:space="preserve">w ramach ogłaszanych konkursów lub projektów grantowych. Zadanie to jest realizowane zgodnie z powszechnie obowiązującymi  przepisami prawa europejskiego  i krajowego. Przyjęte rozwiązania  proceduralne są zgodne                     z Rozporządzeniem Parlamentu Europejskiego i Rady (UE) 2021/1060 z dnia 24 czerwca 2021 roku oraz Ustawy </w:t>
      </w:r>
      <w:r w:rsidR="00FB5B72" w:rsidRPr="004479A1">
        <w:rPr>
          <w:sz w:val="22"/>
          <w:szCs w:val="22"/>
        </w:rPr>
        <w:br/>
      </w:r>
      <w:r w:rsidRPr="004479A1">
        <w:rPr>
          <w:sz w:val="22"/>
          <w:szCs w:val="22"/>
        </w:rPr>
        <w:t xml:space="preserve">z dnia 20 lutego 2015 r. o rozwoju lokalnym z </w:t>
      </w:r>
      <w:r w:rsidR="00FB5B72" w:rsidRPr="004479A1">
        <w:rPr>
          <w:sz w:val="22"/>
          <w:szCs w:val="22"/>
        </w:rPr>
        <w:t xml:space="preserve">udziałem lokalnej społeczności </w:t>
      </w:r>
      <w:r w:rsidRPr="004479A1">
        <w:rPr>
          <w:sz w:val="22"/>
          <w:szCs w:val="22"/>
        </w:rPr>
        <w:t>z późniejszymi zmianami.</w:t>
      </w:r>
    </w:p>
    <w:p w14:paraId="449D4E9A" w14:textId="77777777" w:rsidR="003C14D3" w:rsidRPr="004479A1" w:rsidRDefault="003C14D3" w:rsidP="004479A1">
      <w:pPr>
        <w:spacing w:line="276" w:lineRule="auto"/>
        <w:jc w:val="both"/>
        <w:rPr>
          <w:bCs/>
          <w:sz w:val="22"/>
          <w:szCs w:val="22"/>
        </w:rPr>
      </w:pPr>
      <w:r w:rsidRPr="004479A1">
        <w:rPr>
          <w:bCs/>
          <w:sz w:val="22"/>
          <w:szCs w:val="22"/>
        </w:rPr>
        <w:tab/>
        <w:t>Organem decyzyjnym w procesie oceny i wyboru operacji jest Rada LGD. Strukturę organizacyjną</w:t>
      </w:r>
      <w:r w:rsidRPr="004479A1">
        <w:rPr>
          <w:bCs/>
          <w:sz w:val="22"/>
          <w:szCs w:val="22"/>
        </w:rPr>
        <w:br/>
        <w:t xml:space="preserve">i najważniejsze obowiązki członków Rady, a także ogólne zasady dokumentowania posiedzeń określa Regulamin Rady. Organ ten jest odpowiedzialny za ocenę i wybór operacji oraz za ustalenie kwoty wsparcia. Zgodnie ze Statutem LGD, Rada może liczyć od 9 do 15 członków, wybieranych przez Walne Zebranie. Dorą praktyka, stosowaną od początku wdrażania lokalnych strategii rozwoju jest zapewnienie takiego składu organu decyzyjnego, który zapewnia obecność w nim przedstawicieli wszystkich gmin partnerskich tworzących LGD. </w:t>
      </w:r>
    </w:p>
    <w:p w14:paraId="61DD3A6B" w14:textId="77777777" w:rsidR="003C14D3" w:rsidRPr="004479A1" w:rsidRDefault="003C14D3" w:rsidP="004479A1">
      <w:pPr>
        <w:spacing w:line="276" w:lineRule="auto"/>
        <w:jc w:val="both"/>
        <w:rPr>
          <w:bCs/>
          <w:sz w:val="22"/>
          <w:szCs w:val="22"/>
        </w:rPr>
      </w:pPr>
      <w:r w:rsidRPr="004479A1">
        <w:rPr>
          <w:bCs/>
          <w:sz w:val="22"/>
          <w:szCs w:val="22"/>
        </w:rPr>
        <w:tab/>
        <w:t>Działania związane z oceną i wyborem operacji, ze względu na ich specyfikę i odmienność, usystematyzowano w formie procedur -  Procedury oceny i wyboru operacji w ramach LSR,  Procedury ustalania lub zmiany kryteriów wyboru operacji oraz  Procedury wyboru projektów grantowych uwzględniających kryteria wyboru grantów. Procedury będą udostępnione do publicznej wiadomości – zamieszczone na stronie internetowej LGD.</w:t>
      </w:r>
    </w:p>
    <w:p w14:paraId="7F16F7DB" w14:textId="5E01E1A4" w:rsidR="003C14D3" w:rsidRPr="004479A1" w:rsidRDefault="003C14D3" w:rsidP="004479A1">
      <w:pPr>
        <w:spacing w:line="276" w:lineRule="auto"/>
        <w:jc w:val="both"/>
        <w:rPr>
          <w:sz w:val="22"/>
          <w:szCs w:val="22"/>
        </w:rPr>
      </w:pPr>
      <w:r w:rsidRPr="004479A1">
        <w:rPr>
          <w:bCs/>
          <w:sz w:val="22"/>
          <w:szCs w:val="22"/>
        </w:rPr>
        <w:tab/>
        <w:t xml:space="preserve">Właściwie przygotowane procedury pozwolą na wybranie projektów, które w największym stopniu przyczynią się do realizacji zaplanowanych w LSR celów i przedsięwzięć,  a co za tym idzie  wskaźników produktów i rezultatów. Tworząc powyższe dokumenty LGD będzie kierować  się wytycznymi wyznaczonymi poprzez odpowiednie akty legislacyjne, zarówno europejskie jaki i krajowe oraz ustaleniami, które zostały wypracowane w czasie procesu konsultacji i tworzenia LSR. Procedury  szczegółowo określą zasady podejmowania decyzji w sprawie wyboru operacji. </w:t>
      </w:r>
      <w:r w:rsidRPr="004479A1">
        <w:rPr>
          <w:sz w:val="22"/>
          <w:szCs w:val="22"/>
        </w:rPr>
        <w:t>Określą sposób organizacji naborów i szczegółowy proces informacyjny z nimi związany. Pozwalają uniknąć ryzyka wystąpienia konfliktu interesów. Zapewniają bezstronność członków Rady oraz pracowników biura poprzez składanie w procesie wyboru  operacj</w:t>
      </w:r>
      <w:r w:rsidR="00A46F23" w:rsidRPr="004479A1">
        <w:rPr>
          <w:sz w:val="22"/>
          <w:szCs w:val="22"/>
        </w:rPr>
        <w:t>i</w:t>
      </w:r>
      <w:r w:rsidRPr="004479A1">
        <w:rPr>
          <w:sz w:val="22"/>
          <w:szCs w:val="22"/>
        </w:rPr>
        <w:t xml:space="preserve"> odpowiednich deklaracji bezstronności, co w przypadku ich powiązań </w:t>
      </w:r>
      <w:r w:rsidR="00301B1D" w:rsidRPr="004479A1">
        <w:rPr>
          <w:sz w:val="22"/>
          <w:szCs w:val="22"/>
        </w:rPr>
        <w:br/>
      </w:r>
      <w:r w:rsidRPr="004479A1">
        <w:rPr>
          <w:sz w:val="22"/>
          <w:szCs w:val="22"/>
        </w:rPr>
        <w:t xml:space="preserve">z wnioskodawcami spowoduje  ich wyłączenie z procesu oceny i wyboru operacji. Przewidują </w:t>
      </w:r>
      <w:r w:rsidR="00A46F23" w:rsidRPr="004479A1">
        <w:rPr>
          <w:sz w:val="22"/>
          <w:szCs w:val="22"/>
        </w:rPr>
        <w:t>działania</w:t>
      </w:r>
      <w:r w:rsidR="00301B1D" w:rsidRPr="004479A1">
        <w:rPr>
          <w:sz w:val="22"/>
          <w:szCs w:val="22"/>
        </w:rPr>
        <w:t xml:space="preserve"> </w:t>
      </w:r>
      <w:r w:rsidRPr="004479A1">
        <w:rPr>
          <w:sz w:val="22"/>
          <w:szCs w:val="22"/>
        </w:rPr>
        <w:t xml:space="preserve">zapewniające zachowanie parytetu sektorowego,  jak </w:t>
      </w:r>
      <w:r w:rsidR="00A46F23" w:rsidRPr="004479A1">
        <w:rPr>
          <w:sz w:val="22"/>
          <w:szCs w:val="22"/>
        </w:rPr>
        <w:t>również sposoby reagowania w</w:t>
      </w:r>
      <w:r w:rsidRPr="004479A1">
        <w:rPr>
          <w:sz w:val="22"/>
          <w:szCs w:val="22"/>
        </w:rPr>
        <w:t xml:space="preserve">  sytuacj</w:t>
      </w:r>
      <w:r w:rsidR="00A46F23" w:rsidRPr="004479A1">
        <w:rPr>
          <w:sz w:val="22"/>
          <w:szCs w:val="22"/>
        </w:rPr>
        <w:t>ach</w:t>
      </w:r>
      <w:r w:rsidRPr="004479A1">
        <w:rPr>
          <w:sz w:val="22"/>
          <w:szCs w:val="22"/>
        </w:rPr>
        <w:t xml:space="preserve"> wyjątkowych jak np. w przypadku uzyskania tej samej liczny punktów. Zachowanie parytetów, przyczyni się do dokonywania ocen rzetelnych </w:t>
      </w:r>
      <w:r w:rsidRPr="004479A1">
        <w:rPr>
          <w:sz w:val="22"/>
          <w:szCs w:val="22"/>
        </w:rPr>
        <w:br/>
        <w:t xml:space="preserve">i bezstronnych. Ponadto procedury zapewnią stosowanie tych samych kryteriów w całym procesie wyboru </w:t>
      </w:r>
      <w:r w:rsidRPr="004479A1">
        <w:rPr>
          <w:sz w:val="22"/>
          <w:szCs w:val="22"/>
        </w:rPr>
        <w:br/>
        <w:t xml:space="preserve">w ramach danego naboru oraz określają tryb wniesienia przez wnioskodawcę protestów lub </w:t>
      </w:r>
      <w:proofErr w:type="spellStart"/>
      <w:r w:rsidRPr="004479A1">
        <w:rPr>
          <w:sz w:val="22"/>
          <w:szCs w:val="22"/>
        </w:rPr>
        <w:t>odwołań</w:t>
      </w:r>
      <w:proofErr w:type="spellEnd"/>
      <w:r w:rsidRPr="004479A1">
        <w:rPr>
          <w:sz w:val="22"/>
          <w:szCs w:val="22"/>
        </w:rPr>
        <w:t xml:space="preserve"> od rozstrzygnięć Rady LGD w sposób zapewniający możliwość</w:t>
      </w:r>
      <w:r w:rsidR="006201A9" w:rsidRPr="004479A1">
        <w:rPr>
          <w:sz w:val="22"/>
          <w:szCs w:val="22"/>
        </w:rPr>
        <w:t xml:space="preserve"> skutecznego jego wniesienia.</w:t>
      </w:r>
      <w:r w:rsidR="006201A9" w:rsidRPr="004479A1">
        <w:rPr>
          <w:sz w:val="22"/>
          <w:szCs w:val="22"/>
        </w:rPr>
        <w:tab/>
      </w:r>
      <w:r w:rsidRPr="004479A1">
        <w:rPr>
          <w:sz w:val="22"/>
          <w:szCs w:val="22"/>
        </w:rPr>
        <w:br/>
      </w:r>
      <w:r w:rsidRPr="004479A1">
        <w:rPr>
          <w:sz w:val="22"/>
          <w:szCs w:val="22"/>
        </w:rPr>
        <w:tab/>
        <w:t>Ocena operacji będzie odbywać się w dwóch etapach - wstępna weryfikacja w zakresie spełnienia warunków udzielania wsparcia oraz ocena operacji według lokalnych kryteriów wyboru. Wnioski, które pozytywnie przejdą ocenę wstępną będą poddawane  do oceny według lokalnych kryteriów wyboru.  Ocena  spełniania przez operację kryteriów wyboru,  polegać będzie  na przyznaniu punktów za spełnienie lub niespełnienie danego kryterium. Rada ostateczną decyzję  podejmuje w formie uchwały.</w:t>
      </w:r>
    </w:p>
    <w:p w14:paraId="093A38E2" w14:textId="77777777" w:rsidR="003E4D36" w:rsidRPr="004479A1" w:rsidRDefault="003E4D36" w:rsidP="004479A1">
      <w:pPr>
        <w:spacing w:line="276" w:lineRule="auto"/>
        <w:jc w:val="both"/>
        <w:rPr>
          <w:sz w:val="22"/>
          <w:szCs w:val="22"/>
        </w:rPr>
      </w:pPr>
    </w:p>
    <w:p w14:paraId="2F2F765C" w14:textId="77777777" w:rsidR="003C14D3" w:rsidRPr="004479A1" w:rsidRDefault="003C14D3" w:rsidP="004479A1">
      <w:pPr>
        <w:spacing w:line="276" w:lineRule="auto"/>
        <w:jc w:val="both"/>
        <w:rPr>
          <w:sz w:val="22"/>
          <w:szCs w:val="22"/>
        </w:rPr>
      </w:pPr>
      <w:r w:rsidRPr="004479A1">
        <w:rPr>
          <w:sz w:val="22"/>
          <w:szCs w:val="22"/>
        </w:rPr>
        <w:lastRenderedPageBreak/>
        <w:tab/>
        <w:t xml:space="preserve">Kryteria wyboru operacji w  ramach LSR zostaną ustanowione po pisaniu umowy ramowej na wdrażanie LSR, w drodze przeprowadzonych konsultacji społecznych. LGD dostosuje kryteria oceny do wymogów programów </w:t>
      </w:r>
      <w:r w:rsidR="00FB5B72" w:rsidRPr="004479A1">
        <w:rPr>
          <w:sz w:val="22"/>
          <w:szCs w:val="22"/>
        </w:rPr>
        <w:br/>
      </w:r>
      <w:r w:rsidRPr="004479A1">
        <w:rPr>
          <w:sz w:val="22"/>
          <w:szCs w:val="22"/>
        </w:rPr>
        <w:t>w ramach, których LSR będzie finansowana  - EFS+  oraz EFRROW.</w:t>
      </w:r>
    </w:p>
    <w:p w14:paraId="4ADC6D2E" w14:textId="77777777" w:rsidR="003C14D3" w:rsidRPr="004479A1" w:rsidRDefault="003C14D3" w:rsidP="004479A1">
      <w:pPr>
        <w:spacing w:line="276" w:lineRule="auto"/>
        <w:jc w:val="both"/>
        <w:rPr>
          <w:sz w:val="22"/>
          <w:szCs w:val="22"/>
        </w:rPr>
      </w:pPr>
      <w:r w:rsidRPr="004479A1">
        <w:rPr>
          <w:sz w:val="22"/>
          <w:szCs w:val="22"/>
        </w:rPr>
        <w:tab/>
        <w:t xml:space="preserve">Odpowiednio dobranie kryteria  spowodują, że projekty wskazane w LSR będą wybierane  zgodnie z zasadami i warunkami obowiązującymi dla wszystkich realizowanych funduszy (EFS+ w tym SZOP oraz  EFRROW). </w:t>
      </w:r>
      <w:r w:rsidR="00FB5B72" w:rsidRPr="004479A1">
        <w:rPr>
          <w:sz w:val="22"/>
          <w:szCs w:val="22"/>
        </w:rPr>
        <w:br/>
      </w:r>
      <w:r w:rsidRPr="004479A1">
        <w:rPr>
          <w:sz w:val="22"/>
          <w:szCs w:val="22"/>
        </w:rPr>
        <w:t xml:space="preserve">Zakłada się, że opracowane kryteria będą promować również projekty wpisujące się w inicjatywę Nowy Europejski </w:t>
      </w:r>
      <w:proofErr w:type="spellStart"/>
      <w:r w:rsidRPr="004479A1">
        <w:rPr>
          <w:sz w:val="22"/>
          <w:szCs w:val="22"/>
        </w:rPr>
        <w:t>Bauhaus</w:t>
      </w:r>
      <w:proofErr w:type="spellEnd"/>
      <w:r w:rsidRPr="004479A1">
        <w:rPr>
          <w:sz w:val="22"/>
          <w:szCs w:val="22"/>
        </w:rPr>
        <w:t>. Ta kreatywna i interdyscyplinarna inicjatywa</w:t>
      </w:r>
      <w:r w:rsidR="00A46F23" w:rsidRPr="004479A1">
        <w:rPr>
          <w:sz w:val="22"/>
          <w:szCs w:val="22"/>
        </w:rPr>
        <w:t xml:space="preserve"> , która</w:t>
      </w:r>
      <w:r w:rsidRPr="004479A1">
        <w:rPr>
          <w:sz w:val="22"/>
          <w:szCs w:val="22"/>
        </w:rPr>
        <w:t xml:space="preserve"> łączy Europejski Zielony Ład z naszymi przestrzeniami życia i doświadczeniami. Powstające w jej duchu projekty to miejsca, praktyki i doświadczenia, które są: wzbogacające czyli inspirowane sztuką i kulturą, odpowiadające na potrzeby wykraczające poza funkcjonalność, zrównoważone czyli powstające w harmonii z naturą, środowiskiem i naszą planetą oraz włączające czyli zachęcające do dialogu </w:t>
      </w:r>
      <w:r w:rsidR="00A46F23" w:rsidRPr="004479A1">
        <w:rPr>
          <w:sz w:val="22"/>
          <w:szCs w:val="22"/>
        </w:rPr>
        <w:t>po</w:t>
      </w:r>
      <w:r w:rsidRPr="004479A1">
        <w:rPr>
          <w:sz w:val="22"/>
          <w:szCs w:val="22"/>
        </w:rPr>
        <w:t>między kulturami, dyscyplinami, płciami i wiekiem.</w:t>
      </w:r>
    </w:p>
    <w:p w14:paraId="05555BAD" w14:textId="77777777" w:rsidR="003C14D3" w:rsidRPr="004479A1" w:rsidRDefault="003C14D3" w:rsidP="004479A1">
      <w:pPr>
        <w:spacing w:line="276" w:lineRule="auto"/>
        <w:jc w:val="both"/>
        <w:rPr>
          <w:sz w:val="22"/>
          <w:szCs w:val="22"/>
        </w:rPr>
      </w:pPr>
      <w:r w:rsidRPr="004479A1">
        <w:rPr>
          <w:sz w:val="22"/>
          <w:szCs w:val="22"/>
        </w:rPr>
        <w:tab/>
        <w:t xml:space="preserve">Kryteria wyboru operacji będą posiadać metodologię wyliczania oraz będą mierzalne, będą zawierać szczegółowy opis wyjaśniający sposób oceny, wykazujący wymagania konieczne do spełnienia danego kryterium. </w:t>
      </w:r>
    </w:p>
    <w:p w14:paraId="36AAA6C8" w14:textId="77777777" w:rsidR="003C14D3" w:rsidRPr="004479A1" w:rsidRDefault="003C14D3" w:rsidP="004479A1">
      <w:pPr>
        <w:spacing w:line="276" w:lineRule="auto"/>
        <w:jc w:val="both"/>
        <w:rPr>
          <w:sz w:val="22"/>
          <w:szCs w:val="22"/>
        </w:rPr>
      </w:pPr>
      <w:r w:rsidRPr="004479A1">
        <w:rPr>
          <w:sz w:val="22"/>
          <w:szCs w:val="22"/>
        </w:rPr>
        <w:t>Przyznanie punktów będzie zależało od spełniania/niespełnienia kryterium. W procedurze ustalania lub zmiany kryteriów zostanie zawarty tryb aktualizacji kryteriów. Wszelkie zmiany  kryteriów będą poddawane konsultacjom społecznym. Dokonanie zmian nie będzie możliwe w trakcie trwania konkursu, to znaczy od momentu jego ogłoszenia do zakończenia procesu oceny i wyboru operacji. Kryteria będą obiektywne, niedyskryminujące, przejrzyste.</w:t>
      </w:r>
    </w:p>
    <w:p w14:paraId="4BCD2391" w14:textId="3BF6A8F1" w:rsidR="003C14D3" w:rsidRPr="004479A1" w:rsidRDefault="003C14D3" w:rsidP="004479A1">
      <w:pPr>
        <w:spacing w:line="276" w:lineRule="auto"/>
        <w:jc w:val="both"/>
        <w:rPr>
          <w:sz w:val="22"/>
          <w:szCs w:val="22"/>
        </w:rPr>
      </w:pPr>
      <w:r w:rsidRPr="004479A1">
        <w:rPr>
          <w:sz w:val="22"/>
          <w:szCs w:val="22"/>
        </w:rPr>
        <w:tab/>
        <w:t>Kryteria wyboru  i oceny operacji zostaną ustalone w takim zakresie, aby premiować przedsięwzięcia, które będą niwelować problemy wynikające z diagnozy obszaru i konsultacji społecznych oraz by wpływać na osiąganie zmierzonych celów i wskaźników produktu i rezultatu. LGD opracuje kryteria, dzięki którym łatwiej wybrać operacje sprzyjające rozwojowi obszaru i realizacji LSR.</w:t>
      </w:r>
      <w:r w:rsidRPr="004479A1">
        <w:rPr>
          <w:sz w:val="22"/>
          <w:szCs w:val="22"/>
        </w:rPr>
        <w:tab/>
      </w:r>
      <w:r w:rsidRPr="004479A1">
        <w:rPr>
          <w:sz w:val="22"/>
          <w:szCs w:val="22"/>
        </w:rPr>
        <w:br/>
        <w:t>Zgodnie z zapisami PS WPR zakłada się zastosowanie kryteriów w szczególności premiujących operacje:</w:t>
      </w:r>
      <w:r w:rsidRPr="004479A1">
        <w:rPr>
          <w:sz w:val="22"/>
          <w:szCs w:val="22"/>
        </w:rPr>
        <w:tab/>
      </w:r>
      <w:r w:rsidRPr="004479A1">
        <w:rPr>
          <w:sz w:val="22"/>
          <w:szCs w:val="22"/>
        </w:rPr>
        <w:br/>
        <w:t>- zapewniające racjonalne gospodarowanie zasobami lub ograniczające presję na środowisko,</w:t>
      </w:r>
      <w:r w:rsidRPr="004479A1">
        <w:rPr>
          <w:sz w:val="22"/>
          <w:szCs w:val="22"/>
        </w:rPr>
        <w:tab/>
      </w:r>
      <w:r w:rsidRPr="004479A1">
        <w:rPr>
          <w:sz w:val="22"/>
          <w:szCs w:val="22"/>
        </w:rPr>
        <w:br/>
        <w:t>- dedykowane dla mieszkańców obszarów wiejskich, wykluczonych społecznie ze względu na przynależność do grup zdiagnozowanych  jako grupy w niekorzystnej sytuacji,</w:t>
      </w:r>
      <w:r w:rsidRPr="004479A1">
        <w:rPr>
          <w:sz w:val="22"/>
          <w:szCs w:val="22"/>
        </w:rPr>
        <w:tab/>
      </w:r>
      <w:r w:rsidRPr="004479A1">
        <w:rPr>
          <w:sz w:val="22"/>
          <w:szCs w:val="22"/>
        </w:rPr>
        <w:br/>
        <w:t>- realizowanych w partnerstwie,</w:t>
      </w:r>
      <w:r w:rsidRPr="004479A1">
        <w:rPr>
          <w:sz w:val="22"/>
          <w:szCs w:val="22"/>
        </w:rPr>
        <w:tab/>
      </w:r>
      <w:r w:rsidRPr="004479A1">
        <w:rPr>
          <w:sz w:val="22"/>
          <w:szCs w:val="22"/>
        </w:rPr>
        <w:br/>
        <w:t xml:space="preserve">- zintegrowane łączące różne dziedziny, tematyki, gospodarki w celu kompleksowego zaspokajania zdiagnozowanych potrzeb społeczności, </w:t>
      </w:r>
      <w:r w:rsidRPr="004479A1">
        <w:rPr>
          <w:sz w:val="22"/>
          <w:szCs w:val="22"/>
        </w:rPr>
        <w:tab/>
      </w:r>
      <w:r w:rsidRPr="004479A1">
        <w:rPr>
          <w:sz w:val="22"/>
          <w:szCs w:val="22"/>
        </w:rPr>
        <w:br/>
        <w:t>- innowacyjne, gdzie innowacja j</w:t>
      </w:r>
      <w:r w:rsidR="00D2223F" w:rsidRPr="004479A1">
        <w:rPr>
          <w:sz w:val="22"/>
          <w:szCs w:val="22"/>
        </w:rPr>
        <w:t>est określona na poziomie LSR</w:t>
      </w:r>
      <w:r w:rsidR="006201A9" w:rsidRPr="004479A1">
        <w:rPr>
          <w:sz w:val="22"/>
          <w:szCs w:val="22"/>
        </w:rPr>
        <w:t>.</w:t>
      </w:r>
    </w:p>
    <w:p w14:paraId="00BBED56" w14:textId="77777777" w:rsidR="00D2223F" w:rsidRPr="004479A1" w:rsidRDefault="00D2223F" w:rsidP="004479A1">
      <w:pPr>
        <w:spacing w:line="276" w:lineRule="auto"/>
        <w:jc w:val="both"/>
        <w:rPr>
          <w:sz w:val="22"/>
          <w:szCs w:val="22"/>
        </w:rPr>
      </w:pPr>
    </w:p>
    <w:p w14:paraId="17DA5482" w14:textId="77777777" w:rsidR="003C14D3" w:rsidRPr="004479A1" w:rsidRDefault="003C14D3" w:rsidP="004479A1">
      <w:pPr>
        <w:spacing w:line="276" w:lineRule="auto"/>
        <w:jc w:val="both"/>
        <w:rPr>
          <w:sz w:val="22"/>
          <w:szCs w:val="22"/>
        </w:rPr>
      </w:pPr>
      <w:r w:rsidRPr="004479A1">
        <w:rPr>
          <w:sz w:val="22"/>
          <w:szCs w:val="22"/>
        </w:rPr>
        <w:tab/>
        <w:t xml:space="preserve">Zmiana lub aktualizacja kryteriów odbywać się będzie  zgodnie z procedurą ustalania lub zmiany kryteriów wyboru operacji. Zmiany będą mogły być dokonane na podstawie propozycji zgłaszanych przez lokalną społeczność, członków i organów LGD, pracowników biura oraz wnikające ze zmiany przepisów prawa. </w:t>
      </w:r>
    </w:p>
    <w:p w14:paraId="6EA52B1E" w14:textId="77777777" w:rsidR="00D2223F" w:rsidRPr="004479A1" w:rsidRDefault="003C14D3" w:rsidP="004479A1">
      <w:pPr>
        <w:spacing w:line="276" w:lineRule="auto"/>
        <w:jc w:val="both"/>
        <w:rPr>
          <w:sz w:val="22"/>
          <w:szCs w:val="22"/>
        </w:rPr>
      </w:pPr>
      <w:r w:rsidRPr="004479A1">
        <w:rPr>
          <w:sz w:val="22"/>
          <w:szCs w:val="22"/>
        </w:rPr>
        <w:t xml:space="preserve">Wszystkie wnioski o zmianę kryteriów zostaną poddane analizie przez Zarząd LGD  oraz  pracowników biura. Następnie zostanie przygotowany  projekt zmiany kryteriów wyboru operacji. Projekt zmian będzie konsultowany  </w:t>
      </w:r>
      <w:r w:rsidR="00FB5B72" w:rsidRPr="004479A1">
        <w:rPr>
          <w:sz w:val="22"/>
          <w:szCs w:val="22"/>
        </w:rPr>
        <w:br/>
      </w:r>
      <w:r w:rsidRPr="004479A1">
        <w:rPr>
          <w:sz w:val="22"/>
          <w:szCs w:val="22"/>
        </w:rPr>
        <w:t xml:space="preserve">z Radą LGD. Propozycja zmian zostanie przesłana  Przewodniczącemu Rady LGD, który następnie skonsultuje się </w:t>
      </w:r>
      <w:r w:rsidR="00FB5B72" w:rsidRPr="004479A1">
        <w:rPr>
          <w:sz w:val="22"/>
          <w:szCs w:val="22"/>
        </w:rPr>
        <w:br/>
      </w:r>
      <w:r w:rsidRPr="004479A1">
        <w:rPr>
          <w:sz w:val="22"/>
          <w:szCs w:val="22"/>
        </w:rPr>
        <w:t>z pozostałymi Członkami Rady. Po pozytywnym zaopiniowaniu przez Radę projektu zmian,  propozycje te zostaną poddane konsultacją społecznym za pośrednictwem strony internetowej LGD, ze wskazaniem możliwości przesłania swoich opinii co do ich zakresu (z wyznaczonym terminem na ostateczne wnoszenie swoich uwag przez zainteresowanie stron). Po przeprowadzonych konsultacjach i uwzględnieniu płynących z nich wniosków, nastąpi proces aktualizacji założeń kryteriów, którego końcowym elementem będzie zatwierdzenie zmian przez upoważniony do tego organ. Proces ten zapewni społeczności lokalnej pow</w:t>
      </w:r>
      <w:r w:rsidR="00D2223F" w:rsidRPr="004479A1">
        <w:rPr>
          <w:sz w:val="22"/>
          <w:szCs w:val="22"/>
        </w:rPr>
        <w:t xml:space="preserve">szechny i systematyczny udział </w:t>
      </w:r>
      <w:r w:rsidRPr="004479A1">
        <w:rPr>
          <w:sz w:val="22"/>
          <w:szCs w:val="22"/>
        </w:rPr>
        <w:t>w konsultacjach nad kształtem i zmianami kryteriów.</w:t>
      </w:r>
    </w:p>
    <w:p w14:paraId="2DE8C91B" w14:textId="11FB3ECE" w:rsidR="003C14D3" w:rsidRPr="004479A1" w:rsidRDefault="003C14D3" w:rsidP="004479A1">
      <w:pPr>
        <w:spacing w:line="276" w:lineRule="auto"/>
        <w:jc w:val="both"/>
        <w:rPr>
          <w:sz w:val="22"/>
          <w:szCs w:val="22"/>
        </w:rPr>
      </w:pPr>
      <w:r w:rsidRPr="004479A1">
        <w:rPr>
          <w:sz w:val="22"/>
          <w:szCs w:val="22"/>
        </w:rPr>
        <w:t xml:space="preserve">  </w:t>
      </w:r>
    </w:p>
    <w:p w14:paraId="5677EE65" w14:textId="77777777" w:rsidR="003C14D3" w:rsidRPr="004479A1" w:rsidRDefault="003C14D3" w:rsidP="004479A1">
      <w:pPr>
        <w:spacing w:line="276" w:lineRule="auto"/>
        <w:jc w:val="both"/>
        <w:rPr>
          <w:i/>
          <w:sz w:val="22"/>
          <w:szCs w:val="22"/>
        </w:rPr>
      </w:pPr>
      <w:r w:rsidRPr="004479A1">
        <w:rPr>
          <w:sz w:val="22"/>
          <w:szCs w:val="22"/>
        </w:rPr>
        <w:tab/>
        <w:t xml:space="preserve">Jedną z najważniejszych kwestii poruszanych w kryteriach wyboru operacji jest </w:t>
      </w:r>
      <w:r w:rsidR="00235882" w:rsidRPr="004479A1">
        <w:rPr>
          <w:sz w:val="22"/>
          <w:szCs w:val="22"/>
        </w:rPr>
        <w:t>i</w:t>
      </w:r>
      <w:r w:rsidRPr="004479A1">
        <w:rPr>
          <w:sz w:val="22"/>
          <w:szCs w:val="22"/>
        </w:rPr>
        <w:t>nnowacyjnoś</w:t>
      </w:r>
      <w:r w:rsidR="00235882" w:rsidRPr="004479A1">
        <w:rPr>
          <w:sz w:val="22"/>
          <w:szCs w:val="22"/>
        </w:rPr>
        <w:t>ć</w:t>
      </w:r>
      <w:r w:rsidRPr="004479A1">
        <w:rPr>
          <w:sz w:val="22"/>
          <w:szCs w:val="22"/>
        </w:rPr>
        <w:t xml:space="preserve">. LGD </w:t>
      </w:r>
      <w:r w:rsidR="00301B1D" w:rsidRPr="004479A1">
        <w:rPr>
          <w:sz w:val="22"/>
          <w:szCs w:val="22"/>
        </w:rPr>
        <w:br/>
      </w:r>
      <w:r w:rsidRPr="004479A1">
        <w:rPr>
          <w:sz w:val="22"/>
          <w:szCs w:val="22"/>
        </w:rPr>
        <w:t xml:space="preserve">w trakcie przeprowadzonych konsultacji społecznych starała się zdefiniować pojęcie innowacyjności o zasięgu lokalnym. Uczestnicy spotkań wskazywali, że  definicja innowacyjności  powinna uwzględniać lokalne potrzeby. LGD powinna wdrożyć mechanizmy pozwalające na pobudzenie społeczności w kierunku zabiegania o wdrażanie przede </w:t>
      </w:r>
      <w:r w:rsidRPr="004479A1">
        <w:rPr>
          <w:sz w:val="22"/>
          <w:szCs w:val="22"/>
        </w:rPr>
        <w:lastRenderedPageBreak/>
        <w:t>wszystkich innowacyjnych rozwiązań. Należy wdrożyć różnego rodzaju zachęty w tym zakresie (w szczególności poprzez premiowanie projektów wpisujących się w definicję innowacyjności). Przyjęte kryteria w zakresie innowacyjnych rozwiązań powinny być pochodną stwierdzonych na obszarze problemów. Innowacyjność powinna być rozumiana dość wszechstronnie z uwzględnieniem kontekstu lokalnego (stopnia rozwoju danego obszaru). Na tej podstawie biorąc pod uwagę podstawową definicję innowacyjności wskazaną w dokumentach programowych dokonano analizy pojęcia innowacyjnych zadań oraz określono jej  definicję „</w:t>
      </w:r>
      <w:proofErr w:type="spellStart"/>
      <w:r w:rsidR="00301B1D" w:rsidRPr="004479A1">
        <w:rPr>
          <w:i/>
          <w:sz w:val="22"/>
          <w:szCs w:val="22"/>
        </w:rPr>
        <w:t>Innowacyjność</w:t>
      </w:r>
      <w:r w:rsidRPr="004479A1">
        <w:rPr>
          <w:i/>
          <w:sz w:val="22"/>
          <w:szCs w:val="22"/>
        </w:rPr>
        <w:t>w</w:t>
      </w:r>
      <w:proofErr w:type="spellEnd"/>
      <w:r w:rsidRPr="004479A1">
        <w:rPr>
          <w:i/>
          <w:sz w:val="22"/>
          <w:szCs w:val="22"/>
        </w:rPr>
        <w:t xml:space="preserve">  skali LGD będzie  identyfikowana z nowością produktów, usług, procesów, technologii, metod organizacji lub nowych sposobów wykorzystania zasobów. Powinna ona również dotyczyć udoskonalania rozwiązań już istniejących”.</w:t>
      </w:r>
    </w:p>
    <w:p w14:paraId="52016D82" w14:textId="77777777" w:rsidR="003C14D3" w:rsidRPr="004479A1" w:rsidRDefault="003C14D3" w:rsidP="004479A1">
      <w:pPr>
        <w:spacing w:line="276" w:lineRule="auto"/>
        <w:jc w:val="both"/>
        <w:rPr>
          <w:sz w:val="22"/>
          <w:szCs w:val="22"/>
        </w:rPr>
      </w:pPr>
      <w:r w:rsidRPr="004479A1">
        <w:rPr>
          <w:sz w:val="22"/>
          <w:szCs w:val="22"/>
        </w:rPr>
        <w:tab/>
        <w:t xml:space="preserve">Ocena innowacyjności będzie  dokonywana przez członków Rady na podstawie złożonej dokumentacji </w:t>
      </w:r>
      <w:r w:rsidRPr="004479A1">
        <w:rPr>
          <w:sz w:val="22"/>
          <w:szCs w:val="22"/>
        </w:rPr>
        <w:br/>
        <w:t xml:space="preserve">i posiadanej wiedzy.  </w:t>
      </w:r>
    </w:p>
    <w:p w14:paraId="1BD305BF" w14:textId="51DAA18B" w:rsidR="003C14D3" w:rsidRPr="004479A1" w:rsidRDefault="003C14D3" w:rsidP="004479A1">
      <w:pPr>
        <w:spacing w:line="276" w:lineRule="auto"/>
        <w:jc w:val="both"/>
        <w:rPr>
          <w:sz w:val="22"/>
          <w:szCs w:val="22"/>
        </w:rPr>
      </w:pPr>
      <w:r w:rsidRPr="004479A1">
        <w:rPr>
          <w:sz w:val="22"/>
          <w:szCs w:val="22"/>
        </w:rPr>
        <w:tab/>
        <w:t xml:space="preserve">Partnerstwo w realizacji operacji również będzie jednym z najważniejszych, obligatoryjnych kryteriów </w:t>
      </w:r>
      <w:r w:rsidRPr="004479A1">
        <w:rPr>
          <w:sz w:val="22"/>
          <w:szCs w:val="22"/>
        </w:rPr>
        <w:br/>
        <w:t xml:space="preserve">w ocenie i wyborze operacji do dofinansowania. Każde partnerstwo projektowe będzie musiało być udokumentowanie co najmniej w postaci listu intencyjnego o współpracy w ramach operacji oraz dodatkowo wykazane </w:t>
      </w:r>
      <w:r w:rsidR="00301B1D" w:rsidRPr="004479A1">
        <w:rPr>
          <w:sz w:val="22"/>
          <w:szCs w:val="22"/>
        </w:rPr>
        <w:br/>
      </w:r>
      <w:r w:rsidRPr="004479A1">
        <w:rPr>
          <w:sz w:val="22"/>
          <w:szCs w:val="22"/>
        </w:rPr>
        <w:t>w budżecie/zestawieniu rzeczowo-finansowym. Premiowane będą operacje z większą liczba partnerów.</w:t>
      </w:r>
    </w:p>
    <w:p w14:paraId="4B74312E" w14:textId="77777777" w:rsidR="00D2223F" w:rsidRPr="004479A1" w:rsidRDefault="00D2223F" w:rsidP="004479A1">
      <w:pPr>
        <w:spacing w:line="276" w:lineRule="auto"/>
        <w:jc w:val="both"/>
        <w:rPr>
          <w:sz w:val="22"/>
          <w:szCs w:val="22"/>
        </w:rPr>
      </w:pPr>
    </w:p>
    <w:p w14:paraId="09902AFC" w14:textId="77777777" w:rsidR="003C14D3" w:rsidRPr="004479A1" w:rsidRDefault="003C14D3" w:rsidP="004479A1">
      <w:pPr>
        <w:spacing w:line="276" w:lineRule="auto"/>
        <w:jc w:val="both"/>
        <w:rPr>
          <w:sz w:val="22"/>
          <w:szCs w:val="22"/>
        </w:rPr>
      </w:pPr>
      <w:r w:rsidRPr="004479A1">
        <w:rPr>
          <w:sz w:val="22"/>
          <w:szCs w:val="22"/>
        </w:rPr>
        <w:tab/>
        <w:t xml:space="preserve">Założenia LSR przewidują realizację projektów grantowych oraz projektu partnerskiego. </w:t>
      </w:r>
      <w:r w:rsidRPr="004479A1">
        <w:rPr>
          <w:sz w:val="22"/>
          <w:szCs w:val="22"/>
        </w:rPr>
        <w:br/>
        <w:t xml:space="preserve">Projekt grantowy składa się z zadań podobnych lub kilku zadań komplementarnych składających się na jedną spójną operację. Kosztami kwalifikowanymi projektu grantowego są granty tj. środki finansowe przeznaczone na realizacje danego zadania powierzonego do realizacji </w:t>
      </w:r>
      <w:proofErr w:type="spellStart"/>
      <w:r w:rsidRPr="004479A1">
        <w:rPr>
          <w:sz w:val="22"/>
          <w:szCs w:val="22"/>
        </w:rPr>
        <w:t>grantobiorcy</w:t>
      </w:r>
      <w:proofErr w:type="spellEnd"/>
      <w:r w:rsidRPr="004479A1">
        <w:rPr>
          <w:sz w:val="22"/>
          <w:szCs w:val="22"/>
        </w:rPr>
        <w:t xml:space="preserve">. Do wyboru </w:t>
      </w:r>
      <w:proofErr w:type="spellStart"/>
      <w:r w:rsidRPr="004479A1">
        <w:rPr>
          <w:sz w:val="22"/>
          <w:szCs w:val="22"/>
        </w:rPr>
        <w:t>grantobiorców</w:t>
      </w:r>
      <w:proofErr w:type="spellEnd"/>
      <w:r w:rsidRPr="004479A1">
        <w:rPr>
          <w:sz w:val="22"/>
          <w:szCs w:val="22"/>
        </w:rPr>
        <w:t xml:space="preserve"> do realizacji zadań w ramach projektu grantowego LGD zastosuje określoną przez siebie procedurę.</w:t>
      </w:r>
    </w:p>
    <w:p w14:paraId="7ACDBAAB" w14:textId="77777777" w:rsidR="003C14D3" w:rsidRPr="004479A1" w:rsidRDefault="003C14D3" w:rsidP="004479A1">
      <w:pPr>
        <w:spacing w:line="276" w:lineRule="auto"/>
        <w:jc w:val="both"/>
        <w:rPr>
          <w:sz w:val="22"/>
          <w:szCs w:val="22"/>
        </w:rPr>
      </w:pPr>
      <w:r w:rsidRPr="004479A1">
        <w:rPr>
          <w:sz w:val="22"/>
          <w:szCs w:val="22"/>
        </w:rPr>
        <w:t xml:space="preserve">Projekty grantowe będą finansowane ze środków z EFRROW oraz z  EFS+. </w:t>
      </w:r>
      <w:r w:rsidR="00FB5B72" w:rsidRPr="004479A1">
        <w:rPr>
          <w:sz w:val="22"/>
          <w:szCs w:val="22"/>
        </w:rPr>
        <w:tab/>
      </w:r>
      <w:r w:rsidRPr="004479A1">
        <w:rPr>
          <w:sz w:val="22"/>
          <w:szCs w:val="22"/>
        </w:rPr>
        <w:br/>
        <w:t>Ze środków EFFROW w ramach PS WPR przewidziano realizację projektów grantowych w ramach przedsięwzięć:</w:t>
      </w:r>
      <w:r w:rsidRPr="004479A1">
        <w:rPr>
          <w:sz w:val="22"/>
          <w:szCs w:val="22"/>
        </w:rPr>
        <w:br/>
        <w:t>- P.1.6. Wsparcie przedsięwzięć sprzyjających włączeniu społecznemu mieszkańców</w:t>
      </w:r>
      <w:r w:rsidRPr="004479A1">
        <w:rPr>
          <w:color w:val="000000" w:themeColor="text1"/>
          <w:sz w:val="22"/>
          <w:szCs w:val="22"/>
        </w:rPr>
        <w:t>,</w:t>
      </w:r>
      <w:r w:rsidRPr="004479A1">
        <w:rPr>
          <w:color w:val="000000" w:themeColor="text1"/>
          <w:sz w:val="22"/>
          <w:szCs w:val="22"/>
        </w:rPr>
        <w:tab/>
      </w:r>
      <w:r w:rsidRPr="004479A1">
        <w:rPr>
          <w:color w:val="FF0000"/>
          <w:sz w:val="22"/>
          <w:szCs w:val="22"/>
        </w:rPr>
        <w:br/>
      </w:r>
      <w:r w:rsidRPr="004479A1">
        <w:rPr>
          <w:sz w:val="22"/>
          <w:szCs w:val="22"/>
        </w:rPr>
        <w:t>-P.2.2. Wzmocnienie potencjału NGO i aktywnego udziału mieszkańców w procesie realizacji LSR,</w:t>
      </w:r>
      <w:r w:rsidRPr="004479A1">
        <w:rPr>
          <w:sz w:val="22"/>
          <w:szCs w:val="22"/>
        </w:rPr>
        <w:br/>
        <w:t>- P.2.3. Wsparcie inicjatyw aktywizujących i integrujących środowisko lokalne,</w:t>
      </w:r>
      <w:r w:rsidRPr="004479A1">
        <w:rPr>
          <w:sz w:val="22"/>
          <w:szCs w:val="22"/>
        </w:rPr>
        <w:tab/>
      </w:r>
      <w:r w:rsidRPr="004479A1">
        <w:rPr>
          <w:sz w:val="22"/>
          <w:szCs w:val="22"/>
        </w:rPr>
        <w:br/>
        <w:t xml:space="preserve">Natomiast w ramach środków EFS+ w ramach programu regionalnego Fundusze Europejskie dla Podkarpacia </w:t>
      </w:r>
      <w:r w:rsidR="00FB5B72" w:rsidRPr="004479A1">
        <w:rPr>
          <w:sz w:val="22"/>
          <w:szCs w:val="22"/>
        </w:rPr>
        <w:br/>
      </w:r>
      <w:r w:rsidRPr="004479A1">
        <w:rPr>
          <w:sz w:val="22"/>
          <w:szCs w:val="22"/>
        </w:rPr>
        <w:t>2021-2027 przewidziano realizację projektów grantowych w ramach przedsięwzięć. :</w:t>
      </w:r>
      <w:r w:rsidRPr="004479A1">
        <w:rPr>
          <w:sz w:val="22"/>
          <w:szCs w:val="22"/>
        </w:rPr>
        <w:tab/>
      </w:r>
      <w:r w:rsidRPr="004479A1">
        <w:rPr>
          <w:sz w:val="22"/>
          <w:szCs w:val="22"/>
        </w:rPr>
        <w:br/>
        <w:t>- P.2.1. Wsparcie szkół na terenach wiejskich,</w:t>
      </w:r>
      <w:r w:rsidRPr="004479A1">
        <w:rPr>
          <w:sz w:val="22"/>
          <w:szCs w:val="22"/>
        </w:rPr>
        <w:tab/>
      </w:r>
      <w:r w:rsidRPr="004479A1">
        <w:rPr>
          <w:sz w:val="22"/>
          <w:szCs w:val="22"/>
        </w:rPr>
        <w:br/>
        <w:t>- P.2.4. Usługi społeczne świadczone na rzecz mieszkańców.</w:t>
      </w:r>
    </w:p>
    <w:p w14:paraId="417F2A02" w14:textId="77777777" w:rsidR="003C14D3" w:rsidRPr="004479A1" w:rsidRDefault="003C14D3" w:rsidP="004479A1">
      <w:pPr>
        <w:spacing w:line="276" w:lineRule="auto"/>
        <w:jc w:val="both"/>
        <w:rPr>
          <w:sz w:val="22"/>
          <w:szCs w:val="22"/>
        </w:rPr>
      </w:pPr>
      <w:r w:rsidRPr="004479A1">
        <w:rPr>
          <w:sz w:val="22"/>
          <w:szCs w:val="22"/>
        </w:rPr>
        <w:tab/>
        <w:t xml:space="preserve">Projekt partnerski jest odpowiedzą na wnioski uczestników konsultacji, którzy wskazywali na potrzebę współpracy, wspierania partnerstwa, wymiany dobrych praktyk. Odpowiedzią na wskazane potrzeby jest realizacja projektu partnerskiego z działem partnera z poza obszaru LGD. Projekt partnerski zostanie zrealizowany </w:t>
      </w:r>
      <w:r w:rsidRPr="004479A1">
        <w:rPr>
          <w:sz w:val="22"/>
          <w:szCs w:val="22"/>
        </w:rPr>
        <w:br/>
        <w:t xml:space="preserve">w  ramach  Przedsięwzięcia  P.2.3.Wsparcie inicjatyw aktywizujących  i  integrujących  ze środków EFFROW. </w:t>
      </w:r>
    </w:p>
    <w:p w14:paraId="467B5A2E" w14:textId="128A7ABD" w:rsidR="005E3F96" w:rsidRPr="004479A1" w:rsidRDefault="005E3F96" w:rsidP="004479A1">
      <w:pPr>
        <w:spacing w:line="276" w:lineRule="auto"/>
        <w:jc w:val="both"/>
        <w:rPr>
          <w:sz w:val="22"/>
          <w:szCs w:val="22"/>
        </w:rPr>
      </w:pPr>
    </w:p>
    <w:p w14:paraId="053F6D2F" w14:textId="21CC8707" w:rsidR="005E3F96" w:rsidRPr="004479A1" w:rsidRDefault="005E3F96" w:rsidP="004479A1">
      <w:pPr>
        <w:spacing w:line="276" w:lineRule="auto"/>
        <w:jc w:val="center"/>
        <w:rPr>
          <w:b/>
          <w:sz w:val="22"/>
          <w:szCs w:val="22"/>
        </w:rPr>
      </w:pPr>
    </w:p>
    <w:p w14:paraId="470DC656" w14:textId="77777777" w:rsidR="00D2223F" w:rsidRPr="004479A1" w:rsidRDefault="00D2223F" w:rsidP="004479A1">
      <w:pPr>
        <w:spacing w:line="276" w:lineRule="auto"/>
        <w:jc w:val="center"/>
        <w:rPr>
          <w:b/>
          <w:sz w:val="22"/>
          <w:szCs w:val="22"/>
        </w:rPr>
      </w:pPr>
    </w:p>
    <w:p w14:paraId="6D4C48B6" w14:textId="77777777" w:rsidR="005E3F96" w:rsidRPr="004479A1" w:rsidRDefault="00554FEC" w:rsidP="004479A1">
      <w:pPr>
        <w:spacing w:line="276" w:lineRule="auto"/>
        <w:jc w:val="center"/>
        <w:rPr>
          <w:b/>
          <w:sz w:val="22"/>
          <w:szCs w:val="22"/>
          <w:u w:val="single"/>
        </w:rPr>
      </w:pPr>
      <w:r w:rsidRPr="004479A1">
        <w:rPr>
          <w:b/>
          <w:sz w:val="22"/>
          <w:szCs w:val="22"/>
          <w:u w:val="single"/>
        </w:rPr>
        <w:t xml:space="preserve">ROZDZIAŁ VIII  </w:t>
      </w:r>
    </w:p>
    <w:p w14:paraId="228E6781" w14:textId="77777777" w:rsidR="005E3F96" w:rsidRPr="004479A1" w:rsidRDefault="00554FEC" w:rsidP="004479A1">
      <w:pPr>
        <w:spacing w:line="276" w:lineRule="auto"/>
        <w:jc w:val="center"/>
        <w:rPr>
          <w:b/>
          <w:sz w:val="22"/>
          <w:szCs w:val="22"/>
          <w:u w:val="single"/>
        </w:rPr>
      </w:pPr>
      <w:r w:rsidRPr="004479A1">
        <w:rPr>
          <w:b/>
          <w:sz w:val="22"/>
          <w:szCs w:val="22"/>
          <w:u w:val="single"/>
        </w:rPr>
        <w:t>PLAN DZIAŁANIA</w:t>
      </w:r>
    </w:p>
    <w:p w14:paraId="4C257D3B" w14:textId="77777777" w:rsidR="00C01E4C" w:rsidRPr="004479A1" w:rsidRDefault="00C01E4C" w:rsidP="004479A1">
      <w:pPr>
        <w:spacing w:line="276" w:lineRule="auto"/>
        <w:jc w:val="both"/>
        <w:rPr>
          <w:color w:val="FF0000"/>
          <w:sz w:val="22"/>
          <w:szCs w:val="22"/>
        </w:rPr>
      </w:pPr>
    </w:p>
    <w:p w14:paraId="55421135" w14:textId="77777777" w:rsidR="00C01E4C" w:rsidRPr="004479A1" w:rsidRDefault="00C01E4C" w:rsidP="004479A1">
      <w:pPr>
        <w:spacing w:line="276" w:lineRule="auto"/>
        <w:jc w:val="both"/>
        <w:rPr>
          <w:color w:val="FF0000"/>
          <w:sz w:val="22"/>
          <w:szCs w:val="22"/>
        </w:rPr>
      </w:pPr>
    </w:p>
    <w:p w14:paraId="629AF0C0" w14:textId="77777777" w:rsidR="005E3F96" w:rsidRPr="004479A1" w:rsidRDefault="00FB5B72" w:rsidP="004479A1">
      <w:pPr>
        <w:spacing w:line="276" w:lineRule="auto"/>
        <w:jc w:val="both"/>
        <w:rPr>
          <w:color w:val="4F81BD" w:themeColor="accent1"/>
          <w:sz w:val="22"/>
          <w:szCs w:val="22"/>
        </w:rPr>
      </w:pPr>
      <w:r w:rsidRPr="004479A1">
        <w:rPr>
          <w:color w:val="auto"/>
          <w:sz w:val="22"/>
          <w:szCs w:val="22"/>
        </w:rPr>
        <w:tab/>
      </w:r>
      <w:r w:rsidR="000F6853" w:rsidRPr="004479A1">
        <w:rPr>
          <w:color w:val="auto"/>
          <w:sz w:val="22"/>
          <w:szCs w:val="22"/>
        </w:rPr>
        <w:t xml:space="preserve">Plan działania  obejmuje wszystkie cele  oraz przedsięwzięcia i jest ściśle powiązany z logiką przedstawioną w rozdziale VI Cele i wskaźniki niniejszej strategii. Przedstawiony został okres osiągania poszczególnych efektów realizowanych działań w podziale na poszczególne lata – 2024-2029. Harmonogram ogłaszania naborów w ramach poszczególnych przedsięwzięć został zaplanowany w ten sposób, aby możliwe było udzielenie wsparcia w wysokości pozwalającej na osiągnięcie wskazanych w umowie  ramowej kamieni milowych, w odniesieniu do alokacji w ramach PS WPR i programu regionalnego. Założono, iż w początkowych latach wartość osiąganych wskaźników, a tym samym </w:t>
      </w:r>
      <w:r w:rsidR="000F6853" w:rsidRPr="004479A1">
        <w:rPr>
          <w:color w:val="000000"/>
          <w:sz w:val="22"/>
          <w:szCs w:val="22"/>
        </w:rPr>
        <w:t xml:space="preserve">wydatkowanych środków będzie wysoka, zaś w kolejnych latach wartości te będą stopniowo uległy zmniejszeniu.  </w:t>
      </w:r>
      <w:r w:rsidR="000F6853" w:rsidRPr="004479A1">
        <w:rPr>
          <w:color w:val="000000"/>
          <w:sz w:val="22"/>
          <w:szCs w:val="22"/>
        </w:rPr>
        <w:lastRenderedPageBreak/>
        <w:t xml:space="preserve">Szczegółowy harmonogram osiągania poszczególnych celów i wskaźników wskazujący czas realizacji kluczowych efektów wdrażania LSR określa załącznik nr 2 do niniejszej strategii.  </w:t>
      </w:r>
    </w:p>
    <w:p w14:paraId="6D12CF10" w14:textId="77777777" w:rsidR="005E3F96" w:rsidRPr="004479A1" w:rsidRDefault="005E3F96" w:rsidP="004479A1">
      <w:pPr>
        <w:spacing w:line="276" w:lineRule="auto"/>
        <w:jc w:val="both"/>
        <w:rPr>
          <w:color w:val="4F81BD" w:themeColor="accent1"/>
          <w:sz w:val="22"/>
          <w:szCs w:val="22"/>
        </w:rPr>
      </w:pPr>
    </w:p>
    <w:p w14:paraId="235CD578" w14:textId="0A6F27F0" w:rsidR="00723ACB" w:rsidRPr="004479A1" w:rsidRDefault="00723ACB" w:rsidP="004479A1">
      <w:pPr>
        <w:spacing w:line="276" w:lineRule="auto"/>
        <w:jc w:val="both"/>
        <w:rPr>
          <w:color w:val="4F81BD" w:themeColor="accent1"/>
          <w:sz w:val="22"/>
          <w:szCs w:val="22"/>
        </w:rPr>
      </w:pPr>
    </w:p>
    <w:p w14:paraId="205B83A8" w14:textId="71892038" w:rsidR="003A7C56" w:rsidRPr="004479A1" w:rsidRDefault="003A7C56" w:rsidP="004479A1">
      <w:pPr>
        <w:spacing w:line="276" w:lineRule="auto"/>
        <w:jc w:val="both"/>
        <w:rPr>
          <w:color w:val="4F81BD" w:themeColor="accent1"/>
          <w:sz w:val="22"/>
          <w:szCs w:val="22"/>
        </w:rPr>
      </w:pPr>
    </w:p>
    <w:p w14:paraId="71D69447" w14:textId="77777777" w:rsidR="005E3F96" w:rsidRPr="004479A1" w:rsidRDefault="00554FEC" w:rsidP="004479A1">
      <w:pPr>
        <w:spacing w:line="276" w:lineRule="auto"/>
        <w:jc w:val="center"/>
        <w:rPr>
          <w:b/>
          <w:sz w:val="22"/>
          <w:szCs w:val="22"/>
          <w:u w:val="single"/>
        </w:rPr>
      </w:pPr>
      <w:r w:rsidRPr="004479A1">
        <w:rPr>
          <w:b/>
          <w:sz w:val="22"/>
          <w:szCs w:val="22"/>
          <w:u w:val="single"/>
        </w:rPr>
        <w:t xml:space="preserve">ROZDZIAŁ IX </w:t>
      </w:r>
    </w:p>
    <w:p w14:paraId="5003563D" w14:textId="77777777" w:rsidR="005E3F96" w:rsidRPr="004479A1" w:rsidRDefault="00554FEC" w:rsidP="004479A1">
      <w:pPr>
        <w:spacing w:line="276" w:lineRule="auto"/>
        <w:jc w:val="center"/>
        <w:rPr>
          <w:b/>
          <w:sz w:val="22"/>
          <w:szCs w:val="22"/>
          <w:u w:val="single"/>
        </w:rPr>
      </w:pPr>
      <w:r w:rsidRPr="004479A1">
        <w:rPr>
          <w:b/>
          <w:sz w:val="22"/>
          <w:szCs w:val="22"/>
          <w:u w:val="single"/>
        </w:rPr>
        <w:t>PLAN FINANSOWY LSR</w:t>
      </w:r>
    </w:p>
    <w:p w14:paraId="2B10321C" w14:textId="77777777" w:rsidR="005E3F96" w:rsidRPr="004479A1" w:rsidRDefault="005E3F96" w:rsidP="004479A1">
      <w:pPr>
        <w:spacing w:line="276" w:lineRule="auto"/>
        <w:jc w:val="center"/>
        <w:rPr>
          <w:b/>
          <w:color w:val="000000"/>
          <w:sz w:val="22"/>
          <w:szCs w:val="22"/>
        </w:rPr>
      </w:pPr>
    </w:p>
    <w:p w14:paraId="275F2EBF" w14:textId="77777777" w:rsidR="00834817" w:rsidRPr="004479A1" w:rsidRDefault="00FB5B72" w:rsidP="004479A1">
      <w:pPr>
        <w:spacing w:line="276" w:lineRule="auto"/>
        <w:jc w:val="both"/>
        <w:rPr>
          <w:color w:val="000000"/>
          <w:sz w:val="22"/>
          <w:szCs w:val="22"/>
        </w:rPr>
      </w:pPr>
      <w:r w:rsidRPr="004479A1">
        <w:rPr>
          <w:color w:val="000000"/>
          <w:sz w:val="22"/>
          <w:szCs w:val="22"/>
        </w:rPr>
        <w:tab/>
      </w:r>
      <w:r w:rsidR="00554FEC" w:rsidRPr="004479A1">
        <w:rPr>
          <w:color w:val="000000"/>
          <w:sz w:val="22"/>
          <w:szCs w:val="22"/>
        </w:rPr>
        <w:t>Lokalna S</w:t>
      </w:r>
      <w:r w:rsidR="00557849" w:rsidRPr="004479A1">
        <w:rPr>
          <w:color w:val="000000"/>
          <w:sz w:val="22"/>
          <w:szCs w:val="22"/>
        </w:rPr>
        <w:t>t</w:t>
      </w:r>
      <w:r w:rsidR="00554FEC" w:rsidRPr="004479A1">
        <w:rPr>
          <w:color w:val="000000"/>
          <w:sz w:val="22"/>
          <w:szCs w:val="22"/>
        </w:rPr>
        <w:t xml:space="preserve">rategia Rozwoju  LGD C. K. Podkarpacie realizowana będzie jako strategia wielofunduszowa  finansowana ze środków EFRROW  oraz EFS+.  </w:t>
      </w:r>
    </w:p>
    <w:p w14:paraId="09910F4F" w14:textId="77777777" w:rsidR="00235882" w:rsidRPr="004479A1" w:rsidRDefault="00FB5B72" w:rsidP="004479A1">
      <w:pPr>
        <w:spacing w:line="276" w:lineRule="auto"/>
        <w:jc w:val="both"/>
        <w:rPr>
          <w:color w:val="000000"/>
          <w:sz w:val="22"/>
          <w:szCs w:val="22"/>
        </w:rPr>
      </w:pPr>
      <w:r w:rsidRPr="004479A1">
        <w:rPr>
          <w:color w:val="000000"/>
          <w:sz w:val="22"/>
          <w:szCs w:val="22"/>
        </w:rPr>
        <w:tab/>
      </w:r>
      <w:r w:rsidR="00554FEC" w:rsidRPr="004479A1">
        <w:rPr>
          <w:color w:val="000000"/>
          <w:sz w:val="22"/>
          <w:szCs w:val="22"/>
        </w:rPr>
        <w:t>Całkowity  budżet przedmiotowej LSR wynosi 2 561 427,61 Euro z czego najwięcej środków przypada na działania związane z wdrażaniem LSR – 2 064 126,00 Euro</w:t>
      </w:r>
      <w:r w:rsidR="009913A8" w:rsidRPr="004479A1">
        <w:rPr>
          <w:color w:val="000000"/>
          <w:sz w:val="22"/>
          <w:szCs w:val="22"/>
        </w:rPr>
        <w:t xml:space="preserve">. </w:t>
      </w:r>
    </w:p>
    <w:p w14:paraId="2FAC3056" w14:textId="3113B1C8" w:rsidR="00EA1828" w:rsidRPr="004479A1" w:rsidRDefault="00834817" w:rsidP="004479A1">
      <w:pPr>
        <w:spacing w:line="276" w:lineRule="auto"/>
        <w:jc w:val="both"/>
        <w:rPr>
          <w:color w:val="auto"/>
          <w:sz w:val="22"/>
          <w:szCs w:val="22"/>
        </w:rPr>
      </w:pPr>
      <w:r w:rsidRPr="004479A1">
        <w:rPr>
          <w:color w:val="000000"/>
          <w:sz w:val="22"/>
          <w:szCs w:val="22"/>
        </w:rPr>
        <w:t xml:space="preserve">Wysokość środków przewidziana na realizację LSR ze środków PS WPR wynosi € 1 562 500,00 z czego </w:t>
      </w:r>
      <w:r w:rsidR="00301B1D" w:rsidRPr="004479A1">
        <w:rPr>
          <w:color w:val="000000"/>
          <w:sz w:val="22"/>
          <w:szCs w:val="22"/>
        </w:rPr>
        <w:br/>
      </w:r>
      <w:r w:rsidRPr="004479A1">
        <w:rPr>
          <w:color w:val="000000"/>
          <w:sz w:val="22"/>
          <w:szCs w:val="22"/>
        </w:rPr>
        <w:t xml:space="preserve">€ 1 250 000,00 przeznaczono na komponent wdrażania LSR oraz 312 500,00 € na komponent związany </w:t>
      </w:r>
      <w:r w:rsidR="00301B1D" w:rsidRPr="004479A1">
        <w:rPr>
          <w:color w:val="000000"/>
          <w:sz w:val="22"/>
          <w:szCs w:val="22"/>
        </w:rPr>
        <w:br/>
      </w:r>
      <w:r w:rsidRPr="004479A1">
        <w:rPr>
          <w:color w:val="000000"/>
          <w:sz w:val="22"/>
          <w:szCs w:val="22"/>
        </w:rPr>
        <w:t xml:space="preserve">z </w:t>
      </w:r>
      <w:r w:rsidR="00FB5B72" w:rsidRPr="004479A1">
        <w:rPr>
          <w:color w:val="000000"/>
          <w:sz w:val="22"/>
          <w:szCs w:val="22"/>
        </w:rPr>
        <w:t>zarządzaniem</w:t>
      </w:r>
      <w:r w:rsidRPr="004479A1">
        <w:rPr>
          <w:color w:val="000000"/>
          <w:sz w:val="22"/>
          <w:szCs w:val="22"/>
        </w:rPr>
        <w:t xml:space="preserve"> LSR. Środki finansowe przewidziane na realizację LSR z EFS+ wynoszą € 998 927,61 z czego </w:t>
      </w:r>
      <w:r w:rsidR="00301B1D" w:rsidRPr="004479A1">
        <w:rPr>
          <w:color w:val="000000"/>
          <w:sz w:val="22"/>
          <w:szCs w:val="22"/>
        </w:rPr>
        <w:br/>
      </w:r>
      <w:r w:rsidRPr="004479A1">
        <w:rPr>
          <w:color w:val="000000"/>
          <w:sz w:val="22"/>
          <w:szCs w:val="22"/>
        </w:rPr>
        <w:t>€ 814 126,00  przeznaczono na komponent wdrażania LSR oraz € 184 801,61 na komponent związany z zarządzaniem LSR.</w:t>
      </w:r>
      <w:r w:rsidR="00301B1D" w:rsidRPr="004479A1">
        <w:rPr>
          <w:color w:val="000000"/>
          <w:sz w:val="22"/>
          <w:szCs w:val="22"/>
        </w:rPr>
        <w:t xml:space="preserve"> </w:t>
      </w:r>
      <w:r w:rsidR="00554FEC" w:rsidRPr="004479A1">
        <w:rPr>
          <w:color w:val="000000"/>
          <w:sz w:val="22"/>
          <w:szCs w:val="22"/>
        </w:rPr>
        <w:t xml:space="preserve">Przedstawiona struktura budżetu wynika z konsultacji </w:t>
      </w:r>
      <w:r w:rsidR="00301B1D" w:rsidRPr="004479A1">
        <w:rPr>
          <w:color w:val="000000"/>
          <w:sz w:val="22"/>
          <w:szCs w:val="22"/>
        </w:rPr>
        <w:t>celów</w:t>
      </w:r>
      <w:r w:rsidR="00235882" w:rsidRPr="004479A1">
        <w:rPr>
          <w:color w:val="000000"/>
          <w:sz w:val="22"/>
          <w:szCs w:val="22"/>
        </w:rPr>
        <w:t xml:space="preserve"> wskaźników LSR</w:t>
      </w:r>
      <w:r w:rsidR="00301B1D" w:rsidRPr="004479A1">
        <w:rPr>
          <w:color w:val="000000"/>
          <w:sz w:val="22"/>
          <w:szCs w:val="22"/>
        </w:rPr>
        <w:t xml:space="preserve"> </w:t>
      </w:r>
      <w:r w:rsidR="00554FEC" w:rsidRPr="004479A1">
        <w:rPr>
          <w:color w:val="000000"/>
          <w:sz w:val="22"/>
          <w:szCs w:val="22"/>
        </w:rPr>
        <w:t xml:space="preserve">i ma swoje źródło przede wszystkim w konsultacjach społecznych, których jednym elementem było ustalenie wielkości budżetu .W kontekście konstruowania budżetu i jego struktury związanej z celami LSR należy wskazać, że bazowano w tym zakresie na dążeniu do budżetu który będzie brał pod uwagę potrzeby wszystkich sektorów biorących udział we wdrażaniu LSR, </w:t>
      </w:r>
      <w:r w:rsidR="00301B1D" w:rsidRPr="004479A1">
        <w:rPr>
          <w:color w:val="000000"/>
          <w:sz w:val="22"/>
          <w:szCs w:val="22"/>
        </w:rPr>
        <w:br/>
      </w:r>
      <w:r w:rsidR="00554FEC" w:rsidRPr="004479A1">
        <w:rPr>
          <w:color w:val="000000"/>
          <w:sz w:val="22"/>
          <w:szCs w:val="22"/>
        </w:rPr>
        <w:t>a jednocześnie uwzględniał specyfikę możliw</w:t>
      </w:r>
      <w:r w:rsidR="00890572" w:rsidRPr="004479A1">
        <w:rPr>
          <w:color w:val="000000"/>
          <w:sz w:val="22"/>
          <w:szCs w:val="22"/>
        </w:rPr>
        <w:t xml:space="preserve">ych do zrealizowania operacji  </w:t>
      </w:r>
      <w:r w:rsidR="00554FEC" w:rsidRPr="004479A1">
        <w:rPr>
          <w:color w:val="000000"/>
          <w:sz w:val="22"/>
          <w:szCs w:val="22"/>
        </w:rPr>
        <w:t xml:space="preserve">w ramach danego celu.  </w:t>
      </w:r>
      <w:r w:rsidR="00964C9E" w:rsidRPr="004479A1">
        <w:rPr>
          <w:color w:val="auto"/>
          <w:sz w:val="22"/>
          <w:szCs w:val="22"/>
        </w:rPr>
        <w:t xml:space="preserve">Plan finansowy LSR oparto o  przewidywaną pulę środków która  zostanie przeznaczona dla sektora finansów publicznych - 645 000,00 Euro, co stanowi mniej niż 40% budżetu LSR. </w:t>
      </w:r>
      <w:r w:rsidR="00554FEC" w:rsidRPr="004479A1">
        <w:rPr>
          <w:color w:val="000000"/>
          <w:sz w:val="22"/>
          <w:szCs w:val="22"/>
        </w:rPr>
        <w:t xml:space="preserve">Budżet LSR przewiduje wsparcie różnych grup docelowych. Najwięcej środków przeznaczono na </w:t>
      </w:r>
      <w:r w:rsidR="0095549A" w:rsidRPr="004479A1">
        <w:rPr>
          <w:b/>
          <w:bCs/>
          <w:color w:val="000000"/>
          <w:sz w:val="22"/>
          <w:szCs w:val="22"/>
        </w:rPr>
        <w:t>C</w:t>
      </w:r>
      <w:r w:rsidR="00554FEC" w:rsidRPr="004479A1">
        <w:rPr>
          <w:b/>
          <w:bCs/>
          <w:color w:val="000000"/>
          <w:sz w:val="22"/>
          <w:szCs w:val="22"/>
        </w:rPr>
        <w:t>el 1</w:t>
      </w:r>
      <w:r w:rsidR="00554FEC" w:rsidRPr="004479A1">
        <w:rPr>
          <w:color w:val="000000"/>
          <w:sz w:val="22"/>
          <w:szCs w:val="22"/>
        </w:rPr>
        <w:t xml:space="preserve"> na który przeznaczono 1</w:t>
      </w:r>
      <w:r w:rsidR="009913A8" w:rsidRPr="004479A1">
        <w:rPr>
          <w:color w:val="000000"/>
          <w:sz w:val="22"/>
          <w:szCs w:val="22"/>
        </w:rPr>
        <w:t> 161 000</w:t>
      </w:r>
      <w:r w:rsidR="00554FEC" w:rsidRPr="004479A1">
        <w:rPr>
          <w:color w:val="000000"/>
          <w:sz w:val="22"/>
          <w:szCs w:val="22"/>
        </w:rPr>
        <w:t>,00 Euro co wynika z faktu, że w ramach tego celu realizowane będą w dużej mierze inwestycje w infrastrukturę</w:t>
      </w:r>
      <w:r w:rsidR="00557849" w:rsidRPr="004479A1">
        <w:rPr>
          <w:color w:val="000000"/>
          <w:sz w:val="22"/>
          <w:szCs w:val="22"/>
        </w:rPr>
        <w:t xml:space="preserve"> publiczną, sportową, kulturalną</w:t>
      </w:r>
      <w:r w:rsidR="00554FEC" w:rsidRPr="004479A1">
        <w:rPr>
          <w:color w:val="000000"/>
          <w:sz w:val="22"/>
          <w:szCs w:val="22"/>
        </w:rPr>
        <w:t>, rekreacyjną. Występuje tu również duża różnorodność planowanych inwestycji (</w:t>
      </w:r>
      <w:r w:rsidR="00554FEC" w:rsidRPr="004479A1">
        <w:rPr>
          <w:color w:val="auto"/>
          <w:sz w:val="22"/>
          <w:szCs w:val="22"/>
        </w:rPr>
        <w:t xml:space="preserve">modernizacji i  wyposażenia świetlic wiejskich, budowa i rewitalizacja placów zabaw, siłowni na wolnym powietrzu, boisk sportowych, oznakowanie szlaków turystycznych,  budowa lub modernizacja infrastruktury technicznej np. oświetlenie uliczne). W ramach celu 1 planowane są również </w:t>
      </w:r>
      <w:r w:rsidR="00554FEC" w:rsidRPr="004479A1">
        <w:rPr>
          <w:color w:val="000000"/>
          <w:sz w:val="22"/>
          <w:szCs w:val="22"/>
        </w:rPr>
        <w:t>d</w:t>
      </w:r>
      <w:r w:rsidR="00FB5B72" w:rsidRPr="004479A1">
        <w:rPr>
          <w:color w:val="000000"/>
          <w:sz w:val="22"/>
          <w:szCs w:val="22"/>
        </w:rPr>
        <w:t>ziałania związane z odnowieniem</w:t>
      </w:r>
      <w:r w:rsidR="00554FEC" w:rsidRPr="004479A1">
        <w:rPr>
          <w:color w:val="000000"/>
          <w:sz w:val="22"/>
          <w:szCs w:val="22"/>
        </w:rPr>
        <w:t xml:space="preserve">, oznakowaniem zabytków oraz </w:t>
      </w:r>
      <w:r w:rsidR="00554FEC" w:rsidRPr="004479A1">
        <w:rPr>
          <w:color w:val="auto"/>
          <w:sz w:val="22"/>
          <w:szCs w:val="22"/>
        </w:rPr>
        <w:t>działania związane z tworzeniem nowych miejsc pracy i  rozwojem  pozarolniczych funkcji gospodarstw rolnych. Takie przedsięwzięcia wymagają dużych nakładów finansowych ale są niezbędne do rozwoju regionu, podniesienia jego atrakcyjności a przede wszystkim podniesienia jakości życia mieszkańców obszaru LGD. W ramach</w:t>
      </w:r>
      <w:r w:rsidR="003A7C56" w:rsidRPr="004479A1">
        <w:rPr>
          <w:color w:val="auto"/>
          <w:sz w:val="22"/>
          <w:szCs w:val="22"/>
        </w:rPr>
        <w:t xml:space="preserve"> </w:t>
      </w:r>
      <w:r w:rsidR="0095549A" w:rsidRPr="004479A1">
        <w:rPr>
          <w:b/>
          <w:bCs/>
          <w:color w:val="auto"/>
          <w:sz w:val="22"/>
          <w:szCs w:val="22"/>
        </w:rPr>
        <w:t>Celu</w:t>
      </w:r>
      <w:r w:rsidR="00554FEC" w:rsidRPr="004479A1">
        <w:rPr>
          <w:b/>
          <w:bCs/>
          <w:color w:val="auto"/>
          <w:sz w:val="22"/>
          <w:szCs w:val="22"/>
        </w:rPr>
        <w:t xml:space="preserve"> 2</w:t>
      </w:r>
      <w:r w:rsidR="007738F3" w:rsidRPr="004479A1">
        <w:rPr>
          <w:color w:val="auto"/>
          <w:sz w:val="22"/>
          <w:szCs w:val="22"/>
        </w:rPr>
        <w:t xml:space="preserve">finansowane będą operacje dotyczące  wsparcia mieszkańców  w zakresie </w:t>
      </w:r>
      <w:r w:rsidR="00732390" w:rsidRPr="004479A1">
        <w:rPr>
          <w:color w:val="auto"/>
          <w:sz w:val="22"/>
          <w:szCs w:val="22"/>
        </w:rPr>
        <w:t>stworzenia warunków dla zwiększenia kompetencji i aktywności mieszkańców LGD</w:t>
      </w:r>
      <w:r w:rsidR="007738F3" w:rsidRPr="004479A1">
        <w:rPr>
          <w:color w:val="auto"/>
          <w:sz w:val="22"/>
          <w:szCs w:val="22"/>
        </w:rPr>
        <w:t>.</w:t>
      </w:r>
      <w:r w:rsidR="009C5B0C" w:rsidRPr="004479A1">
        <w:rPr>
          <w:color w:val="auto"/>
          <w:sz w:val="22"/>
          <w:szCs w:val="22"/>
        </w:rPr>
        <w:t xml:space="preserve"> </w:t>
      </w:r>
      <w:r w:rsidR="000B2459" w:rsidRPr="004479A1">
        <w:rPr>
          <w:color w:val="auto"/>
          <w:sz w:val="22"/>
          <w:szCs w:val="22"/>
        </w:rPr>
        <w:t>W</w:t>
      </w:r>
      <w:r w:rsidR="00732390" w:rsidRPr="004479A1">
        <w:rPr>
          <w:color w:val="auto"/>
          <w:sz w:val="22"/>
          <w:szCs w:val="22"/>
        </w:rPr>
        <w:t>sparcie otrzymają organizacje pozarządowe na realizacje zdań</w:t>
      </w:r>
      <w:r w:rsidR="00732390" w:rsidRPr="004479A1">
        <w:rPr>
          <w:sz w:val="22"/>
          <w:szCs w:val="22"/>
        </w:rPr>
        <w:t xml:space="preserve"> związanych z </w:t>
      </w:r>
      <w:r w:rsidR="00732390" w:rsidRPr="004479A1">
        <w:rPr>
          <w:color w:val="auto"/>
          <w:sz w:val="22"/>
          <w:szCs w:val="22"/>
        </w:rPr>
        <w:t>szeroko pojętą ofertę z zakresie spędzania czasu wolnego</w:t>
      </w:r>
      <w:r w:rsidR="000B2459" w:rsidRPr="004479A1">
        <w:rPr>
          <w:color w:val="auto"/>
          <w:sz w:val="22"/>
          <w:szCs w:val="22"/>
        </w:rPr>
        <w:t xml:space="preserve">. </w:t>
      </w:r>
      <w:r w:rsidR="00732390" w:rsidRPr="004479A1">
        <w:rPr>
          <w:color w:val="auto"/>
          <w:sz w:val="22"/>
          <w:szCs w:val="22"/>
        </w:rPr>
        <w:t>Ważną częścią będzie wsparcie projektów społecznych dotyczących wspar</w:t>
      </w:r>
      <w:r w:rsidR="00387F5A" w:rsidRPr="004479A1">
        <w:rPr>
          <w:color w:val="auto"/>
          <w:sz w:val="22"/>
          <w:szCs w:val="22"/>
        </w:rPr>
        <w:t>cia szkół na terenach wiejskich</w:t>
      </w:r>
      <w:r w:rsidR="00732390" w:rsidRPr="004479A1">
        <w:rPr>
          <w:color w:val="auto"/>
          <w:sz w:val="22"/>
          <w:szCs w:val="22"/>
        </w:rPr>
        <w:t xml:space="preserve">, usług społecznych świadczonych w społeczności lokalnej. </w:t>
      </w:r>
      <w:r w:rsidR="000B2459" w:rsidRPr="004479A1">
        <w:rPr>
          <w:color w:val="auto"/>
          <w:sz w:val="22"/>
          <w:szCs w:val="22"/>
        </w:rPr>
        <w:t>P</w:t>
      </w:r>
      <w:r w:rsidR="00732390" w:rsidRPr="004479A1">
        <w:rPr>
          <w:color w:val="auto"/>
          <w:sz w:val="22"/>
          <w:szCs w:val="22"/>
        </w:rPr>
        <w:t xml:space="preserve">lanuje się realizację   projektów granatowych na łączną kwotę </w:t>
      </w:r>
      <w:r w:rsidR="009913A8" w:rsidRPr="004479A1">
        <w:rPr>
          <w:color w:val="auto"/>
          <w:sz w:val="22"/>
          <w:szCs w:val="22"/>
        </w:rPr>
        <w:t xml:space="preserve"> 967</w:t>
      </w:r>
      <w:r w:rsidR="00B5136E" w:rsidRPr="004479A1">
        <w:rPr>
          <w:color w:val="auto"/>
          <w:sz w:val="22"/>
          <w:szCs w:val="22"/>
        </w:rPr>
        <w:t> </w:t>
      </w:r>
      <w:r w:rsidR="009913A8" w:rsidRPr="004479A1">
        <w:rPr>
          <w:color w:val="auto"/>
          <w:sz w:val="22"/>
          <w:szCs w:val="22"/>
        </w:rPr>
        <w:t>126</w:t>
      </w:r>
      <w:r w:rsidR="00B5136E" w:rsidRPr="004479A1">
        <w:rPr>
          <w:color w:val="auto"/>
          <w:sz w:val="22"/>
          <w:szCs w:val="22"/>
        </w:rPr>
        <w:t>,00</w:t>
      </w:r>
      <w:r w:rsidR="00732390" w:rsidRPr="004479A1">
        <w:rPr>
          <w:color w:val="auto"/>
          <w:sz w:val="22"/>
          <w:szCs w:val="22"/>
        </w:rPr>
        <w:t xml:space="preserve">Euro, </w:t>
      </w:r>
      <w:r w:rsidR="00FB5B72" w:rsidRPr="004479A1">
        <w:rPr>
          <w:color w:val="auto"/>
          <w:sz w:val="22"/>
          <w:szCs w:val="22"/>
        </w:rPr>
        <w:t xml:space="preserve">(153 000,00 Euro </w:t>
      </w:r>
      <w:r w:rsidR="009913A8" w:rsidRPr="004479A1">
        <w:rPr>
          <w:color w:val="auto"/>
          <w:sz w:val="22"/>
          <w:szCs w:val="22"/>
        </w:rPr>
        <w:t xml:space="preserve">-PS WPR, 814 126,00 Euro – EFS+) </w:t>
      </w:r>
      <w:r w:rsidR="00732390" w:rsidRPr="004479A1">
        <w:rPr>
          <w:color w:val="auto"/>
          <w:sz w:val="22"/>
          <w:szCs w:val="22"/>
        </w:rPr>
        <w:t>w tym jeden projekt realizowany w partnerstwie z podmiotem spoza obszaru  LSR.W ramach projektów grantowych podejmowane będą działania związane z aktywizacją i integracją społeczności lokalnej (ludzi młodych  do 25 r.ż.. , seniorów  oraz osób w niekorzystnej sytuacji) o charakterze edukacyjnym, sportowym, kulturalnym.</w:t>
      </w:r>
    </w:p>
    <w:p w14:paraId="65CA3DFD" w14:textId="77777777" w:rsidR="00B5136E" w:rsidRPr="004479A1" w:rsidRDefault="00B5136E" w:rsidP="004479A1">
      <w:pPr>
        <w:spacing w:line="276" w:lineRule="auto"/>
        <w:jc w:val="both"/>
        <w:rPr>
          <w:color w:val="auto"/>
          <w:sz w:val="22"/>
          <w:szCs w:val="22"/>
          <w:highlight w:val="yellow"/>
        </w:rPr>
      </w:pPr>
    </w:p>
    <w:p w14:paraId="4675CFDB" w14:textId="70DD9013" w:rsidR="005E3F96" w:rsidRPr="004479A1" w:rsidRDefault="00554FEC" w:rsidP="004479A1">
      <w:pPr>
        <w:spacing w:line="276" w:lineRule="auto"/>
        <w:jc w:val="both"/>
        <w:rPr>
          <w:b/>
          <w:bCs/>
          <w:color w:val="000000"/>
          <w:sz w:val="22"/>
          <w:szCs w:val="22"/>
        </w:rPr>
      </w:pPr>
      <w:r w:rsidRPr="004479A1">
        <w:rPr>
          <w:b/>
          <w:bCs/>
          <w:color w:val="000000"/>
          <w:sz w:val="22"/>
          <w:szCs w:val="22"/>
        </w:rPr>
        <w:t xml:space="preserve">Tabela nr </w:t>
      </w:r>
      <w:r w:rsidR="00712D67" w:rsidRPr="004479A1">
        <w:rPr>
          <w:b/>
          <w:bCs/>
          <w:color w:val="000000"/>
          <w:sz w:val="22"/>
          <w:szCs w:val="22"/>
        </w:rPr>
        <w:t>2</w:t>
      </w:r>
      <w:r w:rsidR="00332B15">
        <w:rPr>
          <w:b/>
          <w:bCs/>
          <w:color w:val="000000"/>
          <w:sz w:val="22"/>
          <w:szCs w:val="22"/>
        </w:rPr>
        <w:t>2</w:t>
      </w:r>
      <w:r w:rsidR="00712D67" w:rsidRPr="004479A1">
        <w:rPr>
          <w:b/>
          <w:bCs/>
          <w:color w:val="000000"/>
          <w:sz w:val="22"/>
          <w:szCs w:val="22"/>
        </w:rPr>
        <w:t xml:space="preserve">. </w:t>
      </w:r>
      <w:r w:rsidRPr="004479A1">
        <w:rPr>
          <w:b/>
          <w:bCs/>
          <w:color w:val="000000"/>
          <w:sz w:val="22"/>
          <w:szCs w:val="22"/>
        </w:rPr>
        <w:t xml:space="preserve">Powiązanie budżetu z </w:t>
      </w:r>
      <w:r w:rsidR="007738F3" w:rsidRPr="004479A1">
        <w:rPr>
          <w:b/>
          <w:bCs/>
          <w:color w:val="000000"/>
          <w:sz w:val="22"/>
          <w:szCs w:val="22"/>
        </w:rPr>
        <w:t xml:space="preserve">Celami i </w:t>
      </w:r>
      <w:r w:rsidRPr="004479A1">
        <w:rPr>
          <w:b/>
          <w:bCs/>
          <w:color w:val="000000"/>
          <w:sz w:val="22"/>
          <w:szCs w:val="22"/>
        </w:rPr>
        <w:t>Przedsięwzięciami LSR.</w:t>
      </w:r>
    </w:p>
    <w:tbl>
      <w:tblPr>
        <w:tblStyle w:val="Tabela-Siatka"/>
        <w:tblW w:w="10420" w:type="dxa"/>
        <w:tblInd w:w="108" w:type="dxa"/>
        <w:tblLook w:val="04A0" w:firstRow="1" w:lastRow="0" w:firstColumn="1" w:lastColumn="0" w:noHBand="0" w:noVBand="1"/>
      </w:tblPr>
      <w:tblGrid>
        <w:gridCol w:w="5132"/>
        <w:gridCol w:w="2161"/>
        <w:gridCol w:w="3127"/>
      </w:tblGrid>
      <w:tr w:rsidR="001C7F58" w:rsidRPr="004479A1" w14:paraId="58C60207" w14:textId="77777777" w:rsidTr="00FB5B72">
        <w:trPr>
          <w:trHeight w:val="447"/>
        </w:trPr>
        <w:tc>
          <w:tcPr>
            <w:tcW w:w="5132" w:type="dxa"/>
            <w:shd w:val="clear" w:color="auto" w:fill="76923C" w:themeFill="accent3" w:themeFillShade="BF"/>
          </w:tcPr>
          <w:p w14:paraId="30B3EF8F" w14:textId="77777777" w:rsidR="001C7F58" w:rsidRPr="004479A1" w:rsidRDefault="007738F3" w:rsidP="004479A1">
            <w:pPr>
              <w:spacing w:line="276" w:lineRule="auto"/>
              <w:jc w:val="center"/>
              <w:rPr>
                <w:b/>
                <w:bCs/>
                <w:color w:val="000000"/>
                <w:sz w:val="22"/>
                <w:szCs w:val="22"/>
              </w:rPr>
            </w:pPr>
            <w:r w:rsidRPr="004479A1">
              <w:rPr>
                <w:b/>
                <w:bCs/>
                <w:color w:val="000000"/>
                <w:sz w:val="22"/>
                <w:szCs w:val="22"/>
              </w:rPr>
              <w:t>Nr i nazwa przedsięwzięcia LSR</w:t>
            </w:r>
          </w:p>
        </w:tc>
        <w:tc>
          <w:tcPr>
            <w:tcW w:w="2161" w:type="dxa"/>
            <w:shd w:val="clear" w:color="auto" w:fill="76923C" w:themeFill="accent3" w:themeFillShade="BF"/>
          </w:tcPr>
          <w:p w14:paraId="01FA031D" w14:textId="77777777" w:rsidR="001C7F58" w:rsidRPr="004479A1" w:rsidRDefault="001C7F58" w:rsidP="004479A1">
            <w:pPr>
              <w:spacing w:line="276" w:lineRule="auto"/>
              <w:jc w:val="center"/>
              <w:rPr>
                <w:b/>
                <w:bCs/>
                <w:color w:val="000000"/>
                <w:sz w:val="22"/>
                <w:szCs w:val="22"/>
              </w:rPr>
            </w:pPr>
            <w:r w:rsidRPr="004479A1">
              <w:rPr>
                <w:b/>
                <w:bCs/>
                <w:color w:val="000000"/>
                <w:sz w:val="22"/>
                <w:szCs w:val="22"/>
              </w:rPr>
              <w:t>Budżet w Euro</w:t>
            </w:r>
          </w:p>
        </w:tc>
        <w:tc>
          <w:tcPr>
            <w:tcW w:w="3127" w:type="dxa"/>
            <w:shd w:val="clear" w:color="auto" w:fill="76923C" w:themeFill="accent3" w:themeFillShade="BF"/>
          </w:tcPr>
          <w:p w14:paraId="6F5631EB" w14:textId="77777777" w:rsidR="001C7F58" w:rsidRPr="004479A1" w:rsidRDefault="001C7F58" w:rsidP="004479A1">
            <w:pPr>
              <w:spacing w:line="276" w:lineRule="auto"/>
              <w:jc w:val="center"/>
              <w:rPr>
                <w:b/>
                <w:bCs/>
                <w:color w:val="000000"/>
                <w:sz w:val="22"/>
                <w:szCs w:val="22"/>
              </w:rPr>
            </w:pPr>
            <w:r w:rsidRPr="004479A1">
              <w:rPr>
                <w:b/>
                <w:bCs/>
                <w:color w:val="000000"/>
                <w:sz w:val="22"/>
                <w:szCs w:val="22"/>
              </w:rPr>
              <w:t>Program/fundusz</w:t>
            </w:r>
          </w:p>
        </w:tc>
      </w:tr>
      <w:tr w:rsidR="007738F3" w:rsidRPr="004479A1" w14:paraId="3D158003" w14:textId="77777777" w:rsidTr="00FB5B72">
        <w:trPr>
          <w:trHeight w:val="290"/>
        </w:trPr>
        <w:tc>
          <w:tcPr>
            <w:tcW w:w="10420" w:type="dxa"/>
            <w:gridSpan w:val="3"/>
            <w:shd w:val="clear" w:color="auto" w:fill="EAF1DD" w:themeFill="accent3" w:themeFillTint="33"/>
          </w:tcPr>
          <w:p w14:paraId="3F48A87A" w14:textId="77777777" w:rsidR="007738F3" w:rsidRPr="004479A1" w:rsidRDefault="007738F3" w:rsidP="004479A1">
            <w:pPr>
              <w:spacing w:line="276" w:lineRule="auto"/>
              <w:jc w:val="center"/>
              <w:rPr>
                <w:b/>
                <w:bCs/>
                <w:color w:val="000000"/>
                <w:sz w:val="22"/>
                <w:szCs w:val="22"/>
              </w:rPr>
            </w:pPr>
          </w:p>
          <w:p w14:paraId="6174134E" w14:textId="77777777" w:rsidR="007738F3" w:rsidRPr="004479A1" w:rsidRDefault="007738F3" w:rsidP="004479A1">
            <w:pPr>
              <w:spacing w:line="276" w:lineRule="auto"/>
              <w:jc w:val="center"/>
              <w:rPr>
                <w:b/>
                <w:bCs/>
                <w:color w:val="000000"/>
                <w:sz w:val="22"/>
                <w:szCs w:val="22"/>
              </w:rPr>
            </w:pPr>
            <w:r w:rsidRPr="004479A1">
              <w:rPr>
                <w:b/>
                <w:bCs/>
                <w:color w:val="000000"/>
                <w:sz w:val="22"/>
                <w:szCs w:val="22"/>
              </w:rPr>
              <w:t>Cel 1Poprawa jakości życia mieszkańców obszaru LGD C.K. Podkarpacie</w:t>
            </w:r>
          </w:p>
        </w:tc>
      </w:tr>
      <w:tr w:rsidR="001C7F58" w:rsidRPr="004479A1" w14:paraId="33E8425E" w14:textId="77777777" w:rsidTr="00FB5B72">
        <w:trPr>
          <w:trHeight w:val="551"/>
        </w:trPr>
        <w:tc>
          <w:tcPr>
            <w:tcW w:w="5132" w:type="dxa"/>
            <w:shd w:val="clear" w:color="auto" w:fill="D6E3BC" w:themeFill="accent3" w:themeFillTint="66"/>
          </w:tcPr>
          <w:p w14:paraId="7CDCC369" w14:textId="77777777" w:rsidR="001C7F58" w:rsidRPr="004479A1" w:rsidRDefault="001C7F58" w:rsidP="004479A1">
            <w:pPr>
              <w:spacing w:line="276" w:lineRule="auto"/>
              <w:rPr>
                <w:sz w:val="22"/>
                <w:szCs w:val="22"/>
              </w:rPr>
            </w:pPr>
            <w:r w:rsidRPr="004479A1">
              <w:rPr>
                <w:b/>
                <w:bCs/>
                <w:color w:val="000000" w:themeColor="text1"/>
                <w:sz w:val="22"/>
                <w:szCs w:val="22"/>
              </w:rPr>
              <w:t>P.1.1</w:t>
            </w:r>
            <w:bookmarkStart w:id="36" w:name="__DdeLink__16121_1216895429"/>
            <w:r w:rsidR="007738F3" w:rsidRPr="004479A1">
              <w:rPr>
                <w:b/>
                <w:bCs/>
                <w:color w:val="000000" w:themeColor="text1"/>
                <w:sz w:val="22"/>
                <w:szCs w:val="22"/>
              </w:rPr>
              <w:t xml:space="preserve">. </w:t>
            </w:r>
            <w:r w:rsidRPr="004479A1">
              <w:rPr>
                <w:sz w:val="22"/>
                <w:szCs w:val="22"/>
              </w:rPr>
              <w:t>Rozbudowa i poprawa standardu niekomercyjnej małej infrastruktury publicznej na obszarze LSR.</w:t>
            </w:r>
            <w:bookmarkEnd w:id="36"/>
          </w:p>
        </w:tc>
        <w:tc>
          <w:tcPr>
            <w:tcW w:w="2161" w:type="dxa"/>
            <w:shd w:val="clear" w:color="auto" w:fill="D6E3BC" w:themeFill="accent3" w:themeFillTint="66"/>
          </w:tcPr>
          <w:p w14:paraId="3C41888F" w14:textId="77777777" w:rsidR="001C7F58" w:rsidRPr="004479A1" w:rsidRDefault="001C7F58" w:rsidP="004479A1">
            <w:pPr>
              <w:spacing w:line="276" w:lineRule="auto"/>
              <w:jc w:val="right"/>
              <w:rPr>
                <w:color w:val="000000"/>
                <w:sz w:val="22"/>
                <w:szCs w:val="22"/>
              </w:rPr>
            </w:pPr>
            <w:r w:rsidRPr="004479A1">
              <w:rPr>
                <w:color w:val="000000"/>
                <w:sz w:val="22"/>
                <w:szCs w:val="22"/>
              </w:rPr>
              <w:t>645000,00</w:t>
            </w:r>
          </w:p>
        </w:tc>
        <w:tc>
          <w:tcPr>
            <w:tcW w:w="3127" w:type="dxa"/>
            <w:shd w:val="clear" w:color="auto" w:fill="D6E3BC" w:themeFill="accent3" w:themeFillTint="66"/>
          </w:tcPr>
          <w:p w14:paraId="3920A1B4" w14:textId="77777777" w:rsidR="001C7F58" w:rsidRPr="004479A1" w:rsidRDefault="007738F3" w:rsidP="004479A1">
            <w:pPr>
              <w:spacing w:line="276" w:lineRule="auto"/>
              <w:jc w:val="right"/>
              <w:rPr>
                <w:color w:val="000000"/>
                <w:sz w:val="22"/>
                <w:szCs w:val="22"/>
              </w:rPr>
            </w:pPr>
            <w:r w:rsidRPr="004479A1">
              <w:rPr>
                <w:color w:val="000000"/>
                <w:sz w:val="22"/>
                <w:szCs w:val="22"/>
              </w:rPr>
              <w:t>PS WPR</w:t>
            </w:r>
          </w:p>
        </w:tc>
      </w:tr>
      <w:tr w:rsidR="007738F3" w:rsidRPr="004479A1" w14:paraId="5BE9E8AD" w14:textId="77777777" w:rsidTr="00FB5B72">
        <w:trPr>
          <w:trHeight w:val="551"/>
        </w:trPr>
        <w:tc>
          <w:tcPr>
            <w:tcW w:w="5132" w:type="dxa"/>
            <w:tcBorders>
              <w:top w:val="nil"/>
            </w:tcBorders>
            <w:shd w:val="clear" w:color="auto" w:fill="auto"/>
          </w:tcPr>
          <w:p w14:paraId="7046F107" w14:textId="77777777" w:rsidR="007738F3" w:rsidRPr="004479A1" w:rsidRDefault="007738F3" w:rsidP="004479A1">
            <w:pPr>
              <w:spacing w:line="276" w:lineRule="auto"/>
              <w:rPr>
                <w:sz w:val="22"/>
                <w:szCs w:val="22"/>
              </w:rPr>
            </w:pPr>
            <w:r w:rsidRPr="004479A1">
              <w:rPr>
                <w:b/>
                <w:bCs/>
                <w:color w:val="000000" w:themeColor="text1"/>
                <w:sz w:val="22"/>
                <w:szCs w:val="22"/>
              </w:rPr>
              <w:lastRenderedPageBreak/>
              <w:t xml:space="preserve">P.1.2. </w:t>
            </w:r>
            <w:r w:rsidRPr="004479A1">
              <w:rPr>
                <w:sz w:val="22"/>
                <w:szCs w:val="22"/>
              </w:rPr>
              <w:t>Zachowanie i odtworzenie dziedzictwa kulturowego  i historycznego LGD C.K. Podkarpacie.</w:t>
            </w:r>
          </w:p>
        </w:tc>
        <w:tc>
          <w:tcPr>
            <w:tcW w:w="2161" w:type="dxa"/>
            <w:tcBorders>
              <w:top w:val="nil"/>
            </w:tcBorders>
            <w:shd w:val="clear" w:color="auto" w:fill="auto"/>
          </w:tcPr>
          <w:p w14:paraId="6C99946C" w14:textId="77777777" w:rsidR="007738F3" w:rsidRPr="004479A1" w:rsidRDefault="007738F3" w:rsidP="004479A1">
            <w:pPr>
              <w:spacing w:line="276" w:lineRule="auto"/>
              <w:jc w:val="right"/>
              <w:rPr>
                <w:color w:val="000000"/>
                <w:sz w:val="22"/>
                <w:szCs w:val="22"/>
              </w:rPr>
            </w:pPr>
            <w:r w:rsidRPr="004479A1">
              <w:rPr>
                <w:color w:val="000000"/>
                <w:sz w:val="22"/>
                <w:szCs w:val="22"/>
              </w:rPr>
              <w:t>130 000,00</w:t>
            </w:r>
          </w:p>
        </w:tc>
        <w:tc>
          <w:tcPr>
            <w:tcW w:w="3127" w:type="dxa"/>
            <w:tcBorders>
              <w:top w:val="nil"/>
            </w:tcBorders>
          </w:tcPr>
          <w:p w14:paraId="5ADFEF3D"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7738F3" w:rsidRPr="004479A1" w14:paraId="0BD8C84E" w14:textId="77777777" w:rsidTr="00FB5B72">
        <w:trPr>
          <w:trHeight w:val="275"/>
        </w:trPr>
        <w:tc>
          <w:tcPr>
            <w:tcW w:w="5132" w:type="dxa"/>
            <w:tcBorders>
              <w:top w:val="nil"/>
            </w:tcBorders>
            <w:shd w:val="clear" w:color="auto" w:fill="D6E3BC" w:themeFill="accent3" w:themeFillTint="66"/>
          </w:tcPr>
          <w:p w14:paraId="379015CE" w14:textId="77777777" w:rsidR="007738F3" w:rsidRPr="004479A1" w:rsidRDefault="007738F3" w:rsidP="004479A1">
            <w:pPr>
              <w:spacing w:line="276" w:lineRule="auto"/>
              <w:rPr>
                <w:sz w:val="22"/>
                <w:szCs w:val="22"/>
              </w:rPr>
            </w:pPr>
            <w:r w:rsidRPr="004479A1">
              <w:rPr>
                <w:b/>
                <w:bCs/>
                <w:color w:val="000000" w:themeColor="text1"/>
                <w:sz w:val="22"/>
                <w:szCs w:val="22"/>
              </w:rPr>
              <w:t xml:space="preserve">P.1.3. </w:t>
            </w:r>
            <w:r w:rsidRPr="004479A1">
              <w:rPr>
                <w:sz w:val="22"/>
                <w:szCs w:val="22"/>
              </w:rPr>
              <w:t>Tworzenie podmiotów gospodarczych na obszarze LSR.</w:t>
            </w:r>
          </w:p>
        </w:tc>
        <w:tc>
          <w:tcPr>
            <w:tcW w:w="2161" w:type="dxa"/>
            <w:tcBorders>
              <w:top w:val="nil"/>
            </w:tcBorders>
            <w:shd w:val="clear" w:color="auto" w:fill="D6E3BC" w:themeFill="accent3" w:themeFillTint="66"/>
          </w:tcPr>
          <w:p w14:paraId="2DA15B53" w14:textId="77777777" w:rsidR="007738F3" w:rsidRPr="004479A1" w:rsidRDefault="007738F3" w:rsidP="004479A1">
            <w:pPr>
              <w:spacing w:line="276" w:lineRule="auto"/>
              <w:jc w:val="right"/>
              <w:rPr>
                <w:color w:val="000000"/>
                <w:sz w:val="22"/>
                <w:szCs w:val="22"/>
              </w:rPr>
            </w:pPr>
            <w:r w:rsidRPr="004479A1">
              <w:rPr>
                <w:color w:val="000000"/>
                <w:sz w:val="22"/>
                <w:szCs w:val="22"/>
              </w:rPr>
              <w:t>119 000,00</w:t>
            </w:r>
          </w:p>
        </w:tc>
        <w:tc>
          <w:tcPr>
            <w:tcW w:w="3127" w:type="dxa"/>
            <w:tcBorders>
              <w:top w:val="nil"/>
            </w:tcBorders>
            <w:shd w:val="clear" w:color="auto" w:fill="D6E3BC" w:themeFill="accent3" w:themeFillTint="66"/>
          </w:tcPr>
          <w:p w14:paraId="223950AD"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7738F3" w:rsidRPr="004479A1" w14:paraId="401ADD8A" w14:textId="77777777" w:rsidTr="00FB5B72">
        <w:trPr>
          <w:trHeight w:val="290"/>
        </w:trPr>
        <w:tc>
          <w:tcPr>
            <w:tcW w:w="5132" w:type="dxa"/>
            <w:tcBorders>
              <w:top w:val="nil"/>
            </w:tcBorders>
            <w:shd w:val="clear" w:color="auto" w:fill="auto"/>
          </w:tcPr>
          <w:p w14:paraId="16890871" w14:textId="77777777" w:rsidR="007738F3" w:rsidRPr="004479A1" w:rsidRDefault="007738F3" w:rsidP="004479A1">
            <w:pPr>
              <w:spacing w:line="276" w:lineRule="auto"/>
              <w:rPr>
                <w:sz w:val="22"/>
                <w:szCs w:val="22"/>
              </w:rPr>
            </w:pPr>
            <w:r w:rsidRPr="004479A1">
              <w:rPr>
                <w:b/>
                <w:bCs/>
                <w:color w:val="000000" w:themeColor="text1"/>
                <w:sz w:val="22"/>
                <w:szCs w:val="22"/>
              </w:rPr>
              <w:t xml:space="preserve">P.1.4. </w:t>
            </w:r>
            <w:r w:rsidRPr="004479A1">
              <w:rPr>
                <w:sz w:val="22"/>
                <w:szCs w:val="22"/>
              </w:rPr>
              <w:t>Rozwój  podmiotów gospodarczych na obszarze LSR.</w:t>
            </w:r>
          </w:p>
        </w:tc>
        <w:tc>
          <w:tcPr>
            <w:tcW w:w="2161" w:type="dxa"/>
            <w:tcBorders>
              <w:top w:val="nil"/>
            </w:tcBorders>
            <w:shd w:val="clear" w:color="auto" w:fill="auto"/>
          </w:tcPr>
          <w:p w14:paraId="2215A20E" w14:textId="77777777" w:rsidR="007738F3" w:rsidRPr="004479A1" w:rsidRDefault="007738F3" w:rsidP="004479A1">
            <w:pPr>
              <w:spacing w:line="276" w:lineRule="auto"/>
              <w:jc w:val="right"/>
              <w:rPr>
                <w:color w:val="000000"/>
                <w:sz w:val="22"/>
                <w:szCs w:val="22"/>
              </w:rPr>
            </w:pPr>
            <w:r w:rsidRPr="004479A1">
              <w:rPr>
                <w:color w:val="000000"/>
                <w:sz w:val="22"/>
                <w:szCs w:val="22"/>
              </w:rPr>
              <w:t>142 000,00</w:t>
            </w:r>
          </w:p>
        </w:tc>
        <w:tc>
          <w:tcPr>
            <w:tcW w:w="3127" w:type="dxa"/>
            <w:tcBorders>
              <w:top w:val="nil"/>
            </w:tcBorders>
          </w:tcPr>
          <w:p w14:paraId="32F6C61C"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7738F3" w:rsidRPr="004479A1" w14:paraId="0411EFEF" w14:textId="77777777" w:rsidTr="00FB5B72">
        <w:trPr>
          <w:trHeight w:val="551"/>
        </w:trPr>
        <w:tc>
          <w:tcPr>
            <w:tcW w:w="5132" w:type="dxa"/>
            <w:tcBorders>
              <w:top w:val="nil"/>
            </w:tcBorders>
            <w:shd w:val="clear" w:color="auto" w:fill="D6E3BC" w:themeFill="accent3" w:themeFillTint="66"/>
          </w:tcPr>
          <w:p w14:paraId="61B1C7E7" w14:textId="77777777" w:rsidR="007738F3" w:rsidRPr="004479A1" w:rsidRDefault="007738F3" w:rsidP="004479A1">
            <w:pPr>
              <w:spacing w:line="276" w:lineRule="auto"/>
              <w:rPr>
                <w:sz w:val="22"/>
                <w:szCs w:val="22"/>
              </w:rPr>
            </w:pPr>
            <w:r w:rsidRPr="004479A1">
              <w:rPr>
                <w:b/>
                <w:bCs/>
                <w:color w:val="000000" w:themeColor="text1"/>
                <w:sz w:val="22"/>
                <w:szCs w:val="22"/>
              </w:rPr>
              <w:t>P.1.5</w:t>
            </w:r>
            <w:r w:rsidRPr="004479A1">
              <w:rPr>
                <w:color w:val="000000" w:themeColor="text1"/>
                <w:sz w:val="22"/>
                <w:szCs w:val="22"/>
              </w:rPr>
              <w:t xml:space="preserve"> Rozwój pozarolniczych funkcji gospodarstw rolnych na obszarze LSR.</w:t>
            </w:r>
          </w:p>
        </w:tc>
        <w:tc>
          <w:tcPr>
            <w:tcW w:w="2161" w:type="dxa"/>
            <w:tcBorders>
              <w:top w:val="nil"/>
            </w:tcBorders>
            <w:shd w:val="clear" w:color="auto" w:fill="D6E3BC" w:themeFill="accent3" w:themeFillTint="66"/>
          </w:tcPr>
          <w:p w14:paraId="7C4EE1C6" w14:textId="77777777" w:rsidR="007738F3" w:rsidRPr="004479A1" w:rsidRDefault="007738F3" w:rsidP="004479A1">
            <w:pPr>
              <w:spacing w:line="276" w:lineRule="auto"/>
              <w:jc w:val="right"/>
              <w:rPr>
                <w:color w:val="000000"/>
                <w:sz w:val="22"/>
                <w:szCs w:val="22"/>
              </w:rPr>
            </w:pPr>
            <w:r w:rsidRPr="004479A1">
              <w:rPr>
                <w:color w:val="000000"/>
                <w:sz w:val="22"/>
                <w:szCs w:val="22"/>
              </w:rPr>
              <w:t>6</w:t>
            </w:r>
            <w:r w:rsidR="009913A8" w:rsidRPr="004479A1">
              <w:rPr>
                <w:color w:val="000000"/>
                <w:sz w:val="22"/>
                <w:szCs w:val="22"/>
              </w:rPr>
              <w:t>1</w:t>
            </w:r>
            <w:r w:rsidRPr="004479A1">
              <w:rPr>
                <w:color w:val="000000"/>
                <w:sz w:val="22"/>
                <w:szCs w:val="22"/>
              </w:rPr>
              <w:t xml:space="preserve"> 000,00</w:t>
            </w:r>
          </w:p>
        </w:tc>
        <w:tc>
          <w:tcPr>
            <w:tcW w:w="3127" w:type="dxa"/>
            <w:tcBorders>
              <w:top w:val="nil"/>
            </w:tcBorders>
            <w:shd w:val="clear" w:color="auto" w:fill="D6E3BC" w:themeFill="accent3" w:themeFillTint="66"/>
          </w:tcPr>
          <w:p w14:paraId="7938689B"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7738F3" w:rsidRPr="004479A1" w14:paraId="2366BD6A" w14:textId="77777777" w:rsidTr="00FB5B72">
        <w:trPr>
          <w:trHeight w:val="551"/>
        </w:trPr>
        <w:tc>
          <w:tcPr>
            <w:tcW w:w="5132" w:type="dxa"/>
            <w:tcBorders>
              <w:top w:val="nil"/>
            </w:tcBorders>
            <w:shd w:val="clear" w:color="auto" w:fill="auto"/>
          </w:tcPr>
          <w:p w14:paraId="3F2E4D69" w14:textId="77777777" w:rsidR="007738F3" w:rsidRPr="004479A1" w:rsidRDefault="007738F3" w:rsidP="004479A1">
            <w:pPr>
              <w:spacing w:line="276" w:lineRule="auto"/>
              <w:rPr>
                <w:sz w:val="22"/>
                <w:szCs w:val="22"/>
              </w:rPr>
            </w:pPr>
            <w:r w:rsidRPr="004479A1">
              <w:rPr>
                <w:b/>
                <w:bCs/>
                <w:color w:val="000000" w:themeColor="text1"/>
                <w:sz w:val="22"/>
                <w:szCs w:val="22"/>
              </w:rPr>
              <w:t xml:space="preserve">P.1.6. </w:t>
            </w:r>
            <w:r w:rsidRPr="004479A1">
              <w:rPr>
                <w:color w:val="000000" w:themeColor="text1"/>
                <w:sz w:val="22"/>
                <w:szCs w:val="22"/>
              </w:rPr>
              <w:t>Wsparcie przedsięwzięć sprzyjających włączeniu społecznemu mieszkańców.</w:t>
            </w:r>
          </w:p>
        </w:tc>
        <w:tc>
          <w:tcPr>
            <w:tcW w:w="2161" w:type="dxa"/>
            <w:tcBorders>
              <w:top w:val="nil"/>
            </w:tcBorders>
            <w:shd w:val="clear" w:color="auto" w:fill="auto"/>
          </w:tcPr>
          <w:p w14:paraId="6E5C87B7" w14:textId="77777777" w:rsidR="007738F3" w:rsidRPr="004479A1" w:rsidRDefault="009913A8" w:rsidP="004479A1">
            <w:pPr>
              <w:spacing w:line="276" w:lineRule="auto"/>
              <w:jc w:val="right"/>
              <w:rPr>
                <w:color w:val="000000"/>
                <w:sz w:val="22"/>
                <w:szCs w:val="22"/>
              </w:rPr>
            </w:pPr>
            <w:r w:rsidRPr="004479A1">
              <w:rPr>
                <w:color w:val="000000"/>
                <w:sz w:val="22"/>
                <w:szCs w:val="22"/>
              </w:rPr>
              <w:t>64</w:t>
            </w:r>
            <w:r w:rsidR="007738F3" w:rsidRPr="004479A1">
              <w:rPr>
                <w:color w:val="000000"/>
                <w:sz w:val="22"/>
                <w:szCs w:val="22"/>
              </w:rPr>
              <w:t xml:space="preserve"> 000,00</w:t>
            </w:r>
          </w:p>
        </w:tc>
        <w:tc>
          <w:tcPr>
            <w:tcW w:w="3127" w:type="dxa"/>
            <w:tcBorders>
              <w:top w:val="nil"/>
            </w:tcBorders>
          </w:tcPr>
          <w:p w14:paraId="6ECF57C3"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1C7F58" w:rsidRPr="004479A1" w14:paraId="27061772" w14:textId="77777777" w:rsidTr="00FB5B72">
        <w:trPr>
          <w:trHeight w:val="290"/>
        </w:trPr>
        <w:tc>
          <w:tcPr>
            <w:tcW w:w="5132" w:type="dxa"/>
            <w:tcBorders>
              <w:top w:val="nil"/>
            </w:tcBorders>
            <w:shd w:val="clear" w:color="auto" w:fill="76923C" w:themeFill="accent3" w:themeFillShade="BF"/>
          </w:tcPr>
          <w:p w14:paraId="377D62CD" w14:textId="77777777" w:rsidR="001C7F58" w:rsidRPr="004479A1" w:rsidRDefault="001C7F58" w:rsidP="004479A1">
            <w:pPr>
              <w:spacing w:line="276" w:lineRule="auto"/>
              <w:rPr>
                <w:b/>
                <w:bCs/>
                <w:color w:val="000000" w:themeColor="text1"/>
                <w:sz w:val="22"/>
                <w:szCs w:val="22"/>
              </w:rPr>
            </w:pPr>
            <w:r w:rsidRPr="004479A1">
              <w:rPr>
                <w:b/>
                <w:bCs/>
                <w:color w:val="000000" w:themeColor="text1"/>
                <w:sz w:val="22"/>
                <w:szCs w:val="22"/>
              </w:rPr>
              <w:t xml:space="preserve">Razem Cel 1 </w:t>
            </w:r>
          </w:p>
        </w:tc>
        <w:tc>
          <w:tcPr>
            <w:tcW w:w="2161" w:type="dxa"/>
            <w:tcBorders>
              <w:top w:val="nil"/>
            </w:tcBorders>
            <w:shd w:val="clear" w:color="auto" w:fill="76923C" w:themeFill="accent3" w:themeFillShade="BF"/>
          </w:tcPr>
          <w:p w14:paraId="60441D66" w14:textId="77777777" w:rsidR="001C7F58" w:rsidRPr="004479A1" w:rsidRDefault="00B5136E" w:rsidP="004479A1">
            <w:pPr>
              <w:spacing w:line="276" w:lineRule="auto"/>
              <w:jc w:val="right"/>
              <w:rPr>
                <w:b/>
                <w:bCs/>
                <w:color w:val="000000"/>
                <w:sz w:val="22"/>
                <w:szCs w:val="22"/>
              </w:rPr>
            </w:pPr>
            <w:r w:rsidRPr="004479A1">
              <w:rPr>
                <w:b/>
                <w:bCs/>
                <w:color w:val="000000"/>
                <w:sz w:val="22"/>
                <w:szCs w:val="22"/>
              </w:rPr>
              <w:t>1 161 000,00</w:t>
            </w:r>
          </w:p>
        </w:tc>
        <w:tc>
          <w:tcPr>
            <w:tcW w:w="3127" w:type="dxa"/>
            <w:tcBorders>
              <w:top w:val="nil"/>
            </w:tcBorders>
            <w:shd w:val="clear" w:color="auto" w:fill="76923C" w:themeFill="accent3" w:themeFillShade="BF"/>
          </w:tcPr>
          <w:p w14:paraId="3028C479" w14:textId="77777777" w:rsidR="001C7F58" w:rsidRPr="004479A1" w:rsidRDefault="001C7F58" w:rsidP="004479A1">
            <w:pPr>
              <w:spacing w:line="276" w:lineRule="auto"/>
              <w:jc w:val="right"/>
              <w:rPr>
                <w:b/>
                <w:bCs/>
                <w:color w:val="000000"/>
                <w:sz w:val="22"/>
                <w:szCs w:val="22"/>
              </w:rPr>
            </w:pPr>
          </w:p>
        </w:tc>
      </w:tr>
      <w:tr w:rsidR="007738F3" w:rsidRPr="004479A1" w14:paraId="33E5B8B0" w14:textId="77777777" w:rsidTr="00FB5B72">
        <w:trPr>
          <w:trHeight w:val="275"/>
        </w:trPr>
        <w:tc>
          <w:tcPr>
            <w:tcW w:w="10420" w:type="dxa"/>
            <w:gridSpan w:val="3"/>
            <w:tcBorders>
              <w:top w:val="nil"/>
            </w:tcBorders>
            <w:shd w:val="clear" w:color="auto" w:fill="EAF1DD" w:themeFill="accent3" w:themeFillTint="33"/>
          </w:tcPr>
          <w:p w14:paraId="2FBE40D0" w14:textId="77777777" w:rsidR="007738F3" w:rsidRPr="004479A1" w:rsidRDefault="007738F3" w:rsidP="004479A1">
            <w:pPr>
              <w:spacing w:line="276" w:lineRule="auto"/>
              <w:jc w:val="right"/>
              <w:rPr>
                <w:b/>
                <w:bCs/>
                <w:color w:val="auto"/>
                <w:sz w:val="22"/>
                <w:szCs w:val="22"/>
              </w:rPr>
            </w:pPr>
          </w:p>
          <w:p w14:paraId="30C94195" w14:textId="77777777" w:rsidR="007738F3" w:rsidRPr="004479A1" w:rsidRDefault="007738F3" w:rsidP="004479A1">
            <w:pPr>
              <w:spacing w:line="276" w:lineRule="auto"/>
              <w:jc w:val="right"/>
              <w:rPr>
                <w:b/>
                <w:bCs/>
                <w:color w:val="000000"/>
                <w:sz w:val="22"/>
                <w:szCs w:val="22"/>
              </w:rPr>
            </w:pPr>
            <w:r w:rsidRPr="004479A1">
              <w:rPr>
                <w:b/>
                <w:bCs/>
                <w:color w:val="auto"/>
                <w:sz w:val="22"/>
                <w:szCs w:val="22"/>
              </w:rPr>
              <w:t xml:space="preserve">Cel 2Stworzenie warunków dla zwiększenia kompetencji i aktywności mieszkańców LGD </w:t>
            </w:r>
          </w:p>
        </w:tc>
      </w:tr>
      <w:tr w:rsidR="001C7F58" w:rsidRPr="004479A1" w14:paraId="3D4B8522" w14:textId="77777777" w:rsidTr="00FB5B72">
        <w:trPr>
          <w:trHeight w:val="502"/>
        </w:trPr>
        <w:tc>
          <w:tcPr>
            <w:tcW w:w="5132" w:type="dxa"/>
            <w:tcBorders>
              <w:top w:val="nil"/>
            </w:tcBorders>
            <w:shd w:val="clear" w:color="auto" w:fill="D6E3BC" w:themeFill="accent3" w:themeFillTint="66"/>
          </w:tcPr>
          <w:p w14:paraId="0EEAFD53" w14:textId="77777777" w:rsidR="001C7F58" w:rsidRPr="004479A1" w:rsidRDefault="001C7F58" w:rsidP="004479A1">
            <w:pPr>
              <w:spacing w:line="276" w:lineRule="auto"/>
              <w:rPr>
                <w:sz w:val="22"/>
                <w:szCs w:val="22"/>
              </w:rPr>
            </w:pPr>
            <w:r w:rsidRPr="004479A1">
              <w:rPr>
                <w:b/>
                <w:bCs/>
                <w:color w:val="000000" w:themeColor="text1"/>
                <w:sz w:val="22"/>
                <w:szCs w:val="22"/>
              </w:rPr>
              <w:t>P.2.1</w:t>
            </w:r>
            <w:r w:rsidR="007738F3" w:rsidRPr="004479A1">
              <w:rPr>
                <w:b/>
                <w:bCs/>
                <w:color w:val="000000" w:themeColor="text1"/>
                <w:sz w:val="22"/>
                <w:szCs w:val="22"/>
              </w:rPr>
              <w:t>.</w:t>
            </w:r>
            <w:r w:rsidR="00945A48" w:rsidRPr="004479A1">
              <w:rPr>
                <w:color w:val="000000" w:themeColor="text1"/>
                <w:sz w:val="22"/>
                <w:szCs w:val="22"/>
              </w:rPr>
              <w:t>Wsparcie jakości edukacji</w:t>
            </w:r>
          </w:p>
        </w:tc>
        <w:tc>
          <w:tcPr>
            <w:tcW w:w="2161" w:type="dxa"/>
            <w:tcBorders>
              <w:top w:val="nil"/>
            </w:tcBorders>
            <w:shd w:val="clear" w:color="auto" w:fill="D6E3BC" w:themeFill="accent3" w:themeFillTint="66"/>
          </w:tcPr>
          <w:p w14:paraId="68051445" w14:textId="77777777" w:rsidR="001C7F58" w:rsidRPr="004479A1" w:rsidRDefault="001C7F58" w:rsidP="004479A1">
            <w:pPr>
              <w:spacing w:line="276" w:lineRule="auto"/>
              <w:jc w:val="right"/>
              <w:rPr>
                <w:color w:val="000000"/>
                <w:sz w:val="22"/>
                <w:szCs w:val="22"/>
              </w:rPr>
            </w:pPr>
            <w:r w:rsidRPr="004479A1">
              <w:rPr>
                <w:color w:val="000000"/>
                <w:sz w:val="22"/>
                <w:szCs w:val="22"/>
              </w:rPr>
              <w:t>382 493,00</w:t>
            </w:r>
          </w:p>
        </w:tc>
        <w:tc>
          <w:tcPr>
            <w:tcW w:w="3127" w:type="dxa"/>
            <w:tcBorders>
              <w:top w:val="nil"/>
            </w:tcBorders>
            <w:shd w:val="clear" w:color="auto" w:fill="D6E3BC" w:themeFill="accent3" w:themeFillTint="66"/>
          </w:tcPr>
          <w:p w14:paraId="25E780F9" w14:textId="77777777" w:rsidR="001C7F58" w:rsidRPr="004479A1" w:rsidRDefault="007738F3" w:rsidP="004479A1">
            <w:pPr>
              <w:spacing w:line="276" w:lineRule="auto"/>
              <w:jc w:val="right"/>
              <w:rPr>
                <w:color w:val="000000"/>
                <w:sz w:val="22"/>
                <w:szCs w:val="22"/>
              </w:rPr>
            </w:pPr>
            <w:r w:rsidRPr="004479A1">
              <w:rPr>
                <w:color w:val="000000"/>
                <w:sz w:val="22"/>
                <w:szCs w:val="22"/>
              </w:rPr>
              <w:t>EFS+</w:t>
            </w:r>
          </w:p>
        </w:tc>
      </w:tr>
      <w:tr w:rsidR="007738F3" w:rsidRPr="004479A1" w14:paraId="547DA3B9" w14:textId="77777777" w:rsidTr="00FB5B72">
        <w:trPr>
          <w:trHeight w:val="551"/>
        </w:trPr>
        <w:tc>
          <w:tcPr>
            <w:tcW w:w="5132" w:type="dxa"/>
            <w:tcBorders>
              <w:top w:val="nil"/>
            </w:tcBorders>
            <w:shd w:val="clear" w:color="auto" w:fill="auto"/>
          </w:tcPr>
          <w:p w14:paraId="153F376E" w14:textId="77777777" w:rsidR="007738F3" w:rsidRPr="004479A1" w:rsidRDefault="007738F3" w:rsidP="004479A1">
            <w:pPr>
              <w:spacing w:line="276" w:lineRule="auto"/>
              <w:rPr>
                <w:sz w:val="22"/>
                <w:szCs w:val="22"/>
              </w:rPr>
            </w:pPr>
            <w:r w:rsidRPr="004479A1">
              <w:rPr>
                <w:b/>
                <w:bCs/>
                <w:color w:val="000000" w:themeColor="text1"/>
                <w:sz w:val="22"/>
                <w:szCs w:val="22"/>
              </w:rPr>
              <w:t>P.2.2.</w:t>
            </w:r>
            <w:r w:rsidRPr="004479A1">
              <w:rPr>
                <w:color w:val="000000" w:themeColor="text1"/>
                <w:sz w:val="22"/>
                <w:szCs w:val="22"/>
              </w:rPr>
              <w:t>Wzmocnienie potencjału NGO i  aktywnego udziału mieszkańców w procesie realizacji LSR</w:t>
            </w:r>
          </w:p>
        </w:tc>
        <w:tc>
          <w:tcPr>
            <w:tcW w:w="2161" w:type="dxa"/>
            <w:tcBorders>
              <w:top w:val="nil"/>
            </w:tcBorders>
            <w:shd w:val="clear" w:color="auto" w:fill="auto"/>
          </w:tcPr>
          <w:p w14:paraId="353E34C7" w14:textId="77777777" w:rsidR="007738F3" w:rsidRPr="004479A1" w:rsidRDefault="009913A8" w:rsidP="004479A1">
            <w:pPr>
              <w:spacing w:line="276" w:lineRule="auto"/>
              <w:jc w:val="right"/>
              <w:rPr>
                <w:color w:val="000000"/>
                <w:sz w:val="22"/>
                <w:szCs w:val="22"/>
              </w:rPr>
            </w:pPr>
            <w:r w:rsidRPr="004479A1">
              <w:rPr>
                <w:color w:val="000000"/>
                <w:sz w:val="22"/>
                <w:szCs w:val="22"/>
              </w:rPr>
              <w:t>45</w:t>
            </w:r>
            <w:r w:rsidR="007738F3" w:rsidRPr="004479A1">
              <w:rPr>
                <w:color w:val="000000"/>
                <w:sz w:val="22"/>
                <w:szCs w:val="22"/>
              </w:rPr>
              <w:t xml:space="preserve"> 000,00</w:t>
            </w:r>
          </w:p>
        </w:tc>
        <w:tc>
          <w:tcPr>
            <w:tcW w:w="3127" w:type="dxa"/>
            <w:tcBorders>
              <w:top w:val="nil"/>
            </w:tcBorders>
          </w:tcPr>
          <w:p w14:paraId="2E7B8A84"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7738F3" w:rsidRPr="004479A1" w14:paraId="06C2A25F" w14:textId="77777777" w:rsidTr="00FB5B72">
        <w:trPr>
          <w:trHeight w:val="565"/>
        </w:trPr>
        <w:tc>
          <w:tcPr>
            <w:tcW w:w="5132" w:type="dxa"/>
            <w:tcBorders>
              <w:top w:val="nil"/>
            </w:tcBorders>
            <w:shd w:val="clear" w:color="auto" w:fill="D6E3BC" w:themeFill="accent3" w:themeFillTint="66"/>
          </w:tcPr>
          <w:p w14:paraId="72FECBC4" w14:textId="77777777" w:rsidR="007738F3" w:rsidRPr="004479A1" w:rsidRDefault="007738F3" w:rsidP="004479A1">
            <w:pPr>
              <w:spacing w:line="276" w:lineRule="auto"/>
              <w:rPr>
                <w:sz w:val="22"/>
                <w:szCs w:val="22"/>
              </w:rPr>
            </w:pPr>
            <w:r w:rsidRPr="004479A1">
              <w:rPr>
                <w:b/>
                <w:bCs/>
                <w:color w:val="000000" w:themeColor="text1"/>
                <w:sz w:val="22"/>
                <w:szCs w:val="22"/>
              </w:rPr>
              <w:t>P.2.3.</w:t>
            </w:r>
            <w:r w:rsidRPr="004479A1">
              <w:rPr>
                <w:color w:val="000000" w:themeColor="text1"/>
                <w:sz w:val="22"/>
                <w:szCs w:val="22"/>
              </w:rPr>
              <w:t xml:space="preserve"> Wsparcie  inicjatyw aktywizujących i integrujących środowisko lokalne</w:t>
            </w:r>
          </w:p>
        </w:tc>
        <w:tc>
          <w:tcPr>
            <w:tcW w:w="2161" w:type="dxa"/>
            <w:tcBorders>
              <w:top w:val="nil"/>
            </w:tcBorders>
            <w:shd w:val="clear" w:color="auto" w:fill="D6E3BC" w:themeFill="accent3" w:themeFillTint="66"/>
          </w:tcPr>
          <w:p w14:paraId="33DC1D0F" w14:textId="77777777" w:rsidR="007738F3" w:rsidRPr="004479A1" w:rsidRDefault="007738F3" w:rsidP="004479A1">
            <w:pPr>
              <w:spacing w:line="276" w:lineRule="auto"/>
              <w:jc w:val="right"/>
              <w:rPr>
                <w:color w:val="000000"/>
                <w:sz w:val="22"/>
                <w:szCs w:val="22"/>
              </w:rPr>
            </w:pPr>
            <w:r w:rsidRPr="004479A1">
              <w:rPr>
                <w:color w:val="000000"/>
                <w:sz w:val="22"/>
                <w:szCs w:val="22"/>
              </w:rPr>
              <w:t>4</w:t>
            </w:r>
            <w:r w:rsidR="009913A8" w:rsidRPr="004479A1">
              <w:rPr>
                <w:color w:val="000000"/>
                <w:sz w:val="22"/>
                <w:szCs w:val="22"/>
              </w:rPr>
              <w:t>4</w:t>
            </w:r>
            <w:r w:rsidRPr="004479A1">
              <w:rPr>
                <w:color w:val="000000"/>
                <w:sz w:val="22"/>
                <w:szCs w:val="22"/>
              </w:rPr>
              <w:t xml:space="preserve"> 000,00</w:t>
            </w:r>
          </w:p>
        </w:tc>
        <w:tc>
          <w:tcPr>
            <w:tcW w:w="3127" w:type="dxa"/>
            <w:tcBorders>
              <w:top w:val="nil"/>
            </w:tcBorders>
            <w:shd w:val="clear" w:color="auto" w:fill="D6E3BC" w:themeFill="accent3" w:themeFillTint="66"/>
          </w:tcPr>
          <w:p w14:paraId="1E538FDC" w14:textId="77777777" w:rsidR="007738F3" w:rsidRPr="004479A1" w:rsidRDefault="007738F3" w:rsidP="004479A1">
            <w:pPr>
              <w:spacing w:line="276" w:lineRule="auto"/>
              <w:jc w:val="right"/>
              <w:rPr>
                <w:color w:val="000000"/>
                <w:sz w:val="22"/>
                <w:szCs w:val="22"/>
              </w:rPr>
            </w:pPr>
            <w:r w:rsidRPr="004479A1">
              <w:rPr>
                <w:sz w:val="22"/>
                <w:szCs w:val="22"/>
              </w:rPr>
              <w:t>PS WPR</w:t>
            </w:r>
          </w:p>
        </w:tc>
      </w:tr>
      <w:tr w:rsidR="001C7F58" w:rsidRPr="004479A1" w14:paraId="62050045" w14:textId="77777777" w:rsidTr="00FB5B72">
        <w:trPr>
          <w:trHeight w:val="275"/>
        </w:trPr>
        <w:tc>
          <w:tcPr>
            <w:tcW w:w="5132" w:type="dxa"/>
            <w:tcBorders>
              <w:top w:val="nil"/>
            </w:tcBorders>
            <w:shd w:val="clear" w:color="auto" w:fill="auto"/>
          </w:tcPr>
          <w:p w14:paraId="73DBD9DF" w14:textId="77777777" w:rsidR="001C7F58" w:rsidRPr="004479A1" w:rsidRDefault="001C7F58" w:rsidP="004479A1">
            <w:pPr>
              <w:spacing w:line="276" w:lineRule="auto"/>
              <w:rPr>
                <w:sz w:val="22"/>
                <w:szCs w:val="22"/>
              </w:rPr>
            </w:pPr>
            <w:r w:rsidRPr="004479A1">
              <w:rPr>
                <w:b/>
                <w:bCs/>
                <w:color w:val="000000" w:themeColor="text1"/>
                <w:sz w:val="22"/>
                <w:szCs w:val="22"/>
              </w:rPr>
              <w:t>P.2.4</w:t>
            </w:r>
            <w:r w:rsidR="007738F3" w:rsidRPr="004479A1">
              <w:rPr>
                <w:b/>
                <w:bCs/>
                <w:color w:val="000000" w:themeColor="text1"/>
                <w:sz w:val="22"/>
                <w:szCs w:val="22"/>
              </w:rPr>
              <w:t>.</w:t>
            </w:r>
            <w:r w:rsidRPr="004479A1">
              <w:rPr>
                <w:color w:val="000000" w:themeColor="text1"/>
                <w:sz w:val="22"/>
                <w:szCs w:val="22"/>
              </w:rPr>
              <w:t>Usługi społeczne świadczone na rzecz mieszkańców</w:t>
            </w:r>
          </w:p>
        </w:tc>
        <w:tc>
          <w:tcPr>
            <w:tcW w:w="2161" w:type="dxa"/>
            <w:tcBorders>
              <w:top w:val="nil"/>
            </w:tcBorders>
            <w:shd w:val="clear" w:color="auto" w:fill="auto"/>
          </w:tcPr>
          <w:p w14:paraId="5442252A" w14:textId="77777777" w:rsidR="001C7F58" w:rsidRPr="004479A1" w:rsidRDefault="001C7F58" w:rsidP="004479A1">
            <w:pPr>
              <w:spacing w:line="276" w:lineRule="auto"/>
              <w:jc w:val="right"/>
              <w:rPr>
                <w:color w:val="000000"/>
                <w:sz w:val="22"/>
                <w:szCs w:val="22"/>
              </w:rPr>
            </w:pPr>
            <w:r w:rsidRPr="004479A1">
              <w:rPr>
                <w:color w:val="000000"/>
                <w:sz w:val="22"/>
                <w:szCs w:val="22"/>
              </w:rPr>
              <w:t>431 633,00</w:t>
            </w:r>
          </w:p>
        </w:tc>
        <w:tc>
          <w:tcPr>
            <w:tcW w:w="3127" w:type="dxa"/>
            <w:tcBorders>
              <w:top w:val="nil"/>
            </w:tcBorders>
          </w:tcPr>
          <w:p w14:paraId="08989E7E" w14:textId="77777777" w:rsidR="001C7F58" w:rsidRPr="004479A1" w:rsidRDefault="007738F3" w:rsidP="004479A1">
            <w:pPr>
              <w:spacing w:line="276" w:lineRule="auto"/>
              <w:jc w:val="right"/>
              <w:rPr>
                <w:color w:val="000000"/>
                <w:sz w:val="22"/>
                <w:szCs w:val="22"/>
              </w:rPr>
            </w:pPr>
            <w:r w:rsidRPr="004479A1">
              <w:rPr>
                <w:color w:val="000000"/>
                <w:sz w:val="22"/>
                <w:szCs w:val="22"/>
              </w:rPr>
              <w:t>EFS+</w:t>
            </w:r>
          </w:p>
        </w:tc>
      </w:tr>
      <w:tr w:rsidR="001C7F58" w:rsidRPr="004479A1" w14:paraId="6B948BAB" w14:textId="77777777" w:rsidTr="00FB5B72">
        <w:trPr>
          <w:trHeight w:val="275"/>
        </w:trPr>
        <w:tc>
          <w:tcPr>
            <w:tcW w:w="5132" w:type="dxa"/>
            <w:tcBorders>
              <w:top w:val="nil"/>
            </w:tcBorders>
            <w:shd w:val="clear" w:color="auto" w:fill="76923C" w:themeFill="accent3" w:themeFillShade="BF"/>
          </w:tcPr>
          <w:p w14:paraId="74E82F41" w14:textId="77777777" w:rsidR="001C7F58" w:rsidRPr="004479A1" w:rsidRDefault="001C7F58" w:rsidP="004479A1">
            <w:pPr>
              <w:spacing w:line="276" w:lineRule="auto"/>
              <w:rPr>
                <w:b/>
                <w:bCs/>
                <w:color w:val="000000" w:themeColor="text1"/>
                <w:sz w:val="22"/>
                <w:szCs w:val="22"/>
              </w:rPr>
            </w:pPr>
            <w:r w:rsidRPr="004479A1">
              <w:rPr>
                <w:b/>
                <w:bCs/>
                <w:color w:val="000000" w:themeColor="text1"/>
                <w:sz w:val="22"/>
                <w:szCs w:val="22"/>
              </w:rPr>
              <w:t xml:space="preserve">Razem Cel 2 </w:t>
            </w:r>
          </w:p>
        </w:tc>
        <w:tc>
          <w:tcPr>
            <w:tcW w:w="2161" w:type="dxa"/>
            <w:tcBorders>
              <w:top w:val="nil"/>
            </w:tcBorders>
            <w:shd w:val="clear" w:color="auto" w:fill="76923C" w:themeFill="accent3" w:themeFillShade="BF"/>
          </w:tcPr>
          <w:p w14:paraId="0A69C8CD" w14:textId="77777777" w:rsidR="001C7F58" w:rsidRPr="004479A1" w:rsidRDefault="00B5136E" w:rsidP="004479A1">
            <w:pPr>
              <w:spacing w:line="276" w:lineRule="auto"/>
              <w:jc w:val="right"/>
              <w:rPr>
                <w:color w:val="000000"/>
                <w:sz w:val="22"/>
                <w:szCs w:val="22"/>
              </w:rPr>
            </w:pPr>
            <w:r w:rsidRPr="004479A1">
              <w:rPr>
                <w:color w:val="000000"/>
                <w:sz w:val="22"/>
                <w:szCs w:val="22"/>
              </w:rPr>
              <w:t>903 126,00</w:t>
            </w:r>
          </w:p>
        </w:tc>
        <w:tc>
          <w:tcPr>
            <w:tcW w:w="3127" w:type="dxa"/>
            <w:tcBorders>
              <w:top w:val="nil"/>
            </w:tcBorders>
            <w:shd w:val="clear" w:color="auto" w:fill="76923C" w:themeFill="accent3" w:themeFillShade="BF"/>
          </w:tcPr>
          <w:p w14:paraId="17492170" w14:textId="77777777" w:rsidR="001C7F58" w:rsidRPr="004479A1" w:rsidRDefault="001C7F58" w:rsidP="004479A1">
            <w:pPr>
              <w:spacing w:line="276" w:lineRule="auto"/>
              <w:jc w:val="right"/>
              <w:rPr>
                <w:color w:val="000000"/>
                <w:sz w:val="22"/>
                <w:szCs w:val="22"/>
              </w:rPr>
            </w:pPr>
          </w:p>
        </w:tc>
      </w:tr>
      <w:tr w:rsidR="001C7F58" w:rsidRPr="004479A1" w14:paraId="2F015605" w14:textId="77777777" w:rsidTr="00FB5B72">
        <w:trPr>
          <w:trHeight w:val="261"/>
        </w:trPr>
        <w:tc>
          <w:tcPr>
            <w:tcW w:w="5132" w:type="dxa"/>
            <w:tcBorders>
              <w:top w:val="nil"/>
            </w:tcBorders>
            <w:shd w:val="clear" w:color="auto" w:fill="76923C" w:themeFill="accent3" w:themeFillShade="BF"/>
          </w:tcPr>
          <w:p w14:paraId="3CBF11FD" w14:textId="77777777" w:rsidR="001C7F58" w:rsidRPr="004479A1" w:rsidRDefault="001C7F58" w:rsidP="004479A1">
            <w:pPr>
              <w:spacing w:line="276" w:lineRule="auto"/>
              <w:rPr>
                <w:b/>
                <w:bCs/>
                <w:sz w:val="22"/>
                <w:szCs w:val="22"/>
              </w:rPr>
            </w:pPr>
            <w:r w:rsidRPr="004479A1">
              <w:rPr>
                <w:b/>
                <w:bCs/>
                <w:sz w:val="22"/>
                <w:szCs w:val="22"/>
              </w:rPr>
              <w:t xml:space="preserve">RAZEM </w:t>
            </w:r>
          </w:p>
        </w:tc>
        <w:tc>
          <w:tcPr>
            <w:tcW w:w="2161" w:type="dxa"/>
            <w:tcBorders>
              <w:top w:val="nil"/>
            </w:tcBorders>
            <w:shd w:val="clear" w:color="auto" w:fill="76923C" w:themeFill="accent3" w:themeFillShade="BF"/>
          </w:tcPr>
          <w:p w14:paraId="0921DBEC" w14:textId="77777777" w:rsidR="001C7F58" w:rsidRPr="004479A1" w:rsidRDefault="001C7F58" w:rsidP="004479A1">
            <w:pPr>
              <w:spacing w:line="276" w:lineRule="auto"/>
              <w:jc w:val="right"/>
              <w:rPr>
                <w:b/>
                <w:bCs/>
                <w:color w:val="000000"/>
                <w:sz w:val="22"/>
                <w:szCs w:val="22"/>
              </w:rPr>
            </w:pPr>
            <w:r w:rsidRPr="004479A1">
              <w:rPr>
                <w:b/>
                <w:bCs/>
                <w:color w:val="000000"/>
                <w:sz w:val="22"/>
                <w:szCs w:val="22"/>
              </w:rPr>
              <w:t xml:space="preserve">2 064 126,00 </w:t>
            </w:r>
          </w:p>
        </w:tc>
        <w:tc>
          <w:tcPr>
            <w:tcW w:w="3127" w:type="dxa"/>
            <w:tcBorders>
              <w:top w:val="nil"/>
            </w:tcBorders>
            <w:shd w:val="clear" w:color="auto" w:fill="76923C" w:themeFill="accent3" w:themeFillShade="BF"/>
          </w:tcPr>
          <w:p w14:paraId="72FEAB5F" w14:textId="77777777" w:rsidR="001C7F58" w:rsidRPr="004479A1" w:rsidRDefault="001C7F58" w:rsidP="004479A1">
            <w:pPr>
              <w:spacing w:line="276" w:lineRule="auto"/>
              <w:jc w:val="right"/>
              <w:rPr>
                <w:b/>
                <w:bCs/>
                <w:color w:val="000000"/>
                <w:sz w:val="22"/>
                <w:szCs w:val="22"/>
              </w:rPr>
            </w:pPr>
          </w:p>
        </w:tc>
      </w:tr>
    </w:tbl>
    <w:p w14:paraId="614DD70E" w14:textId="77777777" w:rsidR="005E3F96" w:rsidRPr="004479A1" w:rsidRDefault="005E3F96" w:rsidP="004479A1">
      <w:pPr>
        <w:spacing w:line="276" w:lineRule="auto"/>
        <w:jc w:val="both"/>
        <w:rPr>
          <w:color w:val="FF0000"/>
          <w:sz w:val="22"/>
          <w:szCs w:val="22"/>
        </w:rPr>
      </w:pPr>
    </w:p>
    <w:p w14:paraId="02401ABE" w14:textId="77777777" w:rsidR="007738F3" w:rsidRPr="004479A1" w:rsidRDefault="00FB5B72" w:rsidP="004479A1">
      <w:pPr>
        <w:spacing w:line="276" w:lineRule="auto"/>
        <w:jc w:val="both"/>
        <w:rPr>
          <w:color w:val="000000"/>
          <w:sz w:val="22"/>
          <w:szCs w:val="22"/>
        </w:rPr>
      </w:pPr>
      <w:r w:rsidRPr="004479A1">
        <w:rPr>
          <w:color w:val="000000"/>
          <w:sz w:val="22"/>
          <w:szCs w:val="22"/>
        </w:rPr>
        <w:tab/>
      </w:r>
      <w:r w:rsidR="007738F3" w:rsidRPr="004479A1">
        <w:rPr>
          <w:color w:val="000000"/>
          <w:sz w:val="22"/>
          <w:szCs w:val="22"/>
        </w:rPr>
        <w:t xml:space="preserve">Kwota w wysokości € </w:t>
      </w:r>
      <w:r w:rsidR="000B2459" w:rsidRPr="004479A1">
        <w:rPr>
          <w:color w:val="000000"/>
          <w:sz w:val="22"/>
          <w:szCs w:val="22"/>
        </w:rPr>
        <w:t>497 301,61</w:t>
      </w:r>
      <w:r w:rsidR="007738F3" w:rsidRPr="004479A1">
        <w:rPr>
          <w:color w:val="000000"/>
          <w:sz w:val="22"/>
          <w:szCs w:val="22"/>
        </w:rPr>
        <w:t>przeznaczona na komponent budżetu związany z zarządzaniem LSR została ujęta w załączniku Nr 3 do LSR, nie ma ona odzwierciedlenia we wskazanych celach ani przedsięwzięciach, nie jest ujęta w planie działania ani w planie wykorzystania budżetu LSR.</w:t>
      </w:r>
    </w:p>
    <w:p w14:paraId="704E98A7" w14:textId="77777777" w:rsidR="007738F3" w:rsidRPr="004479A1" w:rsidRDefault="007738F3" w:rsidP="004479A1">
      <w:pPr>
        <w:spacing w:line="276" w:lineRule="auto"/>
        <w:jc w:val="both"/>
        <w:rPr>
          <w:color w:val="000000"/>
          <w:sz w:val="22"/>
          <w:szCs w:val="22"/>
        </w:rPr>
      </w:pPr>
    </w:p>
    <w:p w14:paraId="12433044" w14:textId="77777777" w:rsidR="005E3F96" w:rsidRPr="004479A1" w:rsidRDefault="00FB5B72" w:rsidP="004479A1">
      <w:pPr>
        <w:spacing w:line="276" w:lineRule="auto"/>
        <w:jc w:val="both"/>
        <w:rPr>
          <w:color w:val="000000"/>
          <w:sz w:val="22"/>
          <w:szCs w:val="22"/>
        </w:rPr>
      </w:pPr>
      <w:r w:rsidRPr="004479A1">
        <w:rPr>
          <w:color w:val="000000"/>
          <w:sz w:val="22"/>
          <w:szCs w:val="22"/>
        </w:rPr>
        <w:tab/>
      </w:r>
      <w:r w:rsidR="00554FEC" w:rsidRPr="004479A1">
        <w:rPr>
          <w:color w:val="000000"/>
          <w:sz w:val="22"/>
          <w:szCs w:val="22"/>
        </w:rPr>
        <w:t xml:space="preserve">Szczegółowy postęp  realizacji budżetu na przestrzeni całego okresu wdrażania LSR przedstawiony został </w:t>
      </w:r>
      <w:r w:rsidRPr="004479A1">
        <w:rPr>
          <w:color w:val="000000"/>
          <w:sz w:val="22"/>
          <w:szCs w:val="22"/>
        </w:rPr>
        <w:br/>
      </w:r>
      <w:r w:rsidR="00554FEC" w:rsidRPr="004479A1">
        <w:rPr>
          <w:color w:val="000000"/>
          <w:sz w:val="22"/>
          <w:szCs w:val="22"/>
        </w:rPr>
        <w:t>w Planie wykorzystania budżetu LSR, który stanowi załącznik nr 5 do niniejszej LSR.</w:t>
      </w:r>
    </w:p>
    <w:p w14:paraId="369F52FB" w14:textId="77777777" w:rsidR="005E3F96" w:rsidRPr="004479A1" w:rsidRDefault="005E3F96" w:rsidP="004479A1">
      <w:pPr>
        <w:spacing w:line="276" w:lineRule="auto"/>
        <w:jc w:val="center"/>
        <w:rPr>
          <w:b/>
          <w:sz w:val="22"/>
          <w:szCs w:val="22"/>
        </w:rPr>
      </w:pPr>
    </w:p>
    <w:p w14:paraId="193F3C74" w14:textId="77777777" w:rsidR="003C14D3" w:rsidRPr="004479A1" w:rsidRDefault="003C14D3" w:rsidP="004479A1">
      <w:pPr>
        <w:spacing w:line="276" w:lineRule="auto"/>
        <w:jc w:val="center"/>
        <w:rPr>
          <w:b/>
          <w:sz w:val="22"/>
          <w:szCs w:val="22"/>
        </w:rPr>
      </w:pPr>
    </w:p>
    <w:p w14:paraId="29FEFCBE" w14:textId="77777777" w:rsidR="0011361A" w:rsidRPr="004479A1" w:rsidRDefault="0011361A" w:rsidP="004479A1">
      <w:pPr>
        <w:spacing w:line="276" w:lineRule="auto"/>
        <w:jc w:val="center"/>
        <w:rPr>
          <w:b/>
          <w:sz w:val="22"/>
          <w:szCs w:val="22"/>
        </w:rPr>
      </w:pPr>
    </w:p>
    <w:p w14:paraId="3632CD41" w14:textId="77777777" w:rsidR="005E3F96" w:rsidRPr="004479A1" w:rsidRDefault="00554FEC" w:rsidP="004479A1">
      <w:pPr>
        <w:spacing w:line="276" w:lineRule="auto"/>
        <w:jc w:val="center"/>
        <w:rPr>
          <w:b/>
          <w:sz w:val="22"/>
          <w:szCs w:val="22"/>
          <w:u w:val="single"/>
        </w:rPr>
      </w:pPr>
      <w:r w:rsidRPr="004479A1">
        <w:rPr>
          <w:b/>
          <w:sz w:val="22"/>
          <w:szCs w:val="22"/>
          <w:u w:val="single"/>
        </w:rPr>
        <w:t xml:space="preserve">ROZDZIAŁ X </w:t>
      </w:r>
    </w:p>
    <w:p w14:paraId="55F91459" w14:textId="77777777" w:rsidR="005E3F96" w:rsidRPr="004479A1" w:rsidRDefault="00554FEC" w:rsidP="004479A1">
      <w:pPr>
        <w:spacing w:line="276" w:lineRule="auto"/>
        <w:jc w:val="center"/>
        <w:rPr>
          <w:b/>
          <w:sz w:val="22"/>
          <w:szCs w:val="22"/>
          <w:u w:val="single"/>
        </w:rPr>
      </w:pPr>
      <w:r w:rsidRPr="004479A1">
        <w:rPr>
          <w:b/>
          <w:sz w:val="22"/>
          <w:szCs w:val="22"/>
          <w:u w:val="single"/>
        </w:rPr>
        <w:t xml:space="preserve">MONITORING I EWALUACJA </w:t>
      </w:r>
    </w:p>
    <w:p w14:paraId="4F8E7D16" w14:textId="77777777" w:rsidR="00554FEC" w:rsidRPr="004479A1" w:rsidRDefault="00554FEC" w:rsidP="004479A1">
      <w:pPr>
        <w:spacing w:line="276" w:lineRule="auto"/>
        <w:jc w:val="center"/>
        <w:rPr>
          <w:sz w:val="22"/>
          <w:szCs w:val="22"/>
        </w:rPr>
      </w:pPr>
    </w:p>
    <w:p w14:paraId="28619E45" w14:textId="77777777" w:rsidR="005E3F96" w:rsidRPr="004479A1" w:rsidRDefault="00FB5B72" w:rsidP="004479A1">
      <w:pPr>
        <w:spacing w:line="276" w:lineRule="auto"/>
        <w:jc w:val="both"/>
        <w:rPr>
          <w:color w:val="000000"/>
          <w:sz w:val="22"/>
          <w:szCs w:val="22"/>
        </w:rPr>
      </w:pPr>
      <w:r w:rsidRPr="004479A1">
        <w:rPr>
          <w:color w:val="000000"/>
          <w:sz w:val="22"/>
          <w:szCs w:val="22"/>
        </w:rPr>
        <w:tab/>
      </w:r>
      <w:r w:rsidR="00554FEC" w:rsidRPr="004479A1">
        <w:rPr>
          <w:color w:val="000000"/>
          <w:sz w:val="22"/>
          <w:szCs w:val="22"/>
        </w:rPr>
        <w:t xml:space="preserve">Aby zapewnić prawidłowe funkcjonowanie LGD  i wdrażanie LSR   LGD C.K. Podkarpacie  będzie prowadziła analizę  podejmowanych działań  z wykorzystaniem metod badawczych,  jakimi są monitoring   </w:t>
      </w:r>
      <w:r w:rsidRPr="004479A1">
        <w:rPr>
          <w:color w:val="000000"/>
          <w:sz w:val="22"/>
          <w:szCs w:val="22"/>
        </w:rPr>
        <w:br/>
      </w:r>
      <w:r w:rsidR="00554FEC" w:rsidRPr="004479A1">
        <w:rPr>
          <w:color w:val="000000"/>
          <w:sz w:val="22"/>
          <w:szCs w:val="22"/>
        </w:rPr>
        <w:t xml:space="preserve">i ewaluacja. </w:t>
      </w:r>
      <w:r w:rsidR="00655345" w:rsidRPr="004479A1">
        <w:rPr>
          <w:color w:val="000000"/>
          <w:sz w:val="22"/>
          <w:szCs w:val="22"/>
        </w:rPr>
        <w:tab/>
      </w:r>
    </w:p>
    <w:p w14:paraId="44017869" w14:textId="77777777" w:rsidR="00B5136E" w:rsidRPr="004479A1" w:rsidRDefault="00554FEC" w:rsidP="004479A1">
      <w:pPr>
        <w:spacing w:line="276" w:lineRule="auto"/>
        <w:jc w:val="both"/>
        <w:rPr>
          <w:sz w:val="22"/>
          <w:szCs w:val="22"/>
        </w:rPr>
      </w:pPr>
      <w:r w:rsidRPr="004479A1">
        <w:rPr>
          <w:color w:val="000000"/>
          <w:sz w:val="22"/>
          <w:szCs w:val="22"/>
        </w:rPr>
        <w:tab/>
        <w:t>Monitoring jest procesem systematycznego zbierania i analizowania informacji ilościowych  jakościowych na temat funkcjonowania LGD oraz stanu realizacji LSR w aspekc</w:t>
      </w:r>
      <w:r w:rsidR="00301B1D" w:rsidRPr="004479A1">
        <w:rPr>
          <w:color w:val="000000"/>
          <w:sz w:val="22"/>
          <w:szCs w:val="22"/>
        </w:rPr>
        <w:t>ie finansowym</w:t>
      </w:r>
      <w:r w:rsidRPr="004479A1">
        <w:rPr>
          <w:color w:val="000000"/>
          <w:sz w:val="22"/>
          <w:szCs w:val="22"/>
        </w:rPr>
        <w:t xml:space="preserve">   i rzeczowym</w:t>
      </w:r>
      <w:bookmarkStart w:id="37" w:name="page157R_mcid18"/>
      <w:bookmarkEnd w:id="37"/>
      <w:r w:rsidR="00301B1D" w:rsidRPr="004479A1">
        <w:rPr>
          <w:color w:val="000000"/>
          <w:sz w:val="22"/>
          <w:szCs w:val="22"/>
        </w:rPr>
        <w:t xml:space="preserve"> </w:t>
      </w:r>
      <w:r w:rsidRPr="004479A1">
        <w:rPr>
          <w:color w:val="000000"/>
          <w:sz w:val="22"/>
          <w:szCs w:val="22"/>
        </w:rPr>
        <w:t xml:space="preserve">oraz komunikacji </w:t>
      </w:r>
      <w:r w:rsidR="00301B1D" w:rsidRPr="004479A1">
        <w:rPr>
          <w:color w:val="000000"/>
          <w:sz w:val="22"/>
          <w:szCs w:val="22"/>
        </w:rPr>
        <w:br/>
      </w:r>
      <w:r w:rsidRPr="004479A1">
        <w:rPr>
          <w:color w:val="000000"/>
          <w:sz w:val="22"/>
          <w:szCs w:val="22"/>
        </w:rPr>
        <w:t>z lokalną społecznością   Celem prowadzonego monitoringu będzie uzyskanie informacji zwrotnych na temat:</w:t>
      </w:r>
    </w:p>
    <w:p w14:paraId="07752898" w14:textId="77777777" w:rsidR="00B5136E" w:rsidRPr="004479A1" w:rsidRDefault="00B5136E" w:rsidP="004479A1">
      <w:pPr>
        <w:spacing w:line="276" w:lineRule="auto"/>
        <w:jc w:val="both"/>
        <w:rPr>
          <w:sz w:val="22"/>
          <w:szCs w:val="22"/>
        </w:rPr>
      </w:pPr>
      <w:r w:rsidRPr="004479A1">
        <w:rPr>
          <w:sz w:val="22"/>
          <w:szCs w:val="22"/>
        </w:rPr>
        <w:t xml:space="preserve">- </w:t>
      </w:r>
      <w:r w:rsidRPr="004479A1">
        <w:rPr>
          <w:color w:val="000000"/>
          <w:sz w:val="22"/>
          <w:szCs w:val="22"/>
        </w:rPr>
        <w:t>realizacji finansowej i rzeczowej LSR (w tym wartości osiągniętych wskaźników)</w:t>
      </w:r>
    </w:p>
    <w:p w14:paraId="34A2F788" w14:textId="77777777" w:rsidR="00B5136E" w:rsidRPr="004479A1" w:rsidRDefault="00B5136E" w:rsidP="004479A1">
      <w:pPr>
        <w:spacing w:line="276" w:lineRule="auto"/>
        <w:jc w:val="both"/>
        <w:rPr>
          <w:sz w:val="22"/>
          <w:szCs w:val="22"/>
        </w:rPr>
      </w:pPr>
      <w:r w:rsidRPr="004479A1">
        <w:rPr>
          <w:sz w:val="22"/>
          <w:szCs w:val="22"/>
        </w:rPr>
        <w:t xml:space="preserve">- </w:t>
      </w:r>
      <w:r w:rsidRPr="004479A1">
        <w:rPr>
          <w:color w:val="000000"/>
          <w:sz w:val="22"/>
          <w:szCs w:val="22"/>
        </w:rPr>
        <w:t>wydatkowania środków w ramach wdrażania LSR,</w:t>
      </w:r>
    </w:p>
    <w:p w14:paraId="6AFEEB9A" w14:textId="77777777" w:rsidR="00B5136E" w:rsidRPr="004479A1" w:rsidRDefault="00B5136E" w:rsidP="004479A1">
      <w:pPr>
        <w:spacing w:line="276" w:lineRule="auto"/>
        <w:jc w:val="both"/>
        <w:rPr>
          <w:sz w:val="22"/>
          <w:szCs w:val="22"/>
        </w:rPr>
      </w:pPr>
      <w:r w:rsidRPr="004479A1">
        <w:rPr>
          <w:sz w:val="22"/>
          <w:szCs w:val="22"/>
        </w:rPr>
        <w:t xml:space="preserve">- </w:t>
      </w:r>
      <w:r w:rsidRPr="004479A1">
        <w:rPr>
          <w:color w:val="000000"/>
          <w:sz w:val="22"/>
          <w:szCs w:val="22"/>
        </w:rPr>
        <w:t xml:space="preserve"> funkcjonowania LGD i biura (m.in. działań informacyjno-promocyjnych, doradczych, realizacji planu </w:t>
      </w:r>
    </w:p>
    <w:p w14:paraId="50A172EC" w14:textId="77777777" w:rsidR="00B5136E" w:rsidRPr="004479A1" w:rsidRDefault="00B5136E" w:rsidP="004479A1">
      <w:pPr>
        <w:spacing w:line="276" w:lineRule="auto"/>
        <w:jc w:val="both"/>
        <w:rPr>
          <w:color w:val="000000"/>
          <w:sz w:val="22"/>
          <w:szCs w:val="22"/>
        </w:rPr>
      </w:pPr>
      <w:r w:rsidRPr="004479A1">
        <w:rPr>
          <w:color w:val="000000"/>
          <w:sz w:val="22"/>
          <w:szCs w:val="22"/>
        </w:rPr>
        <w:t xml:space="preserve">komunikacji z lokalną społecznością, organów LGD), </w:t>
      </w:r>
    </w:p>
    <w:p w14:paraId="5CC2AADD" w14:textId="77777777" w:rsidR="00B5136E" w:rsidRPr="004479A1" w:rsidRDefault="00B5136E" w:rsidP="004479A1">
      <w:pPr>
        <w:spacing w:line="276" w:lineRule="auto"/>
        <w:jc w:val="both"/>
        <w:rPr>
          <w:color w:val="000000"/>
          <w:sz w:val="22"/>
          <w:szCs w:val="22"/>
        </w:rPr>
      </w:pPr>
      <w:r w:rsidRPr="004479A1">
        <w:rPr>
          <w:color w:val="000000"/>
          <w:sz w:val="22"/>
          <w:szCs w:val="22"/>
        </w:rPr>
        <w:t xml:space="preserve">-  zaawansowania i prawidłowego przebiegu realizowanych przez beneficjentów/ </w:t>
      </w:r>
      <w:proofErr w:type="spellStart"/>
      <w:r w:rsidRPr="004479A1">
        <w:rPr>
          <w:color w:val="000000"/>
          <w:sz w:val="22"/>
          <w:szCs w:val="22"/>
        </w:rPr>
        <w:t>grantobiorców</w:t>
      </w:r>
      <w:proofErr w:type="spellEnd"/>
      <w:r w:rsidRPr="004479A1">
        <w:rPr>
          <w:color w:val="000000"/>
          <w:sz w:val="22"/>
          <w:szCs w:val="22"/>
        </w:rPr>
        <w:t xml:space="preserve"> operacji/ grantów będących efektem wdrażania strategii.</w:t>
      </w:r>
    </w:p>
    <w:p w14:paraId="3321C60A" w14:textId="77777777" w:rsidR="005E3F96" w:rsidRPr="004479A1" w:rsidRDefault="00FB5B72" w:rsidP="004479A1">
      <w:pPr>
        <w:spacing w:line="276" w:lineRule="auto"/>
        <w:jc w:val="both"/>
        <w:rPr>
          <w:sz w:val="22"/>
          <w:szCs w:val="22"/>
        </w:rPr>
      </w:pPr>
      <w:r w:rsidRPr="004479A1">
        <w:rPr>
          <w:color w:val="000000"/>
          <w:sz w:val="22"/>
          <w:szCs w:val="22"/>
        </w:rPr>
        <w:lastRenderedPageBreak/>
        <w:tab/>
      </w:r>
      <w:r w:rsidR="00554FEC" w:rsidRPr="004479A1">
        <w:rPr>
          <w:color w:val="000000"/>
          <w:sz w:val="22"/>
          <w:szCs w:val="22"/>
        </w:rPr>
        <w:t xml:space="preserve">W przypadku rozbieżności lub niepowodzeń we wdrażaniu LSR – monitoring będzie podstawą do podejmowania działań interwencyjnych zarówno   w odniesieniu do sposobu działania LGD, jak i ewentualnych korekt LSR.  Pozyskane dane posłużą do sporządzania corocznego sprawozdania z realizacji LSR, jak również będą wykorzystane, jako materiał wyjściowy do przeprowadzania ewaluacji. </w:t>
      </w:r>
    </w:p>
    <w:p w14:paraId="31B73ABC" w14:textId="2921B4B4" w:rsidR="005E3F96" w:rsidRPr="004479A1" w:rsidRDefault="00554FEC" w:rsidP="004479A1">
      <w:pPr>
        <w:spacing w:line="276" w:lineRule="auto"/>
        <w:jc w:val="both"/>
        <w:rPr>
          <w:sz w:val="22"/>
          <w:szCs w:val="22"/>
        </w:rPr>
      </w:pPr>
      <w:r w:rsidRPr="004479A1">
        <w:rPr>
          <w:color w:val="000000"/>
          <w:sz w:val="22"/>
          <w:szCs w:val="22"/>
          <w:lang w:eastAsia="pl-PL"/>
        </w:rPr>
        <w:tab/>
        <w:t xml:space="preserve">Monitorowanie strategii będzie się odbywało w sposób ciągły i systematyczny, a dane wskazujące bieżące zaawansowanie w realizacji strategii będą zawarte w </w:t>
      </w:r>
      <w:r w:rsidR="00E031E1" w:rsidRPr="004479A1">
        <w:rPr>
          <w:color w:val="000000"/>
          <w:sz w:val="22"/>
          <w:szCs w:val="22"/>
          <w:lang w:eastAsia="pl-PL"/>
        </w:rPr>
        <w:t>r</w:t>
      </w:r>
      <w:r w:rsidRPr="004479A1">
        <w:rPr>
          <w:color w:val="000000"/>
          <w:sz w:val="22"/>
          <w:szCs w:val="22"/>
          <w:lang w:eastAsia="pl-PL"/>
        </w:rPr>
        <w:t xml:space="preserve">aporcie sporządzanym raz w roku w pierwszym kwartale roku następującego po roku ocenianym. Monitoring prowadzony będzie przez pracowników Biura LGD, których w procesie analizy danych wspomaga również Zarząd LGD. Narzędziem badawczym w procesie monitoringu wdrażania LSR będą  </w:t>
      </w:r>
      <w:r w:rsidRPr="004479A1">
        <w:rPr>
          <w:color w:val="000000"/>
          <w:sz w:val="22"/>
          <w:szCs w:val="22"/>
        </w:rPr>
        <w:t xml:space="preserve"> ankiety monitorujące od beneficjentów</w:t>
      </w:r>
      <w:r w:rsidRPr="004479A1">
        <w:rPr>
          <w:color w:val="000000"/>
          <w:sz w:val="22"/>
          <w:szCs w:val="22"/>
          <w:lang w:eastAsia="pl-PL"/>
        </w:rPr>
        <w:t xml:space="preserve">, anonimowe badania ankietowe, rejestry danych prowadzonych przez LGD, </w:t>
      </w:r>
      <w:r w:rsidR="00EA66D0">
        <w:rPr>
          <w:color w:val="000000"/>
          <w:sz w:val="22"/>
          <w:szCs w:val="22"/>
          <w:lang w:eastAsia="pl-PL"/>
        </w:rPr>
        <w:br/>
      </w:r>
      <w:r w:rsidRPr="004479A1">
        <w:rPr>
          <w:color w:val="000000"/>
          <w:sz w:val="22"/>
          <w:szCs w:val="22"/>
          <w:lang w:eastAsia="pl-PL"/>
        </w:rPr>
        <w:t>w tym rejestry ogłoszonych konkursów oraz licznika odwiedzin strony internetowej.</w:t>
      </w:r>
    </w:p>
    <w:p w14:paraId="5D55149D" w14:textId="77777777" w:rsidR="00E031E1" w:rsidRPr="004479A1" w:rsidRDefault="00FB5B72" w:rsidP="004479A1">
      <w:pPr>
        <w:spacing w:line="276" w:lineRule="auto"/>
        <w:jc w:val="both"/>
        <w:rPr>
          <w:color w:val="000000"/>
          <w:sz w:val="22"/>
          <w:szCs w:val="22"/>
        </w:rPr>
      </w:pPr>
      <w:r w:rsidRPr="004479A1">
        <w:rPr>
          <w:color w:val="000000"/>
          <w:sz w:val="22"/>
          <w:szCs w:val="22"/>
        </w:rPr>
        <w:tab/>
      </w:r>
      <w:r w:rsidR="00554FEC" w:rsidRPr="004479A1">
        <w:rPr>
          <w:color w:val="000000"/>
          <w:sz w:val="22"/>
          <w:szCs w:val="22"/>
        </w:rPr>
        <w:t xml:space="preserve">Oprócz monitoringu dokonywana będzie ewaluacja, która  służy uzyskaniu odpowiedzi na temat efektywności </w:t>
      </w:r>
      <w:r w:rsidRPr="004479A1">
        <w:rPr>
          <w:color w:val="000000"/>
          <w:sz w:val="22"/>
          <w:szCs w:val="22"/>
        </w:rPr>
        <w:br/>
      </w:r>
      <w:r w:rsidR="00554FEC" w:rsidRPr="004479A1">
        <w:rPr>
          <w:color w:val="000000"/>
          <w:sz w:val="22"/>
          <w:szCs w:val="22"/>
        </w:rPr>
        <w:t>i skuteczności realizacji projektu w stosunku do jego założeń – niweluje ewentualne błędy podczas procesu planowania. Niezbędna jest do sprawnego funkcjonowania LGD i realizacji LSR oraz pomaga reagować na zmieniające się warunki otoczenia.   Do sprawnego przeprowadzenia ewaluacji planuje się brać pod uwagę kryteria ewaluacji dotyczące:</w:t>
      </w:r>
      <w:r w:rsidR="00554FEC" w:rsidRPr="004479A1">
        <w:rPr>
          <w:b/>
          <w:bCs/>
          <w:color w:val="000000"/>
          <w:sz w:val="22"/>
          <w:szCs w:val="22"/>
        </w:rPr>
        <w:t xml:space="preserve"> trafności</w:t>
      </w:r>
      <w:r w:rsidR="00554FEC" w:rsidRPr="004479A1">
        <w:rPr>
          <w:color w:val="000000"/>
          <w:sz w:val="22"/>
          <w:szCs w:val="22"/>
        </w:rPr>
        <w:t xml:space="preserve">, która będzie określać czy zadania przyjęte do realizacji odpowiadają na potrzeby mieszkańców; </w:t>
      </w:r>
      <w:r w:rsidR="00554FEC" w:rsidRPr="004479A1">
        <w:rPr>
          <w:b/>
          <w:bCs/>
          <w:color w:val="000000"/>
          <w:sz w:val="22"/>
          <w:szCs w:val="22"/>
        </w:rPr>
        <w:t>efektywności i wydajności,</w:t>
      </w:r>
      <w:r w:rsidR="00554FEC" w:rsidRPr="004479A1">
        <w:rPr>
          <w:color w:val="000000"/>
          <w:sz w:val="22"/>
          <w:szCs w:val="22"/>
        </w:rPr>
        <w:t xml:space="preserve"> czyli porównanie wielkości nakładów poniesionych do uzyskanych wyników i rezultatów; </w:t>
      </w:r>
      <w:r w:rsidR="00554FEC" w:rsidRPr="004479A1">
        <w:rPr>
          <w:b/>
          <w:bCs/>
          <w:color w:val="000000"/>
          <w:sz w:val="22"/>
          <w:szCs w:val="22"/>
        </w:rPr>
        <w:t>skuteczności</w:t>
      </w:r>
      <w:r w:rsidR="00554FEC" w:rsidRPr="004479A1">
        <w:rPr>
          <w:color w:val="000000"/>
          <w:sz w:val="22"/>
          <w:szCs w:val="22"/>
        </w:rPr>
        <w:t xml:space="preserve">, czyli ocenę osiągniętych celów w odniesieniu do założeń. Kryterium ewaluacji odnoszące się do trwałości oceni, czy osiągnięte efekty realizacji projektu będą wpływać na rozwój sektora po zakończeniu okresu finansowania. Ostatnim kryterium, zgodnie z którym planuje się prowadzenie aktualizacji jest </w:t>
      </w:r>
      <w:r w:rsidR="00554FEC" w:rsidRPr="004479A1">
        <w:rPr>
          <w:b/>
          <w:bCs/>
          <w:color w:val="000000"/>
          <w:sz w:val="22"/>
          <w:szCs w:val="22"/>
        </w:rPr>
        <w:t>użyteczność</w:t>
      </w:r>
      <w:r w:rsidR="00554FEC" w:rsidRPr="004479A1">
        <w:rPr>
          <w:color w:val="000000"/>
          <w:sz w:val="22"/>
          <w:szCs w:val="22"/>
        </w:rPr>
        <w:t xml:space="preserve"> – czyli uzyskanie informacji czy wdrażana LSR odpowiada na potrzeby mieszkańców. </w:t>
      </w:r>
    </w:p>
    <w:p w14:paraId="2404AE78" w14:textId="77777777" w:rsidR="00E031E1" w:rsidRPr="004479A1" w:rsidRDefault="00554FEC" w:rsidP="004479A1">
      <w:pPr>
        <w:spacing w:line="276" w:lineRule="auto"/>
        <w:jc w:val="both"/>
        <w:rPr>
          <w:sz w:val="22"/>
          <w:szCs w:val="22"/>
        </w:rPr>
      </w:pPr>
      <w:r w:rsidRPr="004479A1">
        <w:rPr>
          <w:color w:val="000000"/>
          <w:sz w:val="22"/>
          <w:szCs w:val="22"/>
          <w:lang w:eastAsia="pl-PL"/>
        </w:rPr>
        <w:t xml:space="preserve">Badanie ewaluacyjne przeprowadzone będzie  </w:t>
      </w:r>
      <w:r w:rsidR="00E031E1" w:rsidRPr="004479A1">
        <w:rPr>
          <w:color w:val="000000"/>
          <w:sz w:val="22"/>
          <w:szCs w:val="22"/>
          <w:lang w:eastAsia="pl-PL"/>
        </w:rPr>
        <w:t xml:space="preserve">m.in. </w:t>
      </w:r>
      <w:r w:rsidRPr="004479A1">
        <w:rPr>
          <w:color w:val="000000"/>
          <w:sz w:val="22"/>
          <w:szCs w:val="22"/>
          <w:lang w:eastAsia="pl-PL"/>
        </w:rPr>
        <w:t>w zakresie:</w:t>
      </w:r>
    </w:p>
    <w:p w14:paraId="62A5E67E" w14:textId="77777777" w:rsidR="00E031E1" w:rsidRPr="004479A1" w:rsidRDefault="00E031E1" w:rsidP="004479A1">
      <w:pPr>
        <w:spacing w:line="276" w:lineRule="auto"/>
        <w:jc w:val="both"/>
        <w:rPr>
          <w:sz w:val="22"/>
          <w:szCs w:val="22"/>
        </w:rPr>
      </w:pPr>
      <w:r w:rsidRPr="004479A1">
        <w:rPr>
          <w:sz w:val="22"/>
          <w:szCs w:val="22"/>
        </w:rPr>
        <w:t>-</w:t>
      </w:r>
      <w:r w:rsidRPr="004479A1">
        <w:rPr>
          <w:color w:val="000000"/>
          <w:sz w:val="22"/>
          <w:szCs w:val="22"/>
          <w:lang w:eastAsia="pl-PL"/>
        </w:rPr>
        <w:t xml:space="preserve">oceny funkcjonowania LGD, </w:t>
      </w:r>
    </w:p>
    <w:p w14:paraId="118852C2" w14:textId="77777777" w:rsidR="00E031E1" w:rsidRPr="004479A1" w:rsidRDefault="00E031E1" w:rsidP="004479A1">
      <w:pPr>
        <w:spacing w:line="276" w:lineRule="auto"/>
        <w:jc w:val="both"/>
        <w:rPr>
          <w:sz w:val="22"/>
          <w:szCs w:val="22"/>
        </w:rPr>
      </w:pPr>
      <w:r w:rsidRPr="004479A1">
        <w:rPr>
          <w:sz w:val="22"/>
          <w:szCs w:val="22"/>
        </w:rPr>
        <w:t>-</w:t>
      </w:r>
      <w:r w:rsidRPr="004479A1">
        <w:rPr>
          <w:color w:val="000000"/>
          <w:sz w:val="22"/>
          <w:szCs w:val="22"/>
          <w:lang w:eastAsia="pl-PL"/>
        </w:rPr>
        <w:t>skuteczności realizacji planu komunikacji,</w:t>
      </w:r>
    </w:p>
    <w:p w14:paraId="35DB8DEE" w14:textId="77777777" w:rsidR="00E031E1" w:rsidRPr="004479A1" w:rsidRDefault="00E031E1" w:rsidP="004479A1">
      <w:pPr>
        <w:spacing w:line="276" w:lineRule="auto"/>
        <w:jc w:val="both"/>
        <w:rPr>
          <w:sz w:val="22"/>
          <w:szCs w:val="22"/>
        </w:rPr>
      </w:pPr>
      <w:r w:rsidRPr="004479A1">
        <w:rPr>
          <w:sz w:val="22"/>
          <w:szCs w:val="22"/>
        </w:rPr>
        <w:t>-</w:t>
      </w:r>
      <w:r w:rsidRPr="004479A1">
        <w:rPr>
          <w:color w:val="000000"/>
          <w:sz w:val="22"/>
          <w:szCs w:val="22"/>
          <w:lang w:eastAsia="pl-PL"/>
        </w:rPr>
        <w:t xml:space="preserve"> oceny procesu wdrażania LSR pod względem: realizacji finansowej, przejrzystości procedur, jakości </w:t>
      </w:r>
    </w:p>
    <w:p w14:paraId="42E0B8CE" w14:textId="77777777" w:rsidR="00E031E1" w:rsidRPr="004479A1" w:rsidRDefault="00E031E1" w:rsidP="004479A1">
      <w:pPr>
        <w:spacing w:line="276" w:lineRule="auto"/>
        <w:jc w:val="both"/>
        <w:rPr>
          <w:color w:val="000000"/>
          <w:sz w:val="22"/>
          <w:szCs w:val="22"/>
          <w:lang w:eastAsia="pl-PL"/>
        </w:rPr>
      </w:pPr>
      <w:r w:rsidRPr="004479A1">
        <w:rPr>
          <w:color w:val="000000"/>
          <w:sz w:val="22"/>
          <w:szCs w:val="22"/>
          <w:lang w:eastAsia="pl-PL"/>
        </w:rPr>
        <w:t xml:space="preserve">kryteriów, adekwatności wskaźników, </w:t>
      </w:r>
    </w:p>
    <w:p w14:paraId="08379E88" w14:textId="70FC003E" w:rsidR="00953F33" w:rsidRPr="004479A1" w:rsidRDefault="00E031E1" w:rsidP="00B73F82">
      <w:pPr>
        <w:spacing w:line="276" w:lineRule="auto"/>
        <w:jc w:val="both"/>
        <w:rPr>
          <w:color w:val="000000"/>
          <w:sz w:val="22"/>
          <w:szCs w:val="22"/>
          <w:lang w:eastAsia="pl-PL"/>
        </w:rPr>
      </w:pPr>
      <w:r w:rsidRPr="004479A1">
        <w:rPr>
          <w:color w:val="000000"/>
          <w:sz w:val="22"/>
          <w:szCs w:val="22"/>
          <w:lang w:eastAsia="pl-PL"/>
        </w:rPr>
        <w:t>-wpływu realizacji LSR obszar LGD.</w:t>
      </w:r>
      <w:r w:rsidR="00B73F82">
        <w:rPr>
          <w:color w:val="000000"/>
          <w:sz w:val="22"/>
          <w:szCs w:val="22"/>
          <w:lang w:eastAsia="pl-PL"/>
        </w:rPr>
        <w:tab/>
      </w:r>
      <w:r w:rsidR="00B73F82">
        <w:rPr>
          <w:color w:val="000000"/>
          <w:sz w:val="22"/>
          <w:szCs w:val="22"/>
          <w:lang w:eastAsia="pl-PL"/>
        </w:rPr>
        <w:br/>
      </w:r>
      <w:r w:rsidR="00554FEC" w:rsidRPr="004479A1">
        <w:rPr>
          <w:color w:val="000000"/>
          <w:sz w:val="22"/>
          <w:szCs w:val="22"/>
          <w:lang w:eastAsia="pl-PL"/>
        </w:rPr>
        <w:t xml:space="preserve"> </w:t>
      </w:r>
    </w:p>
    <w:p w14:paraId="20665B6C" w14:textId="0D1E2D45" w:rsidR="00C01E4C" w:rsidRPr="004479A1" w:rsidRDefault="00554FEC" w:rsidP="00B73F82">
      <w:pPr>
        <w:spacing w:line="276" w:lineRule="auto"/>
        <w:ind w:firstLine="720"/>
        <w:jc w:val="both"/>
        <w:rPr>
          <w:color w:val="000000"/>
          <w:sz w:val="22"/>
          <w:szCs w:val="22"/>
          <w:lang w:eastAsia="pl-PL"/>
        </w:rPr>
      </w:pPr>
      <w:r w:rsidRPr="004479A1">
        <w:rPr>
          <w:color w:val="000000"/>
          <w:sz w:val="22"/>
          <w:szCs w:val="22"/>
          <w:lang w:eastAsia="pl-PL"/>
        </w:rPr>
        <w:t xml:space="preserve">Wyniki z przeprowadzonych badań ewaluacyjnych  będą </w:t>
      </w:r>
      <w:r w:rsidR="00B5136E" w:rsidRPr="004479A1">
        <w:rPr>
          <w:color w:val="000000"/>
          <w:sz w:val="22"/>
          <w:szCs w:val="22"/>
          <w:lang w:eastAsia="pl-PL"/>
        </w:rPr>
        <w:t>podstawą do</w:t>
      </w:r>
      <w:r w:rsidRPr="004479A1">
        <w:rPr>
          <w:color w:val="000000"/>
          <w:sz w:val="22"/>
          <w:szCs w:val="22"/>
          <w:lang w:eastAsia="pl-PL"/>
        </w:rPr>
        <w:t xml:space="preserve"> wprowadzania zmian w LSR lub korekt w planie działania oraz jeśli wyniknie taka potrzeba– zmian w sposobie udzielanego doradztwa, poprzez podnoszenie wiedzy </w:t>
      </w:r>
      <w:r w:rsidR="003E4D36" w:rsidRPr="004479A1">
        <w:rPr>
          <w:color w:val="000000"/>
          <w:sz w:val="22"/>
          <w:szCs w:val="22"/>
          <w:lang w:eastAsia="pl-PL"/>
        </w:rPr>
        <w:t xml:space="preserve"> </w:t>
      </w:r>
      <w:r w:rsidRPr="004479A1">
        <w:rPr>
          <w:color w:val="000000"/>
          <w:sz w:val="22"/>
          <w:szCs w:val="22"/>
          <w:lang w:eastAsia="pl-PL"/>
        </w:rPr>
        <w:t xml:space="preserve">i organizację szkoleń dla </w:t>
      </w:r>
      <w:r w:rsidR="00B5136E" w:rsidRPr="004479A1">
        <w:rPr>
          <w:color w:val="000000"/>
          <w:sz w:val="22"/>
          <w:szCs w:val="22"/>
          <w:lang w:eastAsia="pl-PL"/>
        </w:rPr>
        <w:t>pracowników</w:t>
      </w:r>
      <w:r w:rsidR="00C01E4C" w:rsidRPr="004479A1">
        <w:rPr>
          <w:color w:val="000000"/>
          <w:sz w:val="22"/>
          <w:szCs w:val="22"/>
          <w:lang w:eastAsia="pl-PL"/>
        </w:rPr>
        <w:t>, którzy zajmują się doradztwem dla beneficje</w:t>
      </w:r>
      <w:r w:rsidR="00387F5A" w:rsidRPr="004479A1">
        <w:rPr>
          <w:color w:val="000000"/>
          <w:sz w:val="22"/>
          <w:szCs w:val="22"/>
          <w:lang w:eastAsia="pl-PL"/>
        </w:rPr>
        <w:t>ntó</w:t>
      </w:r>
      <w:r w:rsidR="00723ACB" w:rsidRPr="004479A1">
        <w:rPr>
          <w:color w:val="000000"/>
          <w:sz w:val="22"/>
          <w:szCs w:val="22"/>
          <w:lang w:eastAsia="pl-PL"/>
        </w:rPr>
        <w:t>w</w:t>
      </w:r>
      <w:r w:rsidR="00B73F82">
        <w:rPr>
          <w:color w:val="000000"/>
          <w:sz w:val="22"/>
          <w:szCs w:val="22"/>
          <w:lang w:eastAsia="pl-PL"/>
        </w:rPr>
        <w:t>.</w:t>
      </w:r>
      <w:r w:rsidR="00EA66D0">
        <w:rPr>
          <w:color w:val="000000"/>
          <w:sz w:val="22"/>
          <w:szCs w:val="22"/>
          <w:lang w:eastAsia="pl-PL"/>
        </w:rPr>
        <w:tab/>
      </w:r>
      <w:r w:rsidR="00B73F82">
        <w:rPr>
          <w:color w:val="000000"/>
          <w:sz w:val="22"/>
          <w:szCs w:val="22"/>
          <w:lang w:eastAsia="pl-PL"/>
        </w:rPr>
        <w:br/>
      </w:r>
      <w:r w:rsidR="00B73F82">
        <w:rPr>
          <w:color w:val="000000"/>
          <w:sz w:val="22"/>
          <w:szCs w:val="22"/>
          <w:lang w:eastAsia="pl-PL"/>
        </w:rPr>
        <w:br/>
      </w:r>
    </w:p>
    <w:p w14:paraId="480CCA70" w14:textId="77777777" w:rsidR="00B73F82" w:rsidRPr="00A27FC3" w:rsidRDefault="00B73F82" w:rsidP="00B73F82">
      <w:pPr>
        <w:spacing w:line="276" w:lineRule="auto"/>
        <w:jc w:val="both"/>
        <w:rPr>
          <w:b/>
          <w:bCs/>
          <w:color w:val="auto"/>
          <w:sz w:val="22"/>
          <w:szCs w:val="22"/>
        </w:rPr>
      </w:pPr>
      <w:r w:rsidRPr="00A27FC3">
        <w:rPr>
          <w:b/>
          <w:bCs/>
          <w:color w:val="auto"/>
          <w:sz w:val="22"/>
          <w:szCs w:val="22"/>
        </w:rPr>
        <w:t>Procedura ewaluacji i monitoringu</w:t>
      </w:r>
    </w:p>
    <w:p w14:paraId="2DBEFF6F" w14:textId="77777777" w:rsidR="00B73F82" w:rsidRPr="00A27FC3" w:rsidRDefault="00B73F82" w:rsidP="00B73F82">
      <w:pPr>
        <w:spacing w:line="276" w:lineRule="auto"/>
        <w:jc w:val="both"/>
        <w:rPr>
          <w:color w:val="auto"/>
          <w:sz w:val="22"/>
          <w:szCs w:val="22"/>
          <w:u w:val="single"/>
        </w:rPr>
      </w:pPr>
      <w:r w:rsidRPr="00A27FC3">
        <w:rPr>
          <w:color w:val="auto"/>
          <w:sz w:val="22"/>
          <w:szCs w:val="22"/>
          <w:u w:val="single"/>
        </w:rPr>
        <w:t xml:space="preserve">Zakres procedury: </w:t>
      </w:r>
    </w:p>
    <w:p w14:paraId="135A0983" w14:textId="77777777" w:rsidR="00B73F82" w:rsidRPr="00A27FC3" w:rsidRDefault="00B73F82" w:rsidP="00B73F82">
      <w:pPr>
        <w:spacing w:line="276" w:lineRule="auto"/>
        <w:jc w:val="both"/>
        <w:rPr>
          <w:color w:val="auto"/>
          <w:sz w:val="22"/>
          <w:szCs w:val="22"/>
        </w:rPr>
      </w:pPr>
      <w:r w:rsidRPr="00A27FC3">
        <w:rPr>
          <w:color w:val="auto"/>
          <w:sz w:val="22"/>
          <w:szCs w:val="22"/>
        </w:rPr>
        <w:t>Proces obejmuje czynności w zakresie monitoringu i ewaluacji.</w:t>
      </w:r>
    </w:p>
    <w:p w14:paraId="002BA54F" w14:textId="77777777" w:rsidR="00B73F82" w:rsidRPr="00A27FC3" w:rsidRDefault="00B73F82" w:rsidP="00B73F82">
      <w:pPr>
        <w:spacing w:line="276" w:lineRule="auto"/>
        <w:jc w:val="both"/>
        <w:rPr>
          <w:color w:val="auto"/>
          <w:sz w:val="22"/>
          <w:szCs w:val="22"/>
        </w:rPr>
      </w:pPr>
      <w:r w:rsidRPr="00A27FC3">
        <w:rPr>
          <w:color w:val="auto"/>
          <w:sz w:val="22"/>
          <w:szCs w:val="22"/>
          <w:u w:val="single"/>
        </w:rPr>
        <w:t>Założenie ogólne:</w:t>
      </w:r>
      <w:r w:rsidRPr="00A27FC3">
        <w:rPr>
          <w:color w:val="auto"/>
          <w:sz w:val="22"/>
          <w:szCs w:val="22"/>
        </w:rPr>
        <w:t xml:space="preserve"> </w:t>
      </w:r>
    </w:p>
    <w:p w14:paraId="25717C73" w14:textId="77777777" w:rsidR="00B73F82" w:rsidRPr="00A27FC3" w:rsidRDefault="00B73F82" w:rsidP="00B73F82">
      <w:pPr>
        <w:spacing w:line="276" w:lineRule="auto"/>
        <w:jc w:val="both"/>
        <w:rPr>
          <w:color w:val="auto"/>
          <w:sz w:val="22"/>
          <w:szCs w:val="22"/>
        </w:rPr>
      </w:pPr>
      <w:r w:rsidRPr="00A27FC3">
        <w:rPr>
          <w:color w:val="auto"/>
          <w:sz w:val="22"/>
          <w:szCs w:val="22"/>
        </w:rPr>
        <w:t>Monitoring będzie procesem ciągłym, przy czym wyniki będą gromadzone rocznie. Ewaluacja będzie prowadzona okresowo (1 raz w roku), również na podstawie danych z monitoringu.                                                                 W ramach ewaluacji on-</w:t>
      </w:r>
      <w:proofErr w:type="spellStart"/>
      <w:r w:rsidRPr="00A27FC3">
        <w:rPr>
          <w:color w:val="auto"/>
          <w:sz w:val="22"/>
          <w:szCs w:val="22"/>
        </w:rPr>
        <w:t>going</w:t>
      </w:r>
      <w:proofErr w:type="spellEnd"/>
      <w:r w:rsidRPr="00A27FC3">
        <w:rPr>
          <w:color w:val="auto"/>
          <w:sz w:val="22"/>
          <w:szCs w:val="22"/>
        </w:rPr>
        <w:t xml:space="preserve"> (własnej) raporty będę sporządzane w I kwartale następującym po roku, którego badanie on-</w:t>
      </w:r>
      <w:proofErr w:type="spellStart"/>
      <w:r w:rsidRPr="00A27FC3">
        <w:rPr>
          <w:color w:val="auto"/>
          <w:sz w:val="22"/>
          <w:szCs w:val="22"/>
        </w:rPr>
        <w:t>going</w:t>
      </w:r>
      <w:proofErr w:type="spellEnd"/>
      <w:r w:rsidRPr="00A27FC3">
        <w:rPr>
          <w:color w:val="auto"/>
          <w:sz w:val="22"/>
          <w:szCs w:val="22"/>
        </w:rPr>
        <w:t xml:space="preserve"> dotyczy (okres objęty badaniem – poprzedni rok kalendarzowy) . W przypadku ewaluacji ex-post (zewnętrzna) raport powstanie po realizacji LSR lub na końcowym etapie wdrażania.  </w:t>
      </w:r>
    </w:p>
    <w:p w14:paraId="0DC01CD3" w14:textId="77777777" w:rsidR="00B73F82" w:rsidRPr="00A27FC3" w:rsidRDefault="00B73F82" w:rsidP="00B73F82">
      <w:pPr>
        <w:spacing w:line="276" w:lineRule="auto"/>
        <w:jc w:val="both"/>
        <w:rPr>
          <w:color w:val="auto"/>
          <w:sz w:val="22"/>
          <w:szCs w:val="22"/>
          <w:u w:val="single"/>
        </w:rPr>
      </w:pPr>
      <w:r w:rsidRPr="00A27FC3">
        <w:rPr>
          <w:color w:val="auto"/>
          <w:sz w:val="22"/>
          <w:szCs w:val="22"/>
          <w:u w:val="single"/>
        </w:rPr>
        <w:t>Osoby odpowiedzialne:</w:t>
      </w:r>
    </w:p>
    <w:p w14:paraId="1E1E92BC"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 Nadzór nad procesem monitoringu i ewaluacji będzie sprawować Zarząd. Proces monitoringu i ewaluacji on-</w:t>
      </w:r>
      <w:proofErr w:type="spellStart"/>
      <w:r w:rsidRPr="00A27FC3">
        <w:rPr>
          <w:color w:val="auto"/>
          <w:sz w:val="22"/>
          <w:szCs w:val="22"/>
        </w:rPr>
        <w:t>going</w:t>
      </w:r>
      <w:proofErr w:type="spellEnd"/>
      <w:r w:rsidRPr="00A27FC3">
        <w:rPr>
          <w:color w:val="auto"/>
          <w:sz w:val="22"/>
          <w:szCs w:val="22"/>
        </w:rPr>
        <w:t xml:space="preserve"> będzie prowadzony przez pracowników  Biura LGD lub przez eksperta zewnętrznego. </w:t>
      </w:r>
    </w:p>
    <w:p w14:paraId="15F00619"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Proces ewaluacji ex-post będzie prowadzony przez doświadczoną firmę zewnętrzną. </w:t>
      </w:r>
    </w:p>
    <w:p w14:paraId="3426B1B8" w14:textId="77777777" w:rsidR="00B73F82" w:rsidRPr="00A27FC3" w:rsidRDefault="00B73F82" w:rsidP="00B73F82">
      <w:pPr>
        <w:spacing w:line="276" w:lineRule="auto"/>
        <w:jc w:val="both"/>
        <w:rPr>
          <w:color w:val="auto"/>
          <w:sz w:val="22"/>
          <w:szCs w:val="22"/>
          <w:u w:val="single"/>
        </w:rPr>
      </w:pPr>
      <w:r w:rsidRPr="00A27FC3">
        <w:rPr>
          <w:color w:val="auto"/>
          <w:sz w:val="22"/>
          <w:szCs w:val="22"/>
          <w:u w:val="single"/>
        </w:rPr>
        <w:t xml:space="preserve">Przebieg procedury: </w:t>
      </w:r>
    </w:p>
    <w:p w14:paraId="4B7CA201"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1. Zarząd wskazuje pracownika biura odpowiedzianego za zadania związane z monitoringiem i ewaluacją (koordynatora). </w:t>
      </w:r>
    </w:p>
    <w:p w14:paraId="075FE91E" w14:textId="77777777" w:rsidR="00B73F82" w:rsidRPr="00A27FC3" w:rsidRDefault="00B73F82" w:rsidP="00B73F82">
      <w:pPr>
        <w:spacing w:line="276" w:lineRule="auto"/>
        <w:jc w:val="both"/>
        <w:rPr>
          <w:color w:val="auto"/>
          <w:sz w:val="22"/>
          <w:szCs w:val="22"/>
        </w:rPr>
      </w:pPr>
      <w:r w:rsidRPr="00A27FC3">
        <w:rPr>
          <w:color w:val="auto"/>
          <w:sz w:val="22"/>
          <w:szCs w:val="22"/>
        </w:rPr>
        <w:lastRenderedPageBreak/>
        <w:t xml:space="preserve">2. Wsparciem działań koordynatora są inni pracownicy Biura LGD lub eksperci zewnętrzni. </w:t>
      </w:r>
    </w:p>
    <w:p w14:paraId="057ED4D5"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3. Koordynator określa czynności niezbędne do pozyskania danych i informacji, dokonuje wyboru narzędzi adekwatnych do zakresu badania. </w:t>
      </w:r>
    </w:p>
    <w:p w14:paraId="6DB793F1"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4. W procesie monitoringu i ewaluacji wykorzystywane będą różnorodne narzędzia oraz partycypacyjne metody zapewniające zaangażowanie lokalnej społeczności (ankiety, wywiady), żeby możliwa była kompleksowa analiza danych, zebranie reprezentatywnych opinii i wykorzystanie wniosków. </w:t>
      </w:r>
    </w:p>
    <w:p w14:paraId="36B376F8"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5. Koordynator może zwrócić się do Zarządu w sprawie powołania Zespołu ds. Monitoringu i Ewaluacji. </w:t>
      </w:r>
    </w:p>
    <w:p w14:paraId="1DE7C9A9"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6. Koordynator/Zespół ds. Monitoringu i Ewaluacji mogą zwrócić się do Zarządu o zlecenie ocen/ekspertyz zewnętrznych. </w:t>
      </w:r>
    </w:p>
    <w:p w14:paraId="60300965"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7. Dane są gromadzone systematycznie, z zachowaniem śladu rewizyjnego. </w:t>
      </w:r>
    </w:p>
    <w:p w14:paraId="2DE55FF4" w14:textId="77777777" w:rsidR="00B73F82" w:rsidRPr="00A27FC3" w:rsidRDefault="00B73F82" w:rsidP="00B73F82">
      <w:pPr>
        <w:spacing w:line="276" w:lineRule="auto"/>
        <w:jc w:val="both"/>
        <w:rPr>
          <w:color w:val="auto"/>
          <w:sz w:val="22"/>
          <w:szCs w:val="22"/>
        </w:rPr>
      </w:pPr>
      <w:r w:rsidRPr="00A27FC3">
        <w:rPr>
          <w:color w:val="auto"/>
          <w:sz w:val="22"/>
          <w:szCs w:val="22"/>
        </w:rPr>
        <w:t>8. Przeprowadzone badania ewaluacyjne obejmują co najmniej ocenę na ile udało się osiągnąć założone cele, ocenę skuteczności i efektywności interwencji oraz jej trafności i użyteczność oraz badanie długotrwałych efektów (oddziaływanie) LSR oraz ich trwałość.</w:t>
      </w:r>
    </w:p>
    <w:p w14:paraId="539EDB92"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 9. Zakres monitoringu i ewaluacji oraz elementy podlegające ocenie zostały określane </w:t>
      </w:r>
    </w:p>
    <w:p w14:paraId="105A5844" w14:textId="20B9A7C9" w:rsidR="00B73F82" w:rsidRPr="00A27FC3" w:rsidRDefault="00B73F82" w:rsidP="00B73F82">
      <w:pPr>
        <w:spacing w:line="276" w:lineRule="auto"/>
        <w:jc w:val="both"/>
        <w:rPr>
          <w:color w:val="auto"/>
          <w:sz w:val="22"/>
          <w:szCs w:val="22"/>
        </w:rPr>
      </w:pPr>
      <w:r w:rsidRPr="00A27FC3">
        <w:rPr>
          <w:color w:val="auto"/>
          <w:sz w:val="22"/>
          <w:szCs w:val="22"/>
        </w:rPr>
        <w:t>w Tabeli nr</w:t>
      </w:r>
      <w:r w:rsidR="00323337" w:rsidRPr="00A27FC3">
        <w:rPr>
          <w:color w:val="auto"/>
          <w:sz w:val="22"/>
          <w:szCs w:val="22"/>
        </w:rPr>
        <w:t xml:space="preserve"> 23 </w:t>
      </w:r>
      <w:r w:rsidRPr="00A27FC3">
        <w:rPr>
          <w:color w:val="auto"/>
          <w:sz w:val="22"/>
          <w:szCs w:val="22"/>
        </w:rPr>
        <w:t xml:space="preserve">Elementy podlegające monitorowaniu i ewaluacji (on </w:t>
      </w:r>
      <w:proofErr w:type="spellStart"/>
      <w:r w:rsidRPr="00A27FC3">
        <w:rPr>
          <w:color w:val="auto"/>
          <w:sz w:val="22"/>
          <w:szCs w:val="22"/>
        </w:rPr>
        <w:t>going</w:t>
      </w:r>
      <w:proofErr w:type="spellEnd"/>
      <w:r w:rsidRPr="00A27FC3">
        <w:rPr>
          <w:color w:val="auto"/>
          <w:sz w:val="22"/>
          <w:szCs w:val="22"/>
        </w:rPr>
        <w:t xml:space="preserve">/ex-post) </w:t>
      </w:r>
    </w:p>
    <w:p w14:paraId="74F8F594"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10. Z badań monitoringowych/ewaluacyjnych zostaną sporządzone raporty. Struktura raportu stanowi odzwierciedlenie zakresu badania. Raporty przyjmowane są przez Zarząd. </w:t>
      </w:r>
    </w:p>
    <w:p w14:paraId="0DF2168B"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11. Raporty będą przedstawiane na Walnym Zebraniu Członków i podawane do publicznej wiadomości m.in. poprzez umieszczenie na stronie internetowej i udostępnione do wglądu w Biurze LGD. </w:t>
      </w:r>
    </w:p>
    <w:p w14:paraId="1B579C01" w14:textId="77777777" w:rsidR="00B73F82" w:rsidRPr="00A27FC3" w:rsidRDefault="00B73F82" w:rsidP="00B73F82">
      <w:pPr>
        <w:spacing w:line="276" w:lineRule="auto"/>
        <w:jc w:val="both"/>
        <w:rPr>
          <w:color w:val="auto"/>
          <w:sz w:val="22"/>
          <w:szCs w:val="22"/>
        </w:rPr>
      </w:pPr>
      <w:r w:rsidRPr="00A27FC3">
        <w:rPr>
          <w:color w:val="auto"/>
          <w:sz w:val="22"/>
          <w:szCs w:val="22"/>
        </w:rPr>
        <w:t xml:space="preserve">12. W przypadku wydania rekomendacji Zarząd wskazuje osobę/osoby odpowiedzialne za ich realizację                                i określa terminy ich wdrożenia. </w:t>
      </w:r>
    </w:p>
    <w:p w14:paraId="0B088D1C" w14:textId="5298C3F4" w:rsidR="00B73F82" w:rsidRPr="00A27FC3" w:rsidRDefault="00B73F82" w:rsidP="00B73F82">
      <w:pPr>
        <w:spacing w:line="276" w:lineRule="auto"/>
        <w:jc w:val="both"/>
        <w:rPr>
          <w:color w:val="auto"/>
          <w:sz w:val="22"/>
          <w:szCs w:val="22"/>
        </w:rPr>
      </w:pPr>
      <w:r w:rsidRPr="00A27FC3">
        <w:rPr>
          <w:color w:val="auto"/>
          <w:sz w:val="22"/>
          <w:szCs w:val="22"/>
        </w:rPr>
        <w:t xml:space="preserve">13. Monitorowaniem terminowości realizacji rekomendacji zajmuje się Koordynator/Zespół ds. monitoringu              </w:t>
      </w:r>
      <w:r w:rsidRPr="00A27FC3">
        <w:rPr>
          <w:color w:val="auto"/>
          <w:sz w:val="22"/>
          <w:szCs w:val="22"/>
        </w:rPr>
        <w:br/>
        <w:t xml:space="preserve"> i ewaluacji. Jeśli wdrożenie rekomendacji nie jest możliwe w wyznaczonym terminie – wnioskuje się o zmianę terminu lub podjęcie dodatkowych działań warunkujących wykonanie rekomendacji. </w:t>
      </w:r>
    </w:p>
    <w:p w14:paraId="621A2E3B" w14:textId="77777777" w:rsidR="00B73F82" w:rsidRPr="00A27FC3" w:rsidRDefault="00B73F82" w:rsidP="00B73F82">
      <w:pPr>
        <w:spacing w:line="276" w:lineRule="auto"/>
        <w:jc w:val="both"/>
        <w:rPr>
          <w:color w:val="auto"/>
          <w:sz w:val="22"/>
          <w:szCs w:val="22"/>
        </w:rPr>
      </w:pPr>
      <w:r w:rsidRPr="00A27FC3">
        <w:rPr>
          <w:color w:val="auto"/>
          <w:sz w:val="22"/>
          <w:szCs w:val="22"/>
        </w:rPr>
        <w:t>14. Za realizację rekomendacji lub uzasadnienie przyczyn odstąpienia od ich realizacji odpowiada Zarząd.</w:t>
      </w:r>
    </w:p>
    <w:p w14:paraId="7B6E5BBF" w14:textId="6B75360B" w:rsidR="00B73F82" w:rsidRPr="00A27FC3" w:rsidRDefault="00B73F82" w:rsidP="00B73F82">
      <w:pPr>
        <w:spacing w:line="276" w:lineRule="auto"/>
        <w:jc w:val="both"/>
        <w:rPr>
          <w:color w:val="auto"/>
          <w:sz w:val="22"/>
          <w:szCs w:val="22"/>
        </w:rPr>
      </w:pPr>
      <w:r w:rsidRPr="00A27FC3">
        <w:rPr>
          <w:color w:val="auto"/>
          <w:sz w:val="22"/>
          <w:szCs w:val="22"/>
        </w:rPr>
        <w:br/>
      </w:r>
      <w:r w:rsidRPr="00A27FC3">
        <w:rPr>
          <w:color w:val="auto"/>
          <w:sz w:val="22"/>
          <w:szCs w:val="22"/>
        </w:rPr>
        <w:br/>
        <w:t xml:space="preserve">Tabela </w:t>
      </w:r>
      <w:r w:rsidR="00332B15" w:rsidRPr="00A27FC3">
        <w:rPr>
          <w:color w:val="auto"/>
          <w:sz w:val="22"/>
          <w:szCs w:val="22"/>
        </w:rPr>
        <w:t>23</w:t>
      </w:r>
      <w:r w:rsidRPr="00A27FC3">
        <w:rPr>
          <w:color w:val="auto"/>
          <w:sz w:val="22"/>
          <w:szCs w:val="22"/>
        </w:rPr>
        <w:t xml:space="preserve">. Elementy podlegające monitorowaniu i ewaluacji (on </w:t>
      </w:r>
      <w:proofErr w:type="spellStart"/>
      <w:r w:rsidRPr="00A27FC3">
        <w:rPr>
          <w:color w:val="auto"/>
          <w:sz w:val="22"/>
          <w:szCs w:val="22"/>
        </w:rPr>
        <w:t>going</w:t>
      </w:r>
      <w:proofErr w:type="spellEnd"/>
      <w:r w:rsidRPr="00A27FC3">
        <w:rPr>
          <w:color w:val="auto"/>
          <w:sz w:val="22"/>
          <w:szCs w:val="22"/>
        </w:rPr>
        <w:t>/ex-post)</w:t>
      </w:r>
    </w:p>
    <w:tbl>
      <w:tblPr>
        <w:tblStyle w:val="Tabela-Siatka"/>
        <w:tblW w:w="10621" w:type="dxa"/>
        <w:tblInd w:w="-147" w:type="dxa"/>
        <w:tblLayout w:type="fixed"/>
        <w:tblLook w:val="04A0" w:firstRow="1" w:lastRow="0" w:firstColumn="1" w:lastColumn="0" w:noHBand="0" w:noVBand="1"/>
      </w:tblPr>
      <w:tblGrid>
        <w:gridCol w:w="2552"/>
        <w:gridCol w:w="1418"/>
        <w:gridCol w:w="2976"/>
        <w:gridCol w:w="3675"/>
      </w:tblGrid>
      <w:tr w:rsidR="00A27FC3" w:rsidRPr="00A27FC3" w14:paraId="57AF544F" w14:textId="77777777" w:rsidTr="00907A8F">
        <w:trPr>
          <w:trHeight w:val="545"/>
        </w:trPr>
        <w:tc>
          <w:tcPr>
            <w:tcW w:w="2552" w:type="dxa"/>
            <w:shd w:val="clear" w:color="auto" w:fill="76923C" w:themeFill="accent3" w:themeFillShade="BF"/>
          </w:tcPr>
          <w:p w14:paraId="53C2A692" w14:textId="77777777" w:rsidR="00B73F82" w:rsidRPr="00A27FC3" w:rsidRDefault="00B73F82" w:rsidP="00907A8F">
            <w:pPr>
              <w:spacing w:line="276" w:lineRule="auto"/>
              <w:jc w:val="center"/>
              <w:rPr>
                <w:color w:val="auto"/>
                <w:sz w:val="22"/>
                <w:szCs w:val="22"/>
              </w:rPr>
            </w:pPr>
            <w:r w:rsidRPr="00A27FC3">
              <w:rPr>
                <w:b/>
                <w:bCs/>
                <w:color w:val="auto"/>
                <w:sz w:val="22"/>
                <w:szCs w:val="22"/>
              </w:rPr>
              <w:t>Elementy badania</w:t>
            </w:r>
          </w:p>
        </w:tc>
        <w:tc>
          <w:tcPr>
            <w:tcW w:w="1418" w:type="dxa"/>
            <w:shd w:val="clear" w:color="auto" w:fill="76923C" w:themeFill="accent3" w:themeFillShade="BF"/>
          </w:tcPr>
          <w:p w14:paraId="6D7D165D" w14:textId="77777777" w:rsidR="00B73F82" w:rsidRPr="00A27FC3" w:rsidRDefault="00B73F82" w:rsidP="00907A8F">
            <w:pPr>
              <w:spacing w:line="276" w:lineRule="auto"/>
              <w:jc w:val="center"/>
              <w:rPr>
                <w:b/>
                <w:bCs/>
                <w:color w:val="auto"/>
                <w:sz w:val="22"/>
                <w:szCs w:val="22"/>
              </w:rPr>
            </w:pPr>
            <w:r w:rsidRPr="00A27FC3">
              <w:rPr>
                <w:b/>
                <w:bCs/>
                <w:color w:val="auto"/>
                <w:sz w:val="22"/>
                <w:szCs w:val="22"/>
              </w:rPr>
              <w:t>Wykonawca badania</w:t>
            </w:r>
          </w:p>
        </w:tc>
        <w:tc>
          <w:tcPr>
            <w:tcW w:w="2976" w:type="dxa"/>
            <w:shd w:val="clear" w:color="auto" w:fill="76923C" w:themeFill="accent3" w:themeFillShade="BF"/>
          </w:tcPr>
          <w:p w14:paraId="72CFDA21" w14:textId="77777777" w:rsidR="00B73F82" w:rsidRPr="00A27FC3" w:rsidRDefault="00B73F82" w:rsidP="00907A8F">
            <w:pPr>
              <w:spacing w:line="276" w:lineRule="auto"/>
              <w:jc w:val="center"/>
              <w:rPr>
                <w:b/>
                <w:bCs/>
                <w:color w:val="auto"/>
                <w:sz w:val="22"/>
                <w:szCs w:val="22"/>
              </w:rPr>
            </w:pPr>
            <w:r w:rsidRPr="00A27FC3">
              <w:rPr>
                <w:b/>
                <w:bCs/>
                <w:color w:val="auto"/>
                <w:sz w:val="22"/>
                <w:szCs w:val="22"/>
              </w:rPr>
              <w:t>Sposób pozyskania danych</w:t>
            </w:r>
          </w:p>
        </w:tc>
        <w:tc>
          <w:tcPr>
            <w:tcW w:w="3675" w:type="dxa"/>
            <w:shd w:val="clear" w:color="auto" w:fill="76923C" w:themeFill="accent3" w:themeFillShade="BF"/>
          </w:tcPr>
          <w:p w14:paraId="2AF01701" w14:textId="77777777" w:rsidR="00B73F82" w:rsidRPr="00A27FC3" w:rsidRDefault="00B73F82" w:rsidP="00907A8F">
            <w:pPr>
              <w:spacing w:line="276" w:lineRule="auto"/>
              <w:jc w:val="center"/>
              <w:rPr>
                <w:b/>
                <w:bCs/>
                <w:color w:val="auto"/>
                <w:sz w:val="22"/>
                <w:szCs w:val="22"/>
              </w:rPr>
            </w:pPr>
            <w:r w:rsidRPr="00A27FC3">
              <w:rPr>
                <w:b/>
                <w:bCs/>
                <w:color w:val="auto"/>
                <w:sz w:val="22"/>
                <w:szCs w:val="22"/>
              </w:rPr>
              <w:t>Analiza i ocena danych</w:t>
            </w:r>
          </w:p>
        </w:tc>
      </w:tr>
      <w:tr w:rsidR="00A27FC3" w:rsidRPr="00A27FC3" w14:paraId="13567EC4" w14:textId="77777777" w:rsidTr="00907A8F">
        <w:trPr>
          <w:trHeight w:val="405"/>
        </w:trPr>
        <w:tc>
          <w:tcPr>
            <w:tcW w:w="10621" w:type="dxa"/>
            <w:gridSpan w:val="4"/>
            <w:tcBorders>
              <w:bottom w:val="single" w:sz="4" w:space="0" w:color="auto"/>
            </w:tcBorders>
            <w:shd w:val="clear" w:color="auto" w:fill="EAF1DD" w:themeFill="accent3" w:themeFillTint="33"/>
          </w:tcPr>
          <w:p w14:paraId="7C423775" w14:textId="77777777" w:rsidR="00B73F82" w:rsidRPr="00A27FC3" w:rsidRDefault="00B73F82" w:rsidP="00907A8F">
            <w:pPr>
              <w:spacing w:line="276" w:lineRule="auto"/>
              <w:jc w:val="center"/>
              <w:rPr>
                <w:b/>
                <w:bCs/>
                <w:color w:val="auto"/>
                <w:sz w:val="22"/>
                <w:szCs w:val="22"/>
              </w:rPr>
            </w:pPr>
            <w:r w:rsidRPr="00A27FC3">
              <w:rPr>
                <w:b/>
                <w:bCs/>
                <w:color w:val="auto"/>
                <w:sz w:val="22"/>
                <w:szCs w:val="22"/>
                <w:shd w:val="clear" w:color="auto" w:fill="EAF1DD" w:themeFill="accent3" w:themeFillTint="33"/>
              </w:rPr>
              <w:t xml:space="preserve">Elementy podlegające monitoringowi </w:t>
            </w:r>
          </w:p>
        </w:tc>
      </w:tr>
      <w:tr w:rsidR="00A27FC3" w:rsidRPr="00A27FC3" w14:paraId="590FDA43" w14:textId="77777777" w:rsidTr="00907A8F">
        <w:trPr>
          <w:trHeight w:val="2126"/>
        </w:trPr>
        <w:tc>
          <w:tcPr>
            <w:tcW w:w="2552" w:type="dxa"/>
            <w:tcBorders>
              <w:top w:val="nil"/>
            </w:tcBorders>
            <w:shd w:val="clear" w:color="auto" w:fill="D6E3BC" w:themeFill="accent3" w:themeFillTint="66"/>
          </w:tcPr>
          <w:p w14:paraId="7849D108" w14:textId="77777777" w:rsidR="00B73F82" w:rsidRPr="00A27FC3" w:rsidRDefault="00B73F82" w:rsidP="00907A8F">
            <w:pPr>
              <w:spacing w:line="276" w:lineRule="auto"/>
              <w:rPr>
                <w:color w:val="auto"/>
                <w:sz w:val="22"/>
                <w:szCs w:val="22"/>
              </w:rPr>
            </w:pPr>
            <w:r w:rsidRPr="00A27FC3">
              <w:rPr>
                <w:color w:val="auto"/>
                <w:sz w:val="22"/>
                <w:szCs w:val="22"/>
              </w:rPr>
              <w:t>Efektywność pracy Biura LGD i organów LGD,</w:t>
            </w:r>
          </w:p>
        </w:tc>
        <w:tc>
          <w:tcPr>
            <w:tcW w:w="1418" w:type="dxa"/>
            <w:vMerge w:val="restart"/>
            <w:tcBorders>
              <w:top w:val="nil"/>
            </w:tcBorders>
            <w:shd w:val="clear" w:color="auto" w:fill="D6E3BC" w:themeFill="accent3" w:themeFillTint="66"/>
          </w:tcPr>
          <w:p w14:paraId="42E52A13" w14:textId="77777777" w:rsidR="00B73F82" w:rsidRPr="00A27FC3" w:rsidRDefault="00B73F82" w:rsidP="00907A8F">
            <w:pPr>
              <w:spacing w:line="276" w:lineRule="auto"/>
              <w:rPr>
                <w:color w:val="auto"/>
                <w:sz w:val="22"/>
                <w:szCs w:val="22"/>
              </w:rPr>
            </w:pPr>
          </w:p>
          <w:p w14:paraId="6C8BF2A4" w14:textId="77777777" w:rsidR="00B73F82" w:rsidRPr="00A27FC3" w:rsidRDefault="00B73F82" w:rsidP="00907A8F">
            <w:pPr>
              <w:spacing w:line="276" w:lineRule="auto"/>
              <w:rPr>
                <w:color w:val="auto"/>
                <w:sz w:val="22"/>
                <w:szCs w:val="22"/>
              </w:rPr>
            </w:pPr>
          </w:p>
          <w:p w14:paraId="4FE87251" w14:textId="77777777" w:rsidR="00B73F82" w:rsidRPr="00A27FC3" w:rsidRDefault="00B73F82" w:rsidP="00907A8F">
            <w:pPr>
              <w:spacing w:line="276" w:lineRule="auto"/>
              <w:rPr>
                <w:color w:val="auto"/>
                <w:sz w:val="22"/>
                <w:szCs w:val="22"/>
              </w:rPr>
            </w:pPr>
          </w:p>
          <w:p w14:paraId="23766744" w14:textId="77777777" w:rsidR="00B73F82" w:rsidRPr="00A27FC3" w:rsidRDefault="00B73F82" w:rsidP="00907A8F">
            <w:pPr>
              <w:spacing w:line="276" w:lineRule="auto"/>
              <w:rPr>
                <w:color w:val="auto"/>
                <w:sz w:val="22"/>
                <w:szCs w:val="22"/>
              </w:rPr>
            </w:pPr>
          </w:p>
          <w:p w14:paraId="10646D61" w14:textId="77777777" w:rsidR="00B73F82" w:rsidRPr="00A27FC3" w:rsidRDefault="00B73F82" w:rsidP="00907A8F">
            <w:pPr>
              <w:spacing w:line="276" w:lineRule="auto"/>
              <w:rPr>
                <w:color w:val="auto"/>
                <w:sz w:val="22"/>
                <w:szCs w:val="22"/>
              </w:rPr>
            </w:pPr>
          </w:p>
          <w:p w14:paraId="77C4D543" w14:textId="77777777" w:rsidR="00B73F82" w:rsidRPr="00A27FC3" w:rsidRDefault="00B73F82" w:rsidP="00907A8F">
            <w:pPr>
              <w:spacing w:line="276" w:lineRule="auto"/>
              <w:rPr>
                <w:color w:val="auto"/>
                <w:sz w:val="22"/>
                <w:szCs w:val="22"/>
              </w:rPr>
            </w:pPr>
          </w:p>
          <w:p w14:paraId="55365FED" w14:textId="77777777" w:rsidR="00B73F82" w:rsidRPr="00A27FC3" w:rsidRDefault="00B73F82" w:rsidP="00907A8F">
            <w:pPr>
              <w:spacing w:line="276" w:lineRule="auto"/>
              <w:rPr>
                <w:color w:val="auto"/>
                <w:sz w:val="22"/>
                <w:szCs w:val="22"/>
              </w:rPr>
            </w:pPr>
          </w:p>
          <w:p w14:paraId="220AF937" w14:textId="77777777" w:rsidR="00B73F82" w:rsidRPr="00A27FC3" w:rsidRDefault="00B73F82" w:rsidP="00907A8F">
            <w:pPr>
              <w:spacing w:line="276" w:lineRule="auto"/>
              <w:rPr>
                <w:color w:val="auto"/>
                <w:sz w:val="22"/>
                <w:szCs w:val="22"/>
              </w:rPr>
            </w:pPr>
          </w:p>
          <w:p w14:paraId="1A077EF6" w14:textId="77777777" w:rsidR="00B73F82" w:rsidRPr="00A27FC3" w:rsidRDefault="00B73F82" w:rsidP="00907A8F">
            <w:pPr>
              <w:spacing w:line="276" w:lineRule="auto"/>
              <w:rPr>
                <w:color w:val="auto"/>
                <w:sz w:val="22"/>
                <w:szCs w:val="22"/>
              </w:rPr>
            </w:pPr>
          </w:p>
          <w:p w14:paraId="2C9E5DE3" w14:textId="77777777" w:rsidR="00B73F82" w:rsidRPr="00A27FC3" w:rsidRDefault="00B73F82" w:rsidP="00907A8F">
            <w:pPr>
              <w:spacing w:line="276" w:lineRule="auto"/>
              <w:rPr>
                <w:color w:val="auto"/>
                <w:sz w:val="22"/>
                <w:szCs w:val="22"/>
              </w:rPr>
            </w:pPr>
          </w:p>
          <w:p w14:paraId="5284A1FC" w14:textId="77777777" w:rsidR="00B73F82" w:rsidRPr="00A27FC3" w:rsidRDefault="00B73F82" w:rsidP="00907A8F">
            <w:pPr>
              <w:spacing w:line="276" w:lineRule="auto"/>
              <w:rPr>
                <w:color w:val="auto"/>
                <w:sz w:val="22"/>
                <w:szCs w:val="22"/>
              </w:rPr>
            </w:pPr>
          </w:p>
          <w:p w14:paraId="45471631" w14:textId="77777777" w:rsidR="00B73F82" w:rsidRPr="00A27FC3" w:rsidRDefault="00B73F82" w:rsidP="00907A8F">
            <w:pPr>
              <w:spacing w:line="276" w:lineRule="auto"/>
              <w:rPr>
                <w:color w:val="auto"/>
                <w:sz w:val="22"/>
                <w:szCs w:val="22"/>
              </w:rPr>
            </w:pPr>
          </w:p>
          <w:p w14:paraId="532B20E1" w14:textId="77777777" w:rsidR="00B73F82" w:rsidRPr="00A27FC3" w:rsidRDefault="00B73F82" w:rsidP="00907A8F">
            <w:pPr>
              <w:spacing w:line="276" w:lineRule="auto"/>
              <w:rPr>
                <w:color w:val="auto"/>
                <w:sz w:val="22"/>
                <w:szCs w:val="22"/>
              </w:rPr>
            </w:pPr>
          </w:p>
          <w:p w14:paraId="389931BA" w14:textId="77777777" w:rsidR="00B73F82" w:rsidRPr="00A27FC3" w:rsidRDefault="00B73F82" w:rsidP="00907A8F">
            <w:pPr>
              <w:spacing w:line="276" w:lineRule="auto"/>
              <w:rPr>
                <w:color w:val="auto"/>
                <w:sz w:val="22"/>
                <w:szCs w:val="22"/>
              </w:rPr>
            </w:pPr>
            <w:r w:rsidRPr="00A27FC3">
              <w:rPr>
                <w:color w:val="auto"/>
                <w:sz w:val="22"/>
                <w:szCs w:val="22"/>
              </w:rPr>
              <w:t>Biuro LGD</w:t>
            </w:r>
          </w:p>
          <w:p w14:paraId="68158C2D" w14:textId="77777777" w:rsidR="00B73F82" w:rsidRPr="00A27FC3" w:rsidRDefault="00B73F82" w:rsidP="00907A8F">
            <w:pPr>
              <w:spacing w:line="276" w:lineRule="auto"/>
              <w:rPr>
                <w:color w:val="auto"/>
                <w:sz w:val="22"/>
                <w:szCs w:val="22"/>
              </w:rPr>
            </w:pPr>
          </w:p>
          <w:p w14:paraId="1DAF91DC" w14:textId="77777777" w:rsidR="00B73F82" w:rsidRPr="00A27FC3" w:rsidRDefault="00B73F82" w:rsidP="00907A8F">
            <w:pPr>
              <w:spacing w:line="276" w:lineRule="auto"/>
              <w:rPr>
                <w:color w:val="auto"/>
                <w:sz w:val="22"/>
                <w:szCs w:val="22"/>
              </w:rPr>
            </w:pPr>
          </w:p>
          <w:p w14:paraId="737B73E5" w14:textId="77777777" w:rsidR="00B73F82" w:rsidRPr="00A27FC3" w:rsidRDefault="00B73F82" w:rsidP="00907A8F">
            <w:pPr>
              <w:spacing w:line="276" w:lineRule="auto"/>
              <w:rPr>
                <w:color w:val="auto"/>
                <w:sz w:val="22"/>
                <w:szCs w:val="22"/>
              </w:rPr>
            </w:pPr>
          </w:p>
        </w:tc>
        <w:tc>
          <w:tcPr>
            <w:tcW w:w="2976" w:type="dxa"/>
            <w:tcBorders>
              <w:top w:val="nil"/>
            </w:tcBorders>
            <w:shd w:val="clear" w:color="auto" w:fill="D6E3BC" w:themeFill="accent3" w:themeFillTint="66"/>
          </w:tcPr>
          <w:p w14:paraId="621A0343" w14:textId="77777777" w:rsidR="00B73F82" w:rsidRPr="00A27FC3" w:rsidRDefault="00B73F82" w:rsidP="00907A8F">
            <w:pPr>
              <w:spacing w:line="276" w:lineRule="auto"/>
              <w:rPr>
                <w:color w:val="auto"/>
                <w:sz w:val="22"/>
                <w:szCs w:val="22"/>
              </w:rPr>
            </w:pPr>
            <w:r w:rsidRPr="00A27FC3">
              <w:rPr>
                <w:color w:val="auto"/>
                <w:sz w:val="22"/>
                <w:szCs w:val="22"/>
              </w:rPr>
              <w:lastRenderedPageBreak/>
              <w:t xml:space="preserve">- badania ankietowe, </w:t>
            </w:r>
          </w:p>
          <w:p w14:paraId="1AFC10E9" w14:textId="77777777" w:rsidR="00B73F82" w:rsidRPr="00A27FC3" w:rsidRDefault="00B73F82" w:rsidP="00907A8F">
            <w:pPr>
              <w:spacing w:line="276" w:lineRule="auto"/>
              <w:rPr>
                <w:color w:val="auto"/>
                <w:sz w:val="22"/>
                <w:szCs w:val="22"/>
              </w:rPr>
            </w:pPr>
            <w:r w:rsidRPr="00A27FC3">
              <w:rPr>
                <w:color w:val="auto"/>
                <w:sz w:val="22"/>
                <w:szCs w:val="22"/>
              </w:rPr>
              <w:t xml:space="preserve">- wyniki kontroli, </w:t>
            </w:r>
          </w:p>
          <w:p w14:paraId="53217FE1" w14:textId="77777777" w:rsidR="00B73F82" w:rsidRPr="00A27FC3" w:rsidRDefault="00B73F82" w:rsidP="00907A8F">
            <w:pPr>
              <w:spacing w:line="276" w:lineRule="auto"/>
              <w:rPr>
                <w:color w:val="auto"/>
                <w:sz w:val="22"/>
                <w:szCs w:val="22"/>
              </w:rPr>
            </w:pPr>
            <w:r w:rsidRPr="00A27FC3">
              <w:rPr>
                <w:color w:val="auto"/>
                <w:sz w:val="22"/>
                <w:szCs w:val="22"/>
              </w:rPr>
              <w:t xml:space="preserve">- anonimowe ankiety, </w:t>
            </w:r>
          </w:p>
          <w:p w14:paraId="4733AE49" w14:textId="77777777" w:rsidR="00B73F82" w:rsidRPr="00A27FC3" w:rsidRDefault="00B73F82" w:rsidP="00907A8F">
            <w:pPr>
              <w:spacing w:line="276" w:lineRule="auto"/>
              <w:rPr>
                <w:color w:val="auto"/>
                <w:sz w:val="22"/>
                <w:szCs w:val="22"/>
              </w:rPr>
            </w:pPr>
            <w:r w:rsidRPr="00A27FC3">
              <w:rPr>
                <w:color w:val="auto"/>
                <w:sz w:val="22"/>
                <w:szCs w:val="22"/>
              </w:rPr>
              <w:t>- dokumentacja własna LGD</w:t>
            </w:r>
          </w:p>
        </w:tc>
        <w:tc>
          <w:tcPr>
            <w:tcW w:w="3675" w:type="dxa"/>
            <w:tcBorders>
              <w:top w:val="nil"/>
            </w:tcBorders>
            <w:shd w:val="clear" w:color="auto" w:fill="D6E3BC" w:themeFill="accent3" w:themeFillTint="66"/>
          </w:tcPr>
          <w:p w14:paraId="24B1EE4E" w14:textId="77777777" w:rsidR="00B73F82" w:rsidRPr="00A27FC3" w:rsidRDefault="00B73F82" w:rsidP="00907A8F">
            <w:pPr>
              <w:spacing w:line="276" w:lineRule="auto"/>
              <w:jc w:val="both"/>
              <w:rPr>
                <w:color w:val="auto"/>
                <w:sz w:val="22"/>
                <w:szCs w:val="22"/>
              </w:rPr>
            </w:pPr>
            <w:r w:rsidRPr="00A27FC3">
              <w:rPr>
                <w:color w:val="auto"/>
                <w:sz w:val="22"/>
                <w:szCs w:val="22"/>
              </w:rPr>
              <w:t>Ocena pracy pracowników -  rzetelne             i terminowe wypełnianie obowiązków, jakość doradztwa, efektywność                                              działań komunikacyjnych                              i  szkoleniowych zaangażowanie                         i chęć rozwiazywania problemów</w:t>
            </w:r>
          </w:p>
        </w:tc>
      </w:tr>
      <w:tr w:rsidR="00A27FC3" w:rsidRPr="00A27FC3" w14:paraId="06D25483" w14:textId="77777777" w:rsidTr="00907A8F">
        <w:trPr>
          <w:trHeight w:val="287"/>
        </w:trPr>
        <w:tc>
          <w:tcPr>
            <w:tcW w:w="2552" w:type="dxa"/>
            <w:tcBorders>
              <w:top w:val="nil"/>
              <w:bottom w:val="single" w:sz="4" w:space="0" w:color="auto"/>
            </w:tcBorders>
            <w:shd w:val="clear" w:color="auto" w:fill="D6E3BC" w:themeFill="accent3" w:themeFillTint="66"/>
          </w:tcPr>
          <w:p w14:paraId="50351175" w14:textId="77777777" w:rsidR="00B73F82" w:rsidRPr="00A27FC3" w:rsidRDefault="00B73F82" w:rsidP="00907A8F">
            <w:pPr>
              <w:spacing w:line="276" w:lineRule="auto"/>
              <w:rPr>
                <w:color w:val="auto"/>
                <w:sz w:val="22"/>
                <w:szCs w:val="22"/>
              </w:rPr>
            </w:pPr>
            <w:r w:rsidRPr="00A27FC3">
              <w:rPr>
                <w:color w:val="auto"/>
                <w:sz w:val="22"/>
                <w:szCs w:val="22"/>
              </w:rPr>
              <w:t>Postęp rzeczowy LSR w zakresie stopnia osiągnięcia mierzalnych wskaźników wykonalności celów</w:t>
            </w:r>
          </w:p>
        </w:tc>
        <w:tc>
          <w:tcPr>
            <w:tcW w:w="1418" w:type="dxa"/>
            <w:vMerge/>
            <w:shd w:val="clear" w:color="auto" w:fill="D6E3BC" w:themeFill="accent3" w:themeFillTint="66"/>
          </w:tcPr>
          <w:p w14:paraId="1EEB9C88" w14:textId="77777777" w:rsidR="00B73F82" w:rsidRPr="00A27FC3" w:rsidRDefault="00B73F82" w:rsidP="00907A8F">
            <w:pPr>
              <w:spacing w:line="276" w:lineRule="auto"/>
              <w:rPr>
                <w:color w:val="auto"/>
                <w:sz w:val="22"/>
                <w:szCs w:val="22"/>
              </w:rPr>
            </w:pPr>
          </w:p>
        </w:tc>
        <w:tc>
          <w:tcPr>
            <w:tcW w:w="2976" w:type="dxa"/>
            <w:tcBorders>
              <w:top w:val="single" w:sz="4" w:space="0" w:color="auto"/>
              <w:bottom w:val="single" w:sz="4" w:space="0" w:color="auto"/>
            </w:tcBorders>
            <w:shd w:val="clear" w:color="auto" w:fill="D6E3BC" w:themeFill="accent3" w:themeFillTint="66"/>
          </w:tcPr>
          <w:p w14:paraId="4FE0DDE1" w14:textId="77777777" w:rsidR="00B73F82" w:rsidRPr="00A27FC3" w:rsidRDefault="00B73F82" w:rsidP="00907A8F">
            <w:pPr>
              <w:spacing w:line="276" w:lineRule="auto"/>
              <w:rPr>
                <w:color w:val="auto"/>
                <w:sz w:val="22"/>
                <w:szCs w:val="22"/>
              </w:rPr>
            </w:pPr>
            <w:r w:rsidRPr="00A27FC3">
              <w:rPr>
                <w:color w:val="auto"/>
                <w:sz w:val="22"/>
                <w:szCs w:val="22"/>
              </w:rPr>
              <w:t>- dane pozyskane z samorządu województwa,</w:t>
            </w:r>
          </w:p>
          <w:p w14:paraId="00ACDDBA" w14:textId="77777777" w:rsidR="00B73F82" w:rsidRPr="00A27FC3" w:rsidRDefault="00B73F82" w:rsidP="00907A8F">
            <w:pPr>
              <w:spacing w:line="276" w:lineRule="auto"/>
              <w:rPr>
                <w:color w:val="auto"/>
                <w:sz w:val="22"/>
                <w:szCs w:val="22"/>
              </w:rPr>
            </w:pPr>
            <w:r w:rsidRPr="00A27FC3">
              <w:rPr>
                <w:color w:val="auto"/>
                <w:sz w:val="22"/>
                <w:szCs w:val="22"/>
              </w:rPr>
              <w:t>- dokumentacja konkursowa,</w:t>
            </w:r>
          </w:p>
          <w:p w14:paraId="02C2EC03" w14:textId="77777777" w:rsidR="00B73F82" w:rsidRPr="00A27FC3" w:rsidRDefault="00B73F82" w:rsidP="00907A8F">
            <w:pPr>
              <w:spacing w:line="276" w:lineRule="auto"/>
              <w:rPr>
                <w:color w:val="auto"/>
                <w:sz w:val="22"/>
                <w:szCs w:val="22"/>
              </w:rPr>
            </w:pPr>
            <w:r w:rsidRPr="00A27FC3">
              <w:rPr>
                <w:color w:val="auto"/>
                <w:sz w:val="22"/>
                <w:szCs w:val="22"/>
              </w:rPr>
              <w:t>-ankiety monitorujące beneficjentów</w:t>
            </w:r>
          </w:p>
        </w:tc>
        <w:tc>
          <w:tcPr>
            <w:tcW w:w="3675" w:type="dxa"/>
            <w:tcBorders>
              <w:top w:val="single" w:sz="4" w:space="0" w:color="auto"/>
              <w:bottom w:val="single" w:sz="4" w:space="0" w:color="auto"/>
            </w:tcBorders>
            <w:shd w:val="clear" w:color="auto" w:fill="D6E3BC" w:themeFill="accent3" w:themeFillTint="66"/>
          </w:tcPr>
          <w:p w14:paraId="0AE4CE7D" w14:textId="77777777" w:rsidR="00B73F82" w:rsidRPr="00A27FC3" w:rsidRDefault="00B73F82" w:rsidP="00907A8F">
            <w:pPr>
              <w:spacing w:line="276" w:lineRule="auto"/>
              <w:rPr>
                <w:color w:val="auto"/>
                <w:sz w:val="22"/>
                <w:szCs w:val="22"/>
              </w:rPr>
            </w:pPr>
            <w:r w:rsidRPr="00A27FC3">
              <w:rPr>
                <w:color w:val="auto"/>
                <w:sz w:val="22"/>
                <w:szCs w:val="22"/>
              </w:rPr>
              <w:t>Stopień realizacji celów, przedsięwzięć, wskaźników, ocena celowości i trafności założeń realizowanych w ramach LSR, określenie stopnia realizacji poszczególnych operacji</w:t>
            </w:r>
          </w:p>
        </w:tc>
      </w:tr>
      <w:tr w:rsidR="00A27FC3" w:rsidRPr="00A27FC3" w14:paraId="5332B0DC" w14:textId="77777777" w:rsidTr="00907A8F">
        <w:trPr>
          <w:trHeight w:val="545"/>
        </w:trPr>
        <w:tc>
          <w:tcPr>
            <w:tcW w:w="2552" w:type="dxa"/>
            <w:tcBorders>
              <w:top w:val="single" w:sz="4" w:space="0" w:color="auto"/>
            </w:tcBorders>
            <w:shd w:val="clear" w:color="auto" w:fill="D6E3BC" w:themeFill="accent3" w:themeFillTint="66"/>
          </w:tcPr>
          <w:p w14:paraId="4E00C82E" w14:textId="77777777" w:rsidR="00B73F82" w:rsidRPr="00A27FC3" w:rsidRDefault="00B73F82" w:rsidP="00907A8F">
            <w:pPr>
              <w:spacing w:line="276" w:lineRule="auto"/>
              <w:rPr>
                <w:color w:val="auto"/>
                <w:sz w:val="22"/>
                <w:szCs w:val="22"/>
              </w:rPr>
            </w:pPr>
            <w:r w:rsidRPr="00A27FC3">
              <w:rPr>
                <w:color w:val="auto"/>
                <w:sz w:val="22"/>
                <w:szCs w:val="22"/>
              </w:rPr>
              <w:t>Postęp finansowy  LSR -korzystanie budżetu LSR</w:t>
            </w:r>
          </w:p>
        </w:tc>
        <w:tc>
          <w:tcPr>
            <w:tcW w:w="1418" w:type="dxa"/>
            <w:vMerge/>
            <w:shd w:val="clear" w:color="auto" w:fill="D6E3BC" w:themeFill="accent3" w:themeFillTint="66"/>
          </w:tcPr>
          <w:p w14:paraId="0F0C5BFF" w14:textId="77777777" w:rsidR="00B73F82" w:rsidRPr="00A27FC3" w:rsidRDefault="00B73F82" w:rsidP="00907A8F">
            <w:pPr>
              <w:spacing w:line="276" w:lineRule="auto"/>
              <w:rPr>
                <w:color w:val="auto"/>
                <w:sz w:val="22"/>
                <w:szCs w:val="22"/>
              </w:rPr>
            </w:pPr>
          </w:p>
        </w:tc>
        <w:tc>
          <w:tcPr>
            <w:tcW w:w="2976" w:type="dxa"/>
            <w:tcBorders>
              <w:top w:val="single" w:sz="4" w:space="0" w:color="auto"/>
              <w:bottom w:val="single" w:sz="4" w:space="0" w:color="auto"/>
            </w:tcBorders>
            <w:shd w:val="clear" w:color="auto" w:fill="D6E3BC" w:themeFill="accent3" w:themeFillTint="66"/>
          </w:tcPr>
          <w:p w14:paraId="68320F24" w14:textId="77777777" w:rsidR="00B73F82" w:rsidRPr="00A27FC3" w:rsidRDefault="00B73F82" w:rsidP="00907A8F">
            <w:pPr>
              <w:spacing w:line="276" w:lineRule="auto"/>
              <w:rPr>
                <w:color w:val="auto"/>
                <w:sz w:val="22"/>
                <w:szCs w:val="22"/>
              </w:rPr>
            </w:pPr>
            <w:r w:rsidRPr="00A27FC3">
              <w:rPr>
                <w:color w:val="auto"/>
                <w:sz w:val="22"/>
                <w:szCs w:val="22"/>
              </w:rPr>
              <w:t>-  dane pozyskane z samorządu województwa,</w:t>
            </w:r>
          </w:p>
          <w:p w14:paraId="637BB92F" w14:textId="77777777" w:rsidR="00B73F82" w:rsidRPr="00A27FC3" w:rsidRDefault="00B73F82" w:rsidP="00907A8F">
            <w:pPr>
              <w:spacing w:line="276" w:lineRule="auto"/>
              <w:rPr>
                <w:color w:val="auto"/>
                <w:sz w:val="22"/>
                <w:szCs w:val="22"/>
              </w:rPr>
            </w:pPr>
            <w:r w:rsidRPr="00A27FC3">
              <w:rPr>
                <w:color w:val="auto"/>
                <w:sz w:val="22"/>
                <w:szCs w:val="22"/>
              </w:rPr>
              <w:t>- dokumentacja konkursowa,</w:t>
            </w:r>
          </w:p>
          <w:p w14:paraId="1C7C2980" w14:textId="77777777" w:rsidR="00B73F82" w:rsidRPr="00A27FC3" w:rsidRDefault="00B73F82" w:rsidP="00907A8F">
            <w:pPr>
              <w:spacing w:line="276" w:lineRule="auto"/>
              <w:rPr>
                <w:color w:val="auto"/>
                <w:sz w:val="22"/>
                <w:szCs w:val="22"/>
              </w:rPr>
            </w:pPr>
            <w:r w:rsidRPr="00A27FC3">
              <w:rPr>
                <w:color w:val="auto"/>
                <w:sz w:val="22"/>
                <w:szCs w:val="22"/>
              </w:rPr>
              <w:lastRenderedPageBreak/>
              <w:t>-ankiety monitorujące beneficjentów</w:t>
            </w:r>
          </w:p>
        </w:tc>
        <w:tc>
          <w:tcPr>
            <w:tcW w:w="3675" w:type="dxa"/>
            <w:tcBorders>
              <w:top w:val="single" w:sz="4" w:space="0" w:color="auto"/>
              <w:bottom w:val="single" w:sz="4" w:space="0" w:color="auto"/>
            </w:tcBorders>
            <w:shd w:val="clear" w:color="auto" w:fill="D6E3BC" w:themeFill="accent3" w:themeFillTint="66"/>
          </w:tcPr>
          <w:p w14:paraId="6250DCC7" w14:textId="77777777" w:rsidR="00B73F82" w:rsidRPr="00A27FC3" w:rsidRDefault="00B73F82" w:rsidP="00907A8F">
            <w:pPr>
              <w:spacing w:line="276" w:lineRule="auto"/>
              <w:rPr>
                <w:color w:val="auto"/>
                <w:sz w:val="22"/>
                <w:szCs w:val="22"/>
              </w:rPr>
            </w:pPr>
            <w:r w:rsidRPr="00A27FC3">
              <w:rPr>
                <w:color w:val="auto"/>
                <w:sz w:val="22"/>
                <w:szCs w:val="22"/>
              </w:rPr>
              <w:lastRenderedPageBreak/>
              <w:t>Stopień wykorzystania budżetu LGD przeznaczonego na wdrażanie w odniesieniu do podjętych środków</w:t>
            </w:r>
          </w:p>
        </w:tc>
      </w:tr>
      <w:tr w:rsidR="00A27FC3" w:rsidRPr="00A27FC3" w14:paraId="4672622A" w14:textId="77777777" w:rsidTr="00907A8F">
        <w:trPr>
          <w:trHeight w:val="545"/>
        </w:trPr>
        <w:tc>
          <w:tcPr>
            <w:tcW w:w="2552" w:type="dxa"/>
            <w:tcBorders>
              <w:top w:val="nil"/>
            </w:tcBorders>
            <w:shd w:val="clear" w:color="auto" w:fill="D6E3BC" w:themeFill="accent3" w:themeFillTint="66"/>
          </w:tcPr>
          <w:p w14:paraId="5AB7B758" w14:textId="77777777" w:rsidR="00B73F82" w:rsidRPr="00A27FC3" w:rsidRDefault="00B73F82" w:rsidP="00907A8F">
            <w:pPr>
              <w:spacing w:line="276" w:lineRule="auto"/>
              <w:rPr>
                <w:color w:val="auto"/>
                <w:sz w:val="22"/>
                <w:szCs w:val="22"/>
              </w:rPr>
            </w:pPr>
            <w:r w:rsidRPr="00A27FC3">
              <w:rPr>
                <w:color w:val="auto"/>
                <w:sz w:val="22"/>
                <w:szCs w:val="22"/>
              </w:rPr>
              <w:t>Harmonogram ogłaszanych konkursów oraz poziom zainteresowania beneficjentów ogłaszanymi naborami</w:t>
            </w:r>
          </w:p>
        </w:tc>
        <w:tc>
          <w:tcPr>
            <w:tcW w:w="1418" w:type="dxa"/>
            <w:vMerge/>
            <w:shd w:val="clear" w:color="auto" w:fill="D6E3BC" w:themeFill="accent3" w:themeFillTint="66"/>
          </w:tcPr>
          <w:p w14:paraId="5501997D" w14:textId="77777777" w:rsidR="00B73F82" w:rsidRPr="00A27FC3" w:rsidRDefault="00B73F82" w:rsidP="00907A8F">
            <w:pPr>
              <w:spacing w:line="276" w:lineRule="auto"/>
              <w:rPr>
                <w:color w:val="auto"/>
                <w:sz w:val="22"/>
                <w:szCs w:val="22"/>
              </w:rPr>
            </w:pPr>
          </w:p>
        </w:tc>
        <w:tc>
          <w:tcPr>
            <w:tcW w:w="2976" w:type="dxa"/>
            <w:tcBorders>
              <w:top w:val="single" w:sz="4" w:space="0" w:color="auto"/>
              <w:bottom w:val="single" w:sz="4" w:space="0" w:color="auto"/>
            </w:tcBorders>
            <w:shd w:val="clear" w:color="auto" w:fill="D6E3BC" w:themeFill="accent3" w:themeFillTint="66"/>
          </w:tcPr>
          <w:p w14:paraId="396A272E" w14:textId="77777777" w:rsidR="00B73F82" w:rsidRPr="00A27FC3" w:rsidRDefault="00B73F82" w:rsidP="00907A8F">
            <w:pPr>
              <w:spacing w:line="276" w:lineRule="auto"/>
              <w:rPr>
                <w:color w:val="auto"/>
                <w:sz w:val="22"/>
                <w:szCs w:val="22"/>
              </w:rPr>
            </w:pPr>
            <w:r w:rsidRPr="00A27FC3">
              <w:rPr>
                <w:color w:val="auto"/>
                <w:sz w:val="22"/>
                <w:szCs w:val="22"/>
              </w:rPr>
              <w:t xml:space="preserve">- dokumentacja konkursowa, </w:t>
            </w:r>
          </w:p>
          <w:p w14:paraId="386DD03A" w14:textId="77777777" w:rsidR="00B73F82" w:rsidRPr="00A27FC3" w:rsidRDefault="00B73F82" w:rsidP="00907A8F">
            <w:pPr>
              <w:spacing w:line="276" w:lineRule="auto"/>
              <w:rPr>
                <w:color w:val="auto"/>
                <w:sz w:val="22"/>
                <w:szCs w:val="22"/>
              </w:rPr>
            </w:pPr>
            <w:r w:rsidRPr="00A27FC3">
              <w:rPr>
                <w:color w:val="auto"/>
                <w:sz w:val="22"/>
                <w:szCs w:val="22"/>
              </w:rPr>
              <w:t xml:space="preserve">- rejestr wniosków, </w:t>
            </w:r>
          </w:p>
          <w:p w14:paraId="67DA039B" w14:textId="77777777" w:rsidR="00B73F82" w:rsidRPr="00A27FC3" w:rsidRDefault="00B73F82" w:rsidP="00907A8F">
            <w:pPr>
              <w:spacing w:line="276" w:lineRule="auto"/>
              <w:rPr>
                <w:color w:val="auto"/>
                <w:sz w:val="22"/>
                <w:szCs w:val="22"/>
              </w:rPr>
            </w:pPr>
            <w:r w:rsidRPr="00A27FC3">
              <w:rPr>
                <w:color w:val="auto"/>
                <w:sz w:val="22"/>
                <w:szCs w:val="22"/>
              </w:rPr>
              <w:t>- karty udzielonego doradztwa</w:t>
            </w:r>
          </w:p>
          <w:p w14:paraId="31C9368A" w14:textId="77777777" w:rsidR="00B73F82" w:rsidRPr="00A27FC3" w:rsidRDefault="00B73F82" w:rsidP="00907A8F">
            <w:pPr>
              <w:spacing w:line="276" w:lineRule="auto"/>
              <w:rPr>
                <w:color w:val="auto"/>
                <w:sz w:val="22"/>
                <w:szCs w:val="22"/>
              </w:rPr>
            </w:pPr>
            <w:r w:rsidRPr="00A27FC3">
              <w:rPr>
                <w:color w:val="auto"/>
                <w:sz w:val="22"/>
                <w:szCs w:val="22"/>
              </w:rPr>
              <w:t xml:space="preserve"> -listy  obecności na szkoleniach spotkaniach informacyjno-konsultacyjnych,  </w:t>
            </w:r>
          </w:p>
          <w:p w14:paraId="0F3E0ED3" w14:textId="77777777" w:rsidR="00B73F82" w:rsidRPr="00A27FC3" w:rsidRDefault="00B73F82" w:rsidP="00907A8F">
            <w:pPr>
              <w:spacing w:line="276" w:lineRule="auto"/>
              <w:rPr>
                <w:color w:val="auto"/>
                <w:sz w:val="22"/>
                <w:szCs w:val="22"/>
              </w:rPr>
            </w:pPr>
            <w:r w:rsidRPr="00A27FC3">
              <w:rPr>
                <w:color w:val="auto"/>
                <w:sz w:val="22"/>
                <w:szCs w:val="22"/>
              </w:rPr>
              <w:t xml:space="preserve"> - licznik odwiedzin strony internetowej</w:t>
            </w:r>
          </w:p>
        </w:tc>
        <w:tc>
          <w:tcPr>
            <w:tcW w:w="3675" w:type="dxa"/>
            <w:tcBorders>
              <w:top w:val="single" w:sz="4" w:space="0" w:color="auto"/>
              <w:bottom w:val="single" w:sz="4" w:space="0" w:color="auto"/>
            </w:tcBorders>
            <w:shd w:val="clear" w:color="auto" w:fill="D6E3BC" w:themeFill="accent3" w:themeFillTint="66"/>
          </w:tcPr>
          <w:p w14:paraId="5ACB5B17" w14:textId="77777777" w:rsidR="00B73F82" w:rsidRPr="00A27FC3" w:rsidRDefault="00B73F82" w:rsidP="00907A8F">
            <w:pPr>
              <w:spacing w:line="276" w:lineRule="auto"/>
              <w:rPr>
                <w:color w:val="auto"/>
                <w:sz w:val="22"/>
                <w:szCs w:val="22"/>
              </w:rPr>
            </w:pPr>
            <w:r w:rsidRPr="00A27FC3">
              <w:rPr>
                <w:color w:val="auto"/>
                <w:sz w:val="22"/>
                <w:szCs w:val="22"/>
              </w:rPr>
              <w:t>Zgodność ogłaszanych konkursów z przyjętym harmonogramem, ocena stopnia realizacji zadań w ramach LSR</w:t>
            </w:r>
          </w:p>
        </w:tc>
      </w:tr>
      <w:tr w:rsidR="00A27FC3" w:rsidRPr="00A27FC3" w14:paraId="4B27E85B" w14:textId="77777777" w:rsidTr="00907A8F">
        <w:trPr>
          <w:trHeight w:val="545"/>
        </w:trPr>
        <w:tc>
          <w:tcPr>
            <w:tcW w:w="2552" w:type="dxa"/>
            <w:tcBorders>
              <w:top w:val="nil"/>
            </w:tcBorders>
            <w:shd w:val="clear" w:color="auto" w:fill="D6E3BC" w:themeFill="accent3" w:themeFillTint="66"/>
          </w:tcPr>
          <w:p w14:paraId="2D2CB2CF" w14:textId="77777777" w:rsidR="00B73F82" w:rsidRPr="00A27FC3" w:rsidRDefault="00B73F82" w:rsidP="00907A8F">
            <w:pPr>
              <w:spacing w:line="276" w:lineRule="auto"/>
              <w:rPr>
                <w:color w:val="auto"/>
                <w:sz w:val="22"/>
                <w:szCs w:val="22"/>
              </w:rPr>
            </w:pPr>
            <w:r w:rsidRPr="00A27FC3">
              <w:rPr>
                <w:color w:val="auto"/>
                <w:sz w:val="22"/>
                <w:szCs w:val="22"/>
              </w:rPr>
              <w:t xml:space="preserve">Efektywność promocji i aktywizacji lokalnej społeczności, zainteresowanie stroną internetową LGD oraz profilem w mediach społecznościowych, udziałem w ofercie informacyjno-promocyjnej, </w:t>
            </w:r>
          </w:p>
        </w:tc>
        <w:tc>
          <w:tcPr>
            <w:tcW w:w="1418" w:type="dxa"/>
            <w:vMerge/>
            <w:shd w:val="clear" w:color="auto" w:fill="D6E3BC" w:themeFill="accent3" w:themeFillTint="66"/>
          </w:tcPr>
          <w:p w14:paraId="26D488F7" w14:textId="77777777" w:rsidR="00B73F82" w:rsidRPr="00A27FC3" w:rsidRDefault="00B73F82" w:rsidP="00907A8F">
            <w:pPr>
              <w:spacing w:line="276" w:lineRule="auto"/>
              <w:rPr>
                <w:color w:val="auto"/>
                <w:sz w:val="22"/>
                <w:szCs w:val="22"/>
              </w:rPr>
            </w:pPr>
          </w:p>
        </w:tc>
        <w:tc>
          <w:tcPr>
            <w:tcW w:w="2976" w:type="dxa"/>
            <w:tcBorders>
              <w:top w:val="single" w:sz="4" w:space="0" w:color="auto"/>
            </w:tcBorders>
            <w:shd w:val="clear" w:color="auto" w:fill="D6E3BC" w:themeFill="accent3" w:themeFillTint="66"/>
          </w:tcPr>
          <w:p w14:paraId="4297366F" w14:textId="77777777" w:rsidR="00B73F82" w:rsidRPr="00A27FC3" w:rsidRDefault="00B73F82" w:rsidP="00907A8F">
            <w:pPr>
              <w:spacing w:line="276" w:lineRule="auto"/>
              <w:rPr>
                <w:color w:val="auto"/>
                <w:sz w:val="22"/>
                <w:szCs w:val="22"/>
              </w:rPr>
            </w:pPr>
            <w:r w:rsidRPr="00A27FC3">
              <w:rPr>
                <w:color w:val="auto"/>
                <w:sz w:val="22"/>
                <w:szCs w:val="22"/>
              </w:rPr>
              <w:t xml:space="preserve"> - dokumentacja własna LGD,                                              - licznik odwiedzin strony internetowej</w:t>
            </w:r>
          </w:p>
          <w:p w14:paraId="3E101DD6" w14:textId="77777777" w:rsidR="00B73F82" w:rsidRPr="00A27FC3" w:rsidRDefault="00B73F82" w:rsidP="00907A8F">
            <w:pPr>
              <w:spacing w:line="276" w:lineRule="auto"/>
              <w:rPr>
                <w:color w:val="auto"/>
                <w:sz w:val="22"/>
                <w:szCs w:val="22"/>
              </w:rPr>
            </w:pPr>
            <w:r w:rsidRPr="00A27FC3">
              <w:rPr>
                <w:color w:val="auto"/>
                <w:sz w:val="22"/>
                <w:szCs w:val="22"/>
              </w:rPr>
              <w:t>- listy obecności/ dokumentacja zdjęciowa,</w:t>
            </w:r>
          </w:p>
          <w:p w14:paraId="0B556899" w14:textId="77777777" w:rsidR="00B73F82" w:rsidRPr="00A27FC3" w:rsidRDefault="00B73F82" w:rsidP="00907A8F">
            <w:pPr>
              <w:spacing w:line="276" w:lineRule="auto"/>
              <w:rPr>
                <w:color w:val="auto"/>
                <w:sz w:val="22"/>
                <w:szCs w:val="22"/>
              </w:rPr>
            </w:pPr>
            <w:r w:rsidRPr="00A27FC3">
              <w:rPr>
                <w:color w:val="auto"/>
                <w:sz w:val="22"/>
                <w:szCs w:val="22"/>
              </w:rPr>
              <w:t xml:space="preserve">-  ankiety, </w:t>
            </w:r>
          </w:p>
        </w:tc>
        <w:tc>
          <w:tcPr>
            <w:tcW w:w="3675" w:type="dxa"/>
            <w:tcBorders>
              <w:top w:val="single" w:sz="4" w:space="0" w:color="auto"/>
            </w:tcBorders>
            <w:shd w:val="clear" w:color="auto" w:fill="D6E3BC" w:themeFill="accent3" w:themeFillTint="66"/>
          </w:tcPr>
          <w:p w14:paraId="669A5E7E" w14:textId="77777777" w:rsidR="00B73F82" w:rsidRPr="00A27FC3" w:rsidRDefault="00B73F82" w:rsidP="00907A8F">
            <w:pPr>
              <w:spacing w:line="276" w:lineRule="auto"/>
              <w:rPr>
                <w:color w:val="auto"/>
                <w:sz w:val="22"/>
                <w:szCs w:val="22"/>
              </w:rPr>
            </w:pPr>
            <w:r w:rsidRPr="00A27FC3">
              <w:rPr>
                <w:color w:val="auto"/>
                <w:sz w:val="22"/>
                <w:szCs w:val="22"/>
              </w:rPr>
              <w:t>Ocena skuteczności przepływu informacji w stosunku do osiągniętych rezultatów, badanie efektów dotarcia do poszczególnych beneficjentów, liczba osób, które uzyskały informację na temat LGD, skuteczność animacji lokalnej społeczności</w:t>
            </w:r>
          </w:p>
        </w:tc>
      </w:tr>
      <w:tr w:rsidR="00A27FC3" w:rsidRPr="00A27FC3" w14:paraId="7399D44D" w14:textId="77777777" w:rsidTr="00907A8F">
        <w:trPr>
          <w:trHeight w:val="545"/>
        </w:trPr>
        <w:tc>
          <w:tcPr>
            <w:tcW w:w="10621" w:type="dxa"/>
            <w:gridSpan w:val="4"/>
            <w:tcBorders>
              <w:top w:val="nil"/>
            </w:tcBorders>
            <w:shd w:val="clear" w:color="auto" w:fill="D6E3BC" w:themeFill="accent3" w:themeFillTint="66"/>
          </w:tcPr>
          <w:p w14:paraId="5509CA11" w14:textId="77777777" w:rsidR="00B73F82" w:rsidRPr="00A27FC3" w:rsidRDefault="00B73F82" w:rsidP="00907A8F">
            <w:pPr>
              <w:pStyle w:val="NormalnyWeb"/>
              <w:spacing w:line="276" w:lineRule="auto"/>
              <w:rPr>
                <w:color w:val="auto"/>
                <w:sz w:val="22"/>
                <w:szCs w:val="22"/>
              </w:rPr>
            </w:pPr>
            <w:r w:rsidRPr="00A27FC3">
              <w:rPr>
                <w:b/>
                <w:bCs/>
                <w:color w:val="auto"/>
                <w:sz w:val="22"/>
                <w:szCs w:val="22"/>
              </w:rPr>
              <w:t>Czas i okres pomiaru:</w:t>
            </w:r>
            <w:r w:rsidRPr="00A27FC3">
              <w:rPr>
                <w:color w:val="auto"/>
                <w:sz w:val="22"/>
                <w:szCs w:val="22"/>
              </w:rPr>
              <w:t xml:space="preserve"> monitoring będzie prowadzony w systemie ciągłym, przy czym wyniki będą gromadzone rocznie </w:t>
            </w:r>
          </w:p>
        </w:tc>
      </w:tr>
      <w:tr w:rsidR="00A27FC3" w:rsidRPr="00A27FC3" w14:paraId="5E73E221" w14:textId="77777777" w:rsidTr="00907A8F">
        <w:trPr>
          <w:trHeight w:val="272"/>
        </w:trPr>
        <w:tc>
          <w:tcPr>
            <w:tcW w:w="10621" w:type="dxa"/>
            <w:gridSpan w:val="4"/>
            <w:tcBorders>
              <w:top w:val="nil"/>
            </w:tcBorders>
            <w:shd w:val="clear" w:color="auto" w:fill="EAF1DD" w:themeFill="accent3" w:themeFillTint="33"/>
          </w:tcPr>
          <w:p w14:paraId="6F727DEA" w14:textId="77777777" w:rsidR="00B73F82" w:rsidRPr="00A27FC3" w:rsidRDefault="00B73F82" w:rsidP="00907A8F">
            <w:pPr>
              <w:spacing w:line="276" w:lineRule="auto"/>
              <w:jc w:val="right"/>
              <w:rPr>
                <w:b/>
                <w:bCs/>
                <w:color w:val="auto"/>
                <w:sz w:val="22"/>
                <w:szCs w:val="22"/>
              </w:rPr>
            </w:pPr>
          </w:p>
          <w:p w14:paraId="1655623C" w14:textId="77777777" w:rsidR="00B73F82" w:rsidRPr="00A27FC3" w:rsidRDefault="00B73F82" w:rsidP="00907A8F">
            <w:pPr>
              <w:shd w:val="clear" w:color="auto" w:fill="EAF1DD" w:themeFill="accent3" w:themeFillTint="33"/>
              <w:spacing w:line="276" w:lineRule="auto"/>
              <w:jc w:val="center"/>
              <w:rPr>
                <w:b/>
                <w:bCs/>
                <w:color w:val="auto"/>
                <w:sz w:val="22"/>
                <w:szCs w:val="22"/>
              </w:rPr>
            </w:pPr>
            <w:r w:rsidRPr="00A27FC3">
              <w:rPr>
                <w:b/>
                <w:bCs/>
                <w:color w:val="auto"/>
                <w:sz w:val="22"/>
                <w:szCs w:val="22"/>
              </w:rPr>
              <w:t>Elementy podlegające ewaluacji</w:t>
            </w:r>
          </w:p>
          <w:p w14:paraId="64A664BF" w14:textId="77777777" w:rsidR="00B73F82" w:rsidRPr="00A27FC3" w:rsidRDefault="00B73F82" w:rsidP="00907A8F">
            <w:pPr>
              <w:spacing w:line="276" w:lineRule="auto"/>
              <w:jc w:val="right"/>
              <w:rPr>
                <w:b/>
                <w:bCs/>
                <w:color w:val="auto"/>
                <w:sz w:val="22"/>
                <w:szCs w:val="22"/>
              </w:rPr>
            </w:pPr>
          </w:p>
        </w:tc>
      </w:tr>
      <w:tr w:rsidR="00A27FC3" w:rsidRPr="00A27FC3" w14:paraId="34A04CC3" w14:textId="77777777" w:rsidTr="00907A8F">
        <w:trPr>
          <w:trHeight w:val="2411"/>
        </w:trPr>
        <w:tc>
          <w:tcPr>
            <w:tcW w:w="2552" w:type="dxa"/>
            <w:tcBorders>
              <w:top w:val="nil"/>
            </w:tcBorders>
            <w:shd w:val="clear" w:color="auto" w:fill="D6E3BC" w:themeFill="accent3" w:themeFillTint="66"/>
          </w:tcPr>
          <w:p w14:paraId="1EB6F7AA" w14:textId="77777777" w:rsidR="00B73F82" w:rsidRPr="00A27FC3" w:rsidRDefault="00B73F82" w:rsidP="00907A8F">
            <w:pPr>
              <w:spacing w:line="276" w:lineRule="auto"/>
              <w:rPr>
                <w:color w:val="auto"/>
                <w:sz w:val="22"/>
                <w:szCs w:val="22"/>
              </w:rPr>
            </w:pPr>
            <w:r w:rsidRPr="00A27FC3">
              <w:rPr>
                <w:color w:val="auto"/>
                <w:sz w:val="22"/>
                <w:szCs w:val="22"/>
              </w:rPr>
              <w:t>Efektywność pracy biura i organów LGD - Ocena pracowników- Zarządzanie LSR</w:t>
            </w:r>
          </w:p>
        </w:tc>
        <w:tc>
          <w:tcPr>
            <w:tcW w:w="1418" w:type="dxa"/>
            <w:vMerge w:val="restart"/>
            <w:tcBorders>
              <w:top w:val="nil"/>
            </w:tcBorders>
            <w:shd w:val="clear" w:color="auto" w:fill="D6E3BC" w:themeFill="accent3" w:themeFillTint="66"/>
          </w:tcPr>
          <w:p w14:paraId="6C47E8E8" w14:textId="77777777" w:rsidR="00B73F82" w:rsidRPr="00A27FC3" w:rsidRDefault="00B73F82" w:rsidP="00907A8F">
            <w:pPr>
              <w:spacing w:line="276" w:lineRule="auto"/>
              <w:jc w:val="center"/>
              <w:rPr>
                <w:bCs/>
                <w:color w:val="auto"/>
                <w:sz w:val="22"/>
                <w:szCs w:val="22"/>
              </w:rPr>
            </w:pPr>
          </w:p>
          <w:p w14:paraId="1DBEF64F" w14:textId="77777777" w:rsidR="00B73F82" w:rsidRPr="00A27FC3" w:rsidRDefault="00B73F82" w:rsidP="00907A8F">
            <w:pPr>
              <w:spacing w:line="276" w:lineRule="auto"/>
              <w:jc w:val="center"/>
              <w:rPr>
                <w:bCs/>
                <w:color w:val="auto"/>
                <w:sz w:val="22"/>
                <w:szCs w:val="22"/>
              </w:rPr>
            </w:pPr>
          </w:p>
          <w:p w14:paraId="41FBE913" w14:textId="77777777" w:rsidR="00B73F82" w:rsidRPr="00A27FC3" w:rsidRDefault="00B73F82" w:rsidP="00907A8F">
            <w:pPr>
              <w:spacing w:line="276" w:lineRule="auto"/>
              <w:jc w:val="center"/>
              <w:rPr>
                <w:bCs/>
                <w:color w:val="auto"/>
                <w:sz w:val="22"/>
                <w:szCs w:val="22"/>
              </w:rPr>
            </w:pPr>
          </w:p>
          <w:p w14:paraId="78295677" w14:textId="77777777" w:rsidR="00B73F82" w:rsidRPr="00A27FC3" w:rsidRDefault="00B73F82" w:rsidP="00907A8F">
            <w:pPr>
              <w:spacing w:line="276" w:lineRule="auto"/>
              <w:jc w:val="center"/>
              <w:rPr>
                <w:bCs/>
                <w:color w:val="auto"/>
                <w:sz w:val="22"/>
                <w:szCs w:val="22"/>
              </w:rPr>
            </w:pPr>
          </w:p>
          <w:p w14:paraId="64E707E4" w14:textId="77777777" w:rsidR="00B73F82" w:rsidRPr="00A27FC3" w:rsidRDefault="00B73F82" w:rsidP="00907A8F">
            <w:pPr>
              <w:spacing w:line="276" w:lineRule="auto"/>
              <w:jc w:val="center"/>
              <w:rPr>
                <w:bCs/>
                <w:color w:val="auto"/>
                <w:sz w:val="22"/>
                <w:szCs w:val="22"/>
              </w:rPr>
            </w:pPr>
          </w:p>
          <w:p w14:paraId="0E26AEFE" w14:textId="77777777" w:rsidR="00B73F82" w:rsidRPr="00A27FC3" w:rsidRDefault="00B73F82" w:rsidP="00907A8F">
            <w:pPr>
              <w:spacing w:line="276" w:lineRule="auto"/>
              <w:jc w:val="center"/>
              <w:rPr>
                <w:bCs/>
                <w:color w:val="auto"/>
                <w:sz w:val="22"/>
                <w:szCs w:val="22"/>
              </w:rPr>
            </w:pPr>
          </w:p>
          <w:p w14:paraId="7D13EEBB" w14:textId="77777777" w:rsidR="00B73F82" w:rsidRPr="00A27FC3" w:rsidRDefault="00B73F82" w:rsidP="00907A8F">
            <w:pPr>
              <w:spacing w:line="276" w:lineRule="auto"/>
              <w:jc w:val="center"/>
              <w:rPr>
                <w:bCs/>
                <w:color w:val="auto"/>
                <w:sz w:val="22"/>
                <w:szCs w:val="22"/>
              </w:rPr>
            </w:pPr>
          </w:p>
          <w:p w14:paraId="00BA7F70" w14:textId="77777777" w:rsidR="00B73F82" w:rsidRPr="00A27FC3" w:rsidRDefault="00B73F82" w:rsidP="00907A8F">
            <w:pPr>
              <w:spacing w:line="276" w:lineRule="auto"/>
              <w:jc w:val="center"/>
              <w:rPr>
                <w:bCs/>
                <w:color w:val="auto"/>
                <w:sz w:val="22"/>
                <w:szCs w:val="22"/>
              </w:rPr>
            </w:pPr>
          </w:p>
          <w:p w14:paraId="0DB796C6" w14:textId="77777777" w:rsidR="00B73F82" w:rsidRPr="00A27FC3" w:rsidRDefault="00B73F82" w:rsidP="00907A8F">
            <w:pPr>
              <w:spacing w:line="276" w:lineRule="auto"/>
              <w:jc w:val="center"/>
              <w:rPr>
                <w:bCs/>
                <w:color w:val="auto"/>
                <w:sz w:val="22"/>
                <w:szCs w:val="22"/>
              </w:rPr>
            </w:pPr>
          </w:p>
          <w:p w14:paraId="571FEE6A" w14:textId="77777777" w:rsidR="00B73F82" w:rsidRPr="00A27FC3" w:rsidRDefault="00B73F82" w:rsidP="00907A8F">
            <w:pPr>
              <w:spacing w:line="276" w:lineRule="auto"/>
              <w:jc w:val="center"/>
              <w:rPr>
                <w:bCs/>
                <w:color w:val="auto"/>
                <w:sz w:val="22"/>
                <w:szCs w:val="22"/>
              </w:rPr>
            </w:pPr>
          </w:p>
          <w:p w14:paraId="7F0A3E98" w14:textId="77777777" w:rsidR="00B73F82" w:rsidRPr="00A27FC3" w:rsidRDefault="00B73F82" w:rsidP="00907A8F">
            <w:pPr>
              <w:spacing w:line="276" w:lineRule="auto"/>
              <w:jc w:val="center"/>
              <w:rPr>
                <w:bCs/>
                <w:color w:val="auto"/>
                <w:sz w:val="22"/>
                <w:szCs w:val="22"/>
              </w:rPr>
            </w:pPr>
          </w:p>
          <w:p w14:paraId="47104CE5" w14:textId="77777777" w:rsidR="00B73F82" w:rsidRPr="00A27FC3" w:rsidRDefault="00B73F82" w:rsidP="00907A8F">
            <w:pPr>
              <w:spacing w:line="276" w:lineRule="auto"/>
              <w:jc w:val="center"/>
              <w:rPr>
                <w:bCs/>
                <w:color w:val="auto"/>
                <w:sz w:val="22"/>
                <w:szCs w:val="22"/>
              </w:rPr>
            </w:pPr>
            <w:r w:rsidRPr="00A27FC3">
              <w:rPr>
                <w:bCs/>
                <w:color w:val="auto"/>
                <w:sz w:val="22"/>
                <w:szCs w:val="22"/>
              </w:rPr>
              <w:t xml:space="preserve">Biuro LGD/ </w:t>
            </w:r>
            <w:r w:rsidRPr="00A27FC3">
              <w:rPr>
                <w:color w:val="auto"/>
                <w:sz w:val="22"/>
                <w:szCs w:val="22"/>
              </w:rPr>
              <w:t>firma zewnętrzna</w:t>
            </w:r>
          </w:p>
          <w:p w14:paraId="5762DACF" w14:textId="77777777" w:rsidR="00B73F82" w:rsidRPr="00A27FC3" w:rsidRDefault="00B73F82" w:rsidP="00907A8F">
            <w:pPr>
              <w:spacing w:line="276" w:lineRule="auto"/>
              <w:jc w:val="right"/>
              <w:rPr>
                <w:bCs/>
                <w:color w:val="auto"/>
                <w:sz w:val="22"/>
                <w:szCs w:val="22"/>
              </w:rPr>
            </w:pPr>
          </w:p>
        </w:tc>
        <w:tc>
          <w:tcPr>
            <w:tcW w:w="2976" w:type="dxa"/>
            <w:tcBorders>
              <w:top w:val="nil"/>
            </w:tcBorders>
            <w:shd w:val="clear" w:color="auto" w:fill="D6E3BC" w:themeFill="accent3" w:themeFillTint="66"/>
          </w:tcPr>
          <w:p w14:paraId="06712D71" w14:textId="77777777" w:rsidR="00B73F82" w:rsidRPr="00A27FC3" w:rsidRDefault="00B73F82" w:rsidP="00907A8F">
            <w:pPr>
              <w:spacing w:line="276" w:lineRule="auto"/>
              <w:rPr>
                <w:color w:val="auto"/>
                <w:sz w:val="22"/>
                <w:szCs w:val="22"/>
              </w:rPr>
            </w:pPr>
            <w:r w:rsidRPr="00A27FC3">
              <w:rPr>
                <w:color w:val="auto"/>
                <w:sz w:val="22"/>
                <w:szCs w:val="22"/>
              </w:rPr>
              <w:t xml:space="preserve">- badania ankietowe, </w:t>
            </w:r>
          </w:p>
          <w:p w14:paraId="3EE8ED4A" w14:textId="77777777" w:rsidR="00B73F82" w:rsidRPr="00A27FC3" w:rsidRDefault="00B73F82" w:rsidP="00907A8F">
            <w:pPr>
              <w:spacing w:line="276" w:lineRule="auto"/>
              <w:rPr>
                <w:color w:val="auto"/>
                <w:sz w:val="22"/>
                <w:szCs w:val="22"/>
              </w:rPr>
            </w:pPr>
            <w:r w:rsidRPr="00A27FC3">
              <w:rPr>
                <w:color w:val="auto"/>
                <w:sz w:val="22"/>
                <w:szCs w:val="22"/>
              </w:rPr>
              <w:t xml:space="preserve">- wyniki kontroli, </w:t>
            </w:r>
          </w:p>
          <w:p w14:paraId="08E4144A" w14:textId="77777777" w:rsidR="00B73F82" w:rsidRPr="00A27FC3" w:rsidRDefault="00B73F82" w:rsidP="00907A8F">
            <w:pPr>
              <w:spacing w:line="276" w:lineRule="auto"/>
              <w:rPr>
                <w:color w:val="auto"/>
                <w:sz w:val="22"/>
                <w:szCs w:val="22"/>
              </w:rPr>
            </w:pPr>
            <w:r w:rsidRPr="00A27FC3">
              <w:rPr>
                <w:color w:val="auto"/>
                <w:sz w:val="22"/>
                <w:szCs w:val="22"/>
              </w:rPr>
              <w:t xml:space="preserve">- anonimowe ankiety, </w:t>
            </w:r>
          </w:p>
          <w:p w14:paraId="30EB1DA5" w14:textId="77777777" w:rsidR="00B73F82" w:rsidRPr="00A27FC3" w:rsidRDefault="00B73F82" w:rsidP="00907A8F">
            <w:pPr>
              <w:spacing w:line="276" w:lineRule="auto"/>
              <w:rPr>
                <w:color w:val="auto"/>
                <w:sz w:val="22"/>
                <w:szCs w:val="22"/>
              </w:rPr>
            </w:pPr>
            <w:r w:rsidRPr="00A27FC3">
              <w:rPr>
                <w:color w:val="auto"/>
                <w:sz w:val="22"/>
                <w:szCs w:val="22"/>
              </w:rPr>
              <w:t>- dokumentacja własna LGD</w:t>
            </w:r>
          </w:p>
          <w:p w14:paraId="46DD16B6" w14:textId="77777777" w:rsidR="00B73F82" w:rsidRPr="00A27FC3" w:rsidRDefault="00B73F82" w:rsidP="00907A8F">
            <w:pPr>
              <w:spacing w:line="276" w:lineRule="auto"/>
              <w:rPr>
                <w:color w:val="auto"/>
                <w:sz w:val="22"/>
                <w:szCs w:val="22"/>
              </w:rPr>
            </w:pPr>
            <w:r w:rsidRPr="00A27FC3">
              <w:rPr>
                <w:color w:val="auto"/>
                <w:sz w:val="22"/>
                <w:szCs w:val="22"/>
              </w:rPr>
              <w:t>- wywiady</w:t>
            </w:r>
          </w:p>
        </w:tc>
        <w:tc>
          <w:tcPr>
            <w:tcW w:w="3675" w:type="dxa"/>
            <w:tcBorders>
              <w:top w:val="nil"/>
            </w:tcBorders>
            <w:shd w:val="clear" w:color="auto" w:fill="D6E3BC" w:themeFill="accent3" w:themeFillTint="66"/>
          </w:tcPr>
          <w:p w14:paraId="2ABD20CE" w14:textId="77777777" w:rsidR="00B73F82" w:rsidRPr="00A27FC3" w:rsidRDefault="00B73F82" w:rsidP="00907A8F">
            <w:pPr>
              <w:spacing w:line="276" w:lineRule="auto"/>
              <w:jc w:val="both"/>
              <w:rPr>
                <w:color w:val="auto"/>
                <w:sz w:val="22"/>
                <w:szCs w:val="22"/>
              </w:rPr>
            </w:pPr>
            <w:r w:rsidRPr="00A27FC3">
              <w:rPr>
                <w:color w:val="auto"/>
                <w:sz w:val="22"/>
                <w:szCs w:val="22"/>
              </w:rPr>
              <w:t>Ocena pracy pracowników -  rzetelne i terminowe wypełnianie obowiązków, jakość doradztwa, efektywność działań komunikacyjnych i  szkoleniowych zaangażowanie i chęć rozwiazywania problemów</w:t>
            </w:r>
          </w:p>
        </w:tc>
      </w:tr>
      <w:tr w:rsidR="00A27FC3" w:rsidRPr="00A27FC3" w14:paraId="13386FD4" w14:textId="77777777" w:rsidTr="00907A8F">
        <w:trPr>
          <w:trHeight w:val="545"/>
        </w:trPr>
        <w:tc>
          <w:tcPr>
            <w:tcW w:w="2552" w:type="dxa"/>
            <w:tcBorders>
              <w:top w:val="nil"/>
            </w:tcBorders>
            <w:shd w:val="clear" w:color="auto" w:fill="D6E3BC" w:themeFill="accent3" w:themeFillTint="66"/>
          </w:tcPr>
          <w:p w14:paraId="04ADAB16" w14:textId="77777777" w:rsidR="00B73F82" w:rsidRPr="00A27FC3" w:rsidRDefault="00B73F82" w:rsidP="00907A8F">
            <w:pPr>
              <w:spacing w:line="276" w:lineRule="auto"/>
              <w:rPr>
                <w:color w:val="auto"/>
                <w:sz w:val="22"/>
                <w:szCs w:val="22"/>
              </w:rPr>
            </w:pPr>
            <w:r w:rsidRPr="00A27FC3">
              <w:rPr>
                <w:color w:val="auto"/>
                <w:sz w:val="22"/>
                <w:szCs w:val="22"/>
              </w:rPr>
              <w:t>Postęp finansowy w zakresie stanu realizacji budżetu w poszczególnych naborach i możliwości osiągniecia kamieni milowych - Wdrażanie i zarządzanie LSR</w:t>
            </w:r>
          </w:p>
        </w:tc>
        <w:tc>
          <w:tcPr>
            <w:tcW w:w="1418" w:type="dxa"/>
            <w:vMerge/>
            <w:shd w:val="clear" w:color="auto" w:fill="D6E3BC" w:themeFill="accent3" w:themeFillTint="66"/>
          </w:tcPr>
          <w:p w14:paraId="15892118" w14:textId="77777777" w:rsidR="00B73F82" w:rsidRPr="00A27FC3" w:rsidRDefault="00B73F82" w:rsidP="00907A8F">
            <w:pPr>
              <w:spacing w:line="276" w:lineRule="auto"/>
              <w:jc w:val="right"/>
              <w:rPr>
                <w:color w:val="auto"/>
                <w:sz w:val="22"/>
                <w:szCs w:val="22"/>
              </w:rPr>
            </w:pPr>
          </w:p>
        </w:tc>
        <w:tc>
          <w:tcPr>
            <w:tcW w:w="2976" w:type="dxa"/>
            <w:tcBorders>
              <w:top w:val="nil"/>
            </w:tcBorders>
            <w:shd w:val="clear" w:color="auto" w:fill="D6E3BC" w:themeFill="accent3" w:themeFillTint="66"/>
          </w:tcPr>
          <w:p w14:paraId="48C74EBD" w14:textId="77777777" w:rsidR="00B73F82" w:rsidRPr="00A27FC3" w:rsidRDefault="00B73F82" w:rsidP="00907A8F">
            <w:pPr>
              <w:spacing w:line="276" w:lineRule="auto"/>
              <w:rPr>
                <w:color w:val="auto"/>
                <w:sz w:val="22"/>
                <w:szCs w:val="22"/>
              </w:rPr>
            </w:pPr>
            <w:r w:rsidRPr="00A27FC3">
              <w:rPr>
                <w:color w:val="auto"/>
                <w:sz w:val="22"/>
                <w:szCs w:val="22"/>
              </w:rPr>
              <w:t>-  dane pozyskane z samorządu województwa,</w:t>
            </w:r>
          </w:p>
          <w:p w14:paraId="21248B45" w14:textId="77777777" w:rsidR="00B73F82" w:rsidRPr="00A27FC3" w:rsidRDefault="00B73F82" w:rsidP="00907A8F">
            <w:pPr>
              <w:spacing w:line="276" w:lineRule="auto"/>
              <w:rPr>
                <w:color w:val="auto"/>
                <w:sz w:val="22"/>
                <w:szCs w:val="22"/>
              </w:rPr>
            </w:pPr>
            <w:r w:rsidRPr="00A27FC3">
              <w:rPr>
                <w:color w:val="auto"/>
                <w:sz w:val="22"/>
                <w:szCs w:val="22"/>
              </w:rPr>
              <w:t>- dokumentacja konkursowa,</w:t>
            </w:r>
          </w:p>
          <w:p w14:paraId="11FF8B0B" w14:textId="77777777" w:rsidR="00B73F82" w:rsidRPr="00A27FC3" w:rsidRDefault="00B73F82" w:rsidP="00907A8F">
            <w:pPr>
              <w:spacing w:line="276" w:lineRule="auto"/>
              <w:rPr>
                <w:color w:val="auto"/>
                <w:sz w:val="22"/>
                <w:szCs w:val="22"/>
              </w:rPr>
            </w:pPr>
            <w:r w:rsidRPr="00A27FC3">
              <w:rPr>
                <w:color w:val="auto"/>
                <w:sz w:val="22"/>
                <w:szCs w:val="22"/>
              </w:rPr>
              <w:t>-ankiety monitorujące beneficjentów</w:t>
            </w:r>
          </w:p>
        </w:tc>
        <w:tc>
          <w:tcPr>
            <w:tcW w:w="3675" w:type="dxa"/>
            <w:tcBorders>
              <w:top w:val="nil"/>
            </w:tcBorders>
            <w:shd w:val="clear" w:color="auto" w:fill="D6E3BC" w:themeFill="accent3" w:themeFillTint="66"/>
          </w:tcPr>
          <w:p w14:paraId="1385E896"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Stopień wykorzystania budżetu LGD przeznaczonego na wdrażanie w odniesieniu do podjętych środków, </w:t>
            </w:r>
          </w:p>
        </w:tc>
      </w:tr>
      <w:tr w:rsidR="00A27FC3" w:rsidRPr="00A27FC3" w14:paraId="0994D66E" w14:textId="77777777" w:rsidTr="00907A8F">
        <w:trPr>
          <w:trHeight w:val="559"/>
        </w:trPr>
        <w:tc>
          <w:tcPr>
            <w:tcW w:w="2552" w:type="dxa"/>
            <w:tcBorders>
              <w:top w:val="nil"/>
            </w:tcBorders>
            <w:shd w:val="clear" w:color="auto" w:fill="D6E3BC" w:themeFill="accent3" w:themeFillTint="66"/>
          </w:tcPr>
          <w:p w14:paraId="7726C75E" w14:textId="77777777" w:rsidR="00B73F82" w:rsidRPr="00A27FC3" w:rsidRDefault="00B73F82" w:rsidP="00907A8F">
            <w:pPr>
              <w:spacing w:line="276" w:lineRule="auto"/>
              <w:rPr>
                <w:color w:val="auto"/>
                <w:sz w:val="22"/>
                <w:szCs w:val="22"/>
              </w:rPr>
            </w:pPr>
            <w:r w:rsidRPr="00A27FC3">
              <w:rPr>
                <w:color w:val="auto"/>
                <w:sz w:val="22"/>
                <w:szCs w:val="22"/>
              </w:rPr>
              <w:t>Postęp rzeczowy LSR w zakresie stopnia osiągnięcia mierzalnych wskaźników wykonalności celów – Wdrażanie LSR</w:t>
            </w:r>
          </w:p>
        </w:tc>
        <w:tc>
          <w:tcPr>
            <w:tcW w:w="1418" w:type="dxa"/>
            <w:vMerge/>
            <w:shd w:val="clear" w:color="auto" w:fill="D6E3BC" w:themeFill="accent3" w:themeFillTint="66"/>
          </w:tcPr>
          <w:p w14:paraId="25BB598F" w14:textId="77777777" w:rsidR="00B73F82" w:rsidRPr="00A27FC3" w:rsidRDefault="00B73F82" w:rsidP="00907A8F">
            <w:pPr>
              <w:spacing w:line="276" w:lineRule="auto"/>
              <w:jc w:val="right"/>
              <w:rPr>
                <w:color w:val="auto"/>
                <w:sz w:val="22"/>
                <w:szCs w:val="22"/>
              </w:rPr>
            </w:pPr>
          </w:p>
        </w:tc>
        <w:tc>
          <w:tcPr>
            <w:tcW w:w="2976" w:type="dxa"/>
            <w:tcBorders>
              <w:top w:val="nil"/>
            </w:tcBorders>
            <w:shd w:val="clear" w:color="auto" w:fill="D6E3BC" w:themeFill="accent3" w:themeFillTint="66"/>
          </w:tcPr>
          <w:p w14:paraId="1F6798E5" w14:textId="77777777" w:rsidR="00B73F82" w:rsidRPr="00A27FC3" w:rsidRDefault="00B73F82" w:rsidP="00907A8F">
            <w:pPr>
              <w:spacing w:line="276" w:lineRule="auto"/>
              <w:rPr>
                <w:color w:val="auto"/>
                <w:sz w:val="22"/>
                <w:szCs w:val="22"/>
              </w:rPr>
            </w:pPr>
            <w:r w:rsidRPr="00A27FC3">
              <w:rPr>
                <w:color w:val="auto"/>
                <w:sz w:val="22"/>
                <w:szCs w:val="22"/>
              </w:rPr>
              <w:t>-  dane pozyskane z samorządu województwa,</w:t>
            </w:r>
          </w:p>
          <w:p w14:paraId="646149C7" w14:textId="77777777" w:rsidR="00B73F82" w:rsidRPr="00A27FC3" w:rsidRDefault="00B73F82" w:rsidP="00907A8F">
            <w:pPr>
              <w:spacing w:line="276" w:lineRule="auto"/>
              <w:rPr>
                <w:color w:val="auto"/>
                <w:sz w:val="22"/>
                <w:szCs w:val="22"/>
              </w:rPr>
            </w:pPr>
            <w:r w:rsidRPr="00A27FC3">
              <w:rPr>
                <w:color w:val="auto"/>
                <w:sz w:val="22"/>
                <w:szCs w:val="22"/>
              </w:rPr>
              <w:t>- dokumentacja konkursowa,</w:t>
            </w:r>
          </w:p>
          <w:p w14:paraId="0358472A" w14:textId="77777777" w:rsidR="00B73F82" w:rsidRPr="00A27FC3" w:rsidRDefault="00B73F82" w:rsidP="00907A8F">
            <w:pPr>
              <w:spacing w:line="276" w:lineRule="auto"/>
              <w:rPr>
                <w:color w:val="auto"/>
                <w:sz w:val="22"/>
                <w:szCs w:val="22"/>
              </w:rPr>
            </w:pPr>
            <w:r w:rsidRPr="00A27FC3">
              <w:rPr>
                <w:color w:val="auto"/>
                <w:sz w:val="22"/>
                <w:szCs w:val="22"/>
              </w:rPr>
              <w:t>-ankiety monitorujące beneficjentów</w:t>
            </w:r>
          </w:p>
        </w:tc>
        <w:tc>
          <w:tcPr>
            <w:tcW w:w="3675" w:type="dxa"/>
            <w:tcBorders>
              <w:top w:val="nil"/>
            </w:tcBorders>
            <w:shd w:val="clear" w:color="auto" w:fill="D6E3BC" w:themeFill="accent3" w:themeFillTint="66"/>
          </w:tcPr>
          <w:p w14:paraId="6CAED100" w14:textId="77777777" w:rsidR="00B73F82" w:rsidRPr="00A27FC3" w:rsidRDefault="00B73F82" w:rsidP="00907A8F">
            <w:pPr>
              <w:spacing w:line="276" w:lineRule="auto"/>
              <w:jc w:val="both"/>
              <w:rPr>
                <w:color w:val="auto"/>
                <w:sz w:val="22"/>
                <w:szCs w:val="22"/>
              </w:rPr>
            </w:pPr>
            <w:r w:rsidRPr="00A27FC3">
              <w:rPr>
                <w:color w:val="auto"/>
                <w:sz w:val="22"/>
                <w:szCs w:val="22"/>
              </w:rPr>
              <w:t>Stopień realizacji celów, przedsięwzięć, wskaźników, ocena celowości i trafności założeń realizowanych w ramach LSR</w:t>
            </w:r>
          </w:p>
        </w:tc>
      </w:tr>
      <w:tr w:rsidR="00A27FC3" w:rsidRPr="00A27FC3" w14:paraId="78431C56" w14:textId="77777777" w:rsidTr="00907A8F">
        <w:trPr>
          <w:trHeight w:val="272"/>
        </w:trPr>
        <w:tc>
          <w:tcPr>
            <w:tcW w:w="2552" w:type="dxa"/>
            <w:tcBorders>
              <w:top w:val="nil"/>
            </w:tcBorders>
            <w:shd w:val="clear" w:color="auto" w:fill="D6E3BC" w:themeFill="accent3" w:themeFillTint="66"/>
          </w:tcPr>
          <w:p w14:paraId="2DF2DCF4" w14:textId="77777777" w:rsidR="00B73F82" w:rsidRPr="00A27FC3" w:rsidRDefault="00B73F82" w:rsidP="00907A8F">
            <w:pPr>
              <w:spacing w:line="276" w:lineRule="auto"/>
              <w:jc w:val="both"/>
              <w:rPr>
                <w:color w:val="auto"/>
                <w:sz w:val="22"/>
                <w:szCs w:val="22"/>
              </w:rPr>
            </w:pPr>
            <w:r w:rsidRPr="00A27FC3">
              <w:rPr>
                <w:color w:val="auto"/>
                <w:sz w:val="22"/>
                <w:szCs w:val="22"/>
              </w:rPr>
              <w:lastRenderedPageBreak/>
              <w:t>Harmonogram ogłaszanych konkursów oraz poziom zainteresowania beneficjentów ogłaszanymi naborami – Wdrażanie i zarządzanie LSR</w:t>
            </w:r>
          </w:p>
        </w:tc>
        <w:tc>
          <w:tcPr>
            <w:tcW w:w="1418" w:type="dxa"/>
            <w:vMerge/>
            <w:shd w:val="clear" w:color="auto" w:fill="D6E3BC" w:themeFill="accent3" w:themeFillTint="66"/>
          </w:tcPr>
          <w:p w14:paraId="59134FCF" w14:textId="77777777" w:rsidR="00B73F82" w:rsidRPr="00A27FC3" w:rsidRDefault="00B73F82" w:rsidP="00907A8F">
            <w:pPr>
              <w:spacing w:line="276" w:lineRule="auto"/>
              <w:jc w:val="right"/>
              <w:rPr>
                <w:color w:val="auto"/>
                <w:sz w:val="22"/>
                <w:szCs w:val="22"/>
              </w:rPr>
            </w:pPr>
          </w:p>
        </w:tc>
        <w:tc>
          <w:tcPr>
            <w:tcW w:w="2976" w:type="dxa"/>
            <w:tcBorders>
              <w:top w:val="nil"/>
            </w:tcBorders>
            <w:shd w:val="clear" w:color="auto" w:fill="D6E3BC" w:themeFill="accent3" w:themeFillTint="66"/>
          </w:tcPr>
          <w:p w14:paraId="54E9A9DD" w14:textId="77777777" w:rsidR="00B73F82" w:rsidRPr="00A27FC3" w:rsidRDefault="00B73F82" w:rsidP="00907A8F">
            <w:pPr>
              <w:spacing w:line="276" w:lineRule="auto"/>
              <w:rPr>
                <w:color w:val="auto"/>
                <w:sz w:val="22"/>
                <w:szCs w:val="22"/>
              </w:rPr>
            </w:pPr>
            <w:r w:rsidRPr="00A27FC3">
              <w:rPr>
                <w:color w:val="auto"/>
                <w:sz w:val="22"/>
                <w:szCs w:val="22"/>
              </w:rPr>
              <w:t xml:space="preserve">- dokumentacja konkursowa, </w:t>
            </w:r>
          </w:p>
          <w:p w14:paraId="2326722E" w14:textId="77777777" w:rsidR="00B73F82" w:rsidRPr="00A27FC3" w:rsidRDefault="00B73F82" w:rsidP="00907A8F">
            <w:pPr>
              <w:spacing w:line="276" w:lineRule="auto"/>
              <w:rPr>
                <w:color w:val="auto"/>
                <w:sz w:val="22"/>
                <w:szCs w:val="22"/>
              </w:rPr>
            </w:pPr>
            <w:r w:rsidRPr="00A27FC3">
              <w:rPr>
                <w:color w:val="auto"/>
                <w:sz w:val="22"/>
                <w:szCs w:val="22"/>
              </w:rPr>
              <w:t xml:space="preserve">- rejestr wniosków, </w:t>
            </w:r>
          </w:p>
          <w:p w14:paraId="14F721F6" w14:textId="77777777" w:rsidR="00B73F82" w:rsidRPr="00A27FC3" w:rsidRDefault="00B73F82" w:rsidP="00907A8F">
            <w:pPr>
              <w:spacing w:line="276" w:lineRule="auto"/>
              <w:rPr>
                <w:color w:val="auto"/>
                <w:sz w:val="22"/>
                <w:szCs w:val="22"/>
              </w:rPr>
            </w:pPr>
            <w:r w:rsidRPr="00A27FC3">
              <w:rPr>
                <w:color w:val="auto"/>
                <w:sz w:val="22"/>
                <w:szCs w:val="22"/>
              </w:rPr>
              <w:t>- karty udzielonego doradztwa</w:t>
            </w:r>
          </w:p>
          <w:p w14:paraId="67DE8646" w14:textId="77777777" w:rsidR="00B73F82" w:rsidRPr="00A27FC3" w:rsidRDefault="00B73F82" w:rsidP="00907A8F">
            <w:pPr>
              <w:spacing w:line="276" w:lineRule="auto"/>
              <w:rPr>
                <w:color w:val="auto"/>
                <w:sz w:val="22"/>
                <w:szCs w:val="22"/>
              </w:rPr>
            </w:pPr>
            <w:r w:rsidRPr="00A27FC3">
              <w:rPr>
                <w:color w:val="auto"/>
                <w:sz w:val="22"/>
                <w:szCs w:val="22"/>
              </w:rPr>
              <w:t xml:space="preserve"> -listy  obecności na spotkaniach informacyjno-konsultacyjnych, szkoleniowych, </w:t>
            </w:r>
          </w:p>
          <w:p w14:paraId="5ED21633" w14:textId="77777777" w:rsidR="00B73F82" w:rsidRPr="00A27FC3" w:rsidRDefault="00B73F82" w:rsidP="00907A8F">
            <w:pPr>
              <w:spacing w:line="276" w:lineRule="auto"/>
              <w:rPr>
                <w:color w:val="auto"/>
                <w:sz w:val="22"/>
                <w:szCs w:val="22"/>
              </w:rPr>
            </w:pPr>
            <w:r w:rsidRPr="00A27FC3">
              <w:rPr>
                <w:color w:val="auto"/>
                <w:sz w:val="22"/>
                <w:szCs w:val="22"/>
              </w:rPr>
              <w:t>- licznik odwiedzin na stronie internetowej</w:t>
            </w:r>
          </w:p>
        </w:tc>
        <w:tc>
          <w:tcPr>
            <w:tcW w:w="3675" w:type="dxa"/>
            <w:tcBorders>
              <w:top w:val="nil"/>
            </w:tcBorders>
            <w:shd w:val="clear" w:color="auto" w:fill="D6E3BC" w:themeFill="accent3" w:themeFillTint="66"/>
          </w:tcPr>
          <w:p w14:paraId="3CAA9C83" w14:textId="77777777" w:rsidR="00B73F82" w:rsidRPr="00A27FC3" w:rsidRDefault="00B73F82" w:rsidP="00907A8F">
            <w:pPr>
              <w:spacing w:line="276" w:lineRule="auto"/>
              <w:jc w:val="both"/>
              <w:rPr>
                <w:color w:val="auto"/>
                <w:sz w:val="22"/>
                <w:szCs w:val="22"/>
              </w:rPr>
            </w:pPr>
            <w:r w:rsidRPr="00A27FC3">
              <w:rPr>
                <w:color w:val="auto"/>
                <w:sz w:val="22"/>
                <w:szCs w:val="22"/>
              </w:rPr>
              <w:t>Zgodność ogłaszanych konkursów z przyjętym harmonogramem, ocena stopnia realizacji zadań w ramach LSR</w:t>
            </w:r>
          </w:p>
        </w:tc>
      </w:tr>
      <w:tr w:rsidR="00A27FC3" w:rsidRPr="00A27FC3" w14:paraId="00F91784" w14:textId="77777777" w:rsidTr="00907A8F">
        <w:trPr>
          <w:trHeight w:val="272"/>
        </w:trPr>
        <w:tc>
          <w:tcPr>
            <w:tcW w:w="2552" w:type="dxa"/>
            <w:tcBorders>
              <w:top w:val="single" w:sz="4" w:space="0" w:color="auto"/>
            </w:tcBorders>
            <w:shd w:val="clear" w:color="auto" w:fill="D6E3BC" w:themeFill="accent3" w:themeFillTint="66"/>
          </w:tcPr>
          <w:p w14:paraId="41A30BC6" w14:textId="77777777" w:rsidR="00B73F82" w:rsidRPr="00A27FC3" w:rsidRDefault="00B73F82" w:rsidP="00907A8F">
            <w:pPr>
              <w:spacing w:line="276" w:lineRule="auto"/>
              <w:jc w:val="both"/>
              <w:rPr>
                <w:color w:val="auto"/>
                <w:sz w:val="22"/>
                <w:szCs w:val="22"/>
              </w:rPr>
            </w:pPr>
            <w:r w:rsidRPr="00A27FC3">
              <w:rPr>
                <w:color w:val="auto"/>
                <w:sz w:val="22"/>
                <w:szCs w:val="22"/>
              </w:rPr>
              <w:t>Efektywność promocji i aktywizacji lokalnej społeczności, zainteresowanie stroną internetową LGD oraz profilem w mediach społecznościowych, udziałem w ofercie informacyjno-promocyjnej, czytelność i skuteczność przekazu, przepływ informacji – Zarządzenie LSR</w:t>
            </w:r>
          </w:p>
        </w:tc>
        <w:tc>
          <w:tcPr>
            <w:tcW w:w="1418" w:type="dxa"/>
            <w:vMerge/>
            <w:tcBorders>
              <w:top w:val="single" w:sz="4" w:space="0" w:color="auto"/>
            </w:tcBorders>
            <w:shd w:val="clear" w:color="auto" w:fill="D6E3BC" w:themeFill="accent3" w:themeFillTint="66"/>
          </w:tcPr>
          <w:p w14:paraId="27078093" w14:textId="77777777" w:rsidR="00B73F82" w:rsidRPr="00A27FC3" w:rsidRDefault="00B73F82" w:rsidP="00907A8F">
            <w:pPr>
              <w:spacing w:line="276" w:lineRule="auto"/>
              <w:jc w:val="right"/>
              <w:rPr>
                <w:color w:val="auto"/>
                <w:sz w:val="22"/>
                <w:szCs w:val="22"/>
              </w:rPr>
            </w:pPr>
          </w:p>
        </w:tc>
        <w:tc>
          <w:tcPr>
            <w:tcW w:w="2976" w:type="dxa"/>
            <w:tcBorders>
              <w:top w:val="single" w:sz="4" w:space="0" w:color="auto"/>
            </w:tcBorders>
            <w:shd w:val="clear" w:color="auto" w:fill="D6E3BC" w:themeFill="accent3" w:themeFillTint="66"/>
          </w:tcPr>
          <w:p w14:paraId="65DC527A"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 dokumentacja własna LGD, </w:t>
            </w:r>
          </w:p>
          <w:p w14:paraId="505512AC"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 listy obecności, </w:t>
            </w:r>
          </w:p>
          <w:p w14:paraId="6ABA3017" w14:textId="77777777" w:rsidR="00B73F82" w:rsidRPr="00A27FC3" w:rsidRDefault="00B73F82" w:rsidP="00907A8F">
            <w:pPr>
              <w:spacing w:line="276" w:lineRule="auto"/>
              <w:jc w:val="both"/>
              <w:rPr>
                <w:color w:val="auto"/>
                <w:sz w:val="22"/>
                <w:szCs w:val="22"/>
              </w:rPr>
            </w:pPr>
            <w:r w:rsidRPr="00A27FC3">
              <w:rPr>
                <w:color w:val="auto"/>
                <w:sz w:val="22"/>
                <w:szCs w:val="22"/>
              </w:rPr>
              <w:t>-licznik odwiedzin na stronie internetowej</w:t>
            </w:r>
          </w:p>
          <w:p w14:paraId="03D3D9DF" w14:textId="77777777" w:rsidR="00B73F82" w:rsidRPr="00A27FC3" w:rsidRDefault="00B73F82" w:rsidP="00907A8F">
            <w:pPr>
              <w:spacing w:line="276" w:lineRule="auto"/>
              <w:jc w:val="both"/>
              <w:rPr>
                <w:color w:val="auto"/>
                <w:sz w:val="22"/>
                <w:szCs w:val="22"/>
              </w:rPr>
            </w:pPr>
            <w:r w:rsidRPr="00A27FC3">
              <w:rPr>
                <w:color w:val="auto"/>
                <w:sz w:val="22"/>
                <w:szCs w:val="22"/>
              </w:rPr>
              <w:t>- dokumentacja zdjęciowa,</w:t>
            </w:r>
          </w:p>
          <w:p w14:paraId="7159E89F" w14:textId="77777777" w:rsidR="00B73F82" w:rsidRPr="00A27FC3" w:rsidRDefault="00B73F82" w:rsidP="00907A8F">
            <w:pPr>
              <w:spacing w:line="276" w:lineRule="auto"/>
              <w:jc w:val="both"/>
              <w:rPr>
                <w:color w:val="auto"/>
                <w:sz w:val="22"/>
                <w:szCs w:val="22"/>
              </w:rPr>
            </w:pPr>
            <w:r w:rsidRPr="00A27FC3">
              <w:rPr>
                <w:color w:val="auto"/>
                <w:sz w:val="22"/>
                <w:szCs w:val="22"/>
              </w:rPr>
              <w:t>-  wywiady,</w:t>
            </w:r>
          </w:p>
          <w:p w14:paraId="213E06D6" w14:textId="77777777" w:rsidR="00B73F82" w:rsidRPr="00A27FC3" w:rsidRDefault="00B73F82" w:rsidP="00907A8F">
            <w:pPr>
              <w:spacing w:line="276" w:lineRule="auto"/>
              <w:jc w:val="both"/>
              <w:rPr>
                <w:color w:val="auto"/>
                <w:sz w:val="22"/>
                <w:szCs w:val="22"/>
              </w:rPr>
            </w:pPr>
            <w:r w:rsidRPr="00A27FC3">
              <w:rPr>
                <w:color w:val="auto"/>
                <w:sz w:val="22"/>
                <w:szCs w:val="22"/>
              </w:rPr>
              <w:t>-  ankiety,</w:t>
            </w:r>
          </w:p>
        </w:tc>
        <w:tc>
          <w:tcPr>
            <w:tcW w:w="3675" w:type="dxa"/>
            <w:tcBorders>
              <w:top w:val="single" w:sz="4" w:space="0" w:color="auto"/>
            </w:tcBorders>
            <w:shd w:val="clear" w:color="auto" w:fill="D6E3BC" w:themeFill="accent3" w:themeFillTint="66"/>
          </w:tcPr>
          <w:p w14:paraId="639908F2" w14:textId="77777777" w:rsidR="00B73F82" w:rsidRPr="00A27FC3" w:rsidRDefault="00B73F82" w:rsidP="00907A8F">
            <w:pPr>
              <w:spacing w:line="276" w:lineRule="auto"/>
              <w:jc w:val="both"/>
              <w:rPr>
                <w:color w:val="auto"/>
                <w:sz w:val="22"/>
                <w:szCs w:val="22"/>
              </w:rPr>
            </w:pPr>
            <w:r w:rsidRPr="00A27FC3">
              <w:rPr>
                <w:color w:val="auto"/>
                <w:sz w:val="22"/>
                <w:szCs w:val="22"/>
              </w:rPr>
              <w:t>Ocena skuteczności przepływu informacji w stosunku do osiągniętych rezultatów, badanie efektów dotarcia do poszczególnych beneficjentów, liczba osób, które uzyskały informację na temat LGD, skuteczność animacji lokalnej społeczności.</w:t>
            </w:r>
          </w:p>
        </w:tc>
      </w:tr>
      <w:tr w:rsidR="00A27FC3" w:rsidRPr="00A27FC3" w14:paraId="00B96E30" w14:textId="77777777" w:rsidTr="00907A8F">
        <w:trPr>
          <w:trHeight w:val="272"/>
        </w:trPr>
        <w:tc>
          <w:tcPr>
            <w:tcW w:w="2552" w:type="dxa"/>
            <w:tcBorders>
              <w:top w:val="nil"/>
            </w:tcBorders>
            <w:shd w:val="clear" w:color="auto" w:fill="D6E3BC" w:themeFill="accent3" w:themeFillTint="66"/>
          </w:tcPr>
          <w:p w14:paraId="6F07D022" w14:textId="77777777" w:rsidR="00B73F82" w:rsidRPr="00A27FC3" w:rsidRDefault="00B73F82" w:rsidP="00907A8F">
            <w:pPr>
              <w:spacing w:line="276" w:lineRule="auto"/>
              <w:jc w:val="both"/>
              <w:rPr>
                <w:color w:val="auto"/>
                <w:sz w:val="22"/>
                <w:szCs w:val="22"/>
              </w:rPr>
            </w:pPr>
            <w:r w:rsidRPr="00A27FC3">
              <w:rPr>
                <w:color w:val="auto"/>
                <w:sz w:val="22"/>
                <w:szCs w:val="22"/>
              </w:rPr>
              <w:t>Jakość procedur oceny i wyboru projektów oraz efektywności lokalnych kryteriów wyboru – Wdrażanie LSR</w:t>
            </w:r>
          </w:p>
        </w:tc>
        <w:tc>
          <w:tcPr>
            <w:tcW w:w="1418" w:type="dxa"/>
            <w:vMerge/>
            <w:shd w:val="clear" w:color="auto" w:fill="D6E3BC" w:themeFill="accent3" w:themeFillTint="66"/>
          </w:tcPr>
          <w:p w14:paraId="19C89680" w14:textId="77777777" w:rsidR="00B73F82" w:rsidRPr="00A27FC3" w:rsidRDefault="00B73F82" w:rsidP="00907A8F">
            <w:pPr>
              <w:spacing w:line="276" w:lineRule="auto"/>
              <w:jc w:val="right"/>
              <w:rPr>
                <w:color w:val="auto"/>
                <w:sz w:val="22"/>
                <w:szCs w:val="22"/>
              </w:rPr>
            </w:pPr>
          </w:p>
        </w:tc>
        <w:tc>
          <w:tcPr>
            <w:tcW w:w="2976" w:type="dxa"/>
            <w:tcBorders>
              <w:top w:val="nil"/>
            </w:tcBorders>
            <w:shd w:val="clear" w:color="auto" w:fill="D6E3BC" w:themeFill="accent3" w:themeFillTint="66"/>
          </w:tcPr>
          <w:p w14:paraId="3F426BF7" w14:textId="77777777" w:rsidR="00B73F82" w:rsidRPr="00A27FC3" w:rsidRDefault="00B73F82" w:rsidP="00907A8F">
            <w:pPr>
              <w:spacing w:line="276" w:lineRule="auto"/>
              <w:rPr>
                <w:color w:val="auto"/>
                <w:sz w:val="22"/>
                <w:szCs w:val="22"/>
              </w:rPr>
            </w:pPr>
            <w:r w:rsidRPr="00A27FC3">
              <w:rPr>
                <w:color w:val="auto"/>
                <w:sz w:val="22"/>
                <w:szCs w:val="22"/>
              </w:rPr>
              <w:t xml:space="preserve">- dokumentacja własna LGD, </w:t>
            </w:r>
          </w:p>
          <w:p w14:paraId="7234B6CC" w14:textId="77777777" w:rsidR="00B73F82" w:rsidRPr="00A27FC3" w:rsidRDefault="00B73F82" w:rsidP="00907A8F">
            <w:pPr>
              <w:spacing w:line="276" w:lineRule="auto"/>
              <w:rPr>
                <w:color w:val="auto"/>
                <w:sz w:val="22"/>
                <w:szCs w:val="22"/>
              </w:rPr>
            </w:pPr>
            <w:r w:rsidRPr="00A27FC3">
              <w:rPr>
                <w:color w:val="auto"/>
                <w:sz w:val="22"/>
                <w:szCs w:val="22"/>
              </w:rPr>
              <w:t xml:space="preserve">- dokumentacja konkursowa, </w:t>
            </w:r>
          </w:p>
          <w:p w14:paraId="6B55A8AB" w14:textId="77777777" w:rsidR="00B73F82" w:rsidRPr="00A27FC3" w:rsidRDefault="00B73F82" w:rsidP="00907A8F">
            <w:pPr>
              <w:spacing w:line="276" w:lineRule="auto"/>
              <w:rPr>
                <w:color w:val="auto"/>
                <w:sz w:val="22"/>
                <w:szCs w:val="22"/>
              </w:rPr>
            </w:pPr>
            <w:r w:rsidRPr="00A27FC3">
              <w:rPr>
                <w:color w:val="auto"/>
                <w:sz w:val="22"/>
                <w:szCs w:val="22"/>
              </w:rPr>
              <w:t xml:space="preserve">- wyniki kontroli, </w:t>
            </w:r>
          </w:p>
          <w:p w14:paraId="50348C00" w14:textId="77777777" w:rsidR="00B73F82" w:rsidRPr="00A27FC3" w:rsidRDefault="00B73F82" w:rsidP="00907A8F">
            <w:pPr>
              <w:spacing w:line="276" w:lineRule="auto"/>
              <w:rPr>
                <w:color w:val="auto"/>
                <w:sz w:val="22"/>
                <w:szCs w:val="22"/>
              </w:rPr>
            </w:pPr>
            <w:r w:rsidRPr="00A27FC3">
              <w:rPr>
                <w:color w:val="auto"/>
                <w:sz w:val="22"/>
                <w:szCs w:val="22"/>
              </w:rPr>
              <w:t>- rejestr wniosków,</w:t>
            </w:r>
          </w:p>
          <w:p w14:paraId="0AEBBACA" w14:textId="77777777" w:rsidR="00B73F82" w:rsidRPr="00A27FC3" w:rsidRDefault="00B73F82" w:rsidP="00907A8F">
            <w:pPr>
              <w:spacing w:line="276" w:lineRule="auto"/>
              <w:rPr>
                <w:color w:val="auto"/>
                <w:sz w:val="22"/>
                <w:szCs w:val="22"/>
              </w:rPr>
            </w:pPr>
            <w:r w:rsidRPr="00A27FC3">
              <w:rPr>
                <w:color w:val="auto"/>
                <w:sz w:val="22"/>
                <w:szCs w:val="22"/>
              </w:rPr>
              <w:t>- analizy wewnętrzne,                     - ankiety ewaluacyjne,                 - ankiety,</w:t>
            </w:r>
          </w:p>
          <w:p w14:paraId="1069823F" w14:textId="77777777" w:rsidR="00B73F82" w:rsidRPr="00A27FC3" w:rsidRDefault="00B73F82" w:rsidP="00907A8F">
            <w:pPr>
              <w:spacing w:line="276" w:lineRule="auto"/>
              <w:rPr>
                <w:color w:val="auto"/>
                <w:sz w:val="22"/>
                <w:szCs w:val="22"/>
              </w:rPr>
            </w:pPr>
            <w:r w:rsidRPr="00A27FC3">
              <w:rPr>
                <w:color w:val="auto"/>
                <w:sz w:val="22"/>
                <w:szCs w:val="22"/>
              </w:rPr>
              <w:t>- wywiady,</w:t>
            </w:r>
          </w:p>
        </w:tc>
        <w:tc>
          <w:tcPr>
            <w:tcW w:w="3675" w:type="dxa"/>
            <w:tcBorders>
              <w:top w:val="nil"/>
            </w:tcBorders>
            <w:shd w:val="clear" w:color="auto" w:fill="D6E3BC" w:themeFill="accent3" w:themeFillTint="66"/>
          </w:tcPr>
          <w:p w14:paraId="3AB65A78" w14:textId="77777777" w:rsidR="00B73F82" w:rsidRPr="00A27FC3" w:rsidRDefault="00B73F82" w:rsidP="00907A8F">
            <w:pPr>
              <w:spacing w:line="276" w:lineRule="auto"/>
              <w:jc w:val="both"/>
              <w:rPr>
                <w:color w:val="auto"/>
                <w:sz w:val="22"/>
                <w:szCs w:val="22"/>
              </w:rPr>
            </w:pPr>
            <w:r w:rsidRPr="00A27FC3">
              <w:rPr>
                <w:color w:val="auto"/>
                <w:sz w:val="22"/>
                <w:szCs w:val="22"/>
              </w:rPr>
              <w:t>Sposoby i efektywność przepływu informacji, sprawność w podejmowaniu decyzji, skuteczność stosowania procedur, analiza zgodności oceny projektów z LSR, wg lokalnych kryteriów wyboru w odniesieniu do przyjętych zasad i Wytycznych, ocen jakości stosowanych kryteriów wyboru operacji i procedur</w:t>
            </w:r>
          </w:p>
        </w:tc>
      </w:tr>
      <w:tr w:rsidR="00A27FC3" w:rsidRPr="00A27FC3" w14:paraId="2833094C" w14:textId="77777777" w:rsidTr="00907A8F">
        <w:trPr>
          <w:trHeight w:val="1875"/>
        </w:trPr>
        <w:tc>
          <w:tcPr>
            <w:tcW w:w="2552" w:type="dxa"/>
            <w:tcBorders>
              <w:top w:val="nil"/>
              <w:bottom w:val="single" w:sz="4" w:space="0" w:color="auto"/>
            </w:tcBorders>
            <w:shd w:val="clear" w:color="auto" w:fill="D6E3BC" w:themeFill="accent3" w:themeFillTint="66"/>
          </w:tcPr>
          <w:p w14:paraId="64C4CA94" w14:textId="77777777" w:rsidR="00B73F82" w:rsidRPr="00A27FC3" w:rsidRDefault="00B73F82" w:rsidP="00907A8F">
            <w:pPr>
              <w:spacing w:line="276" w:lineRule="auto"/>
              <w:rPr>
                <w:color w:val="auto"/>
                <w:sz w:val="22"/>
                <w:szCs w:val="22"/>
              </w:rPr>
            </w:pPr>
            <w:r w:rsidRPr="00A27FC3">
              <w:rPr>
                <w:color w:val="auto"/>
                <w:sz w:val="22"/>
                <w:szCs w:val="22"/>
              </w:rPr>
              <w:t>Postrzegania LGD w otoczeniu, ocena jakości partnerstwa – Zarządzenie LSR</w:t>
            </w:r>
          </w:p>
        </w:tc>
        <w:tc>
          <w:tcPr>
            <w:tcW w:w="1418" w:type="dxa"/>
            <w:vMerge/>
            <w:tcBorders>
              <w:bottom w:val="single" w:sz="4" w:space="0" w:color="auto"/>
            </w:tcBorders>
            <w:shd w:val="clear" w:color="auto" w:fill="D6E3BC" w:themeFill="accent3" w:themeFillTint="66"/>
          </w:tcPr>
          <w:p w14:paraId="6C9C70DF" w14:textId="77777777" w:rsidR="00B73F82" w:rsidRPr="00A27FC3" w:rsidRDefault="00B73F82" w:rsidP="00907A8F">
            <w:pPr>
              <w:spacing w:line="276" w:lineRule="auto"/>
              <w:jc w:val="right"/>
              <w:rPr>
                <w:color w:val="auto"/>
                <w:sz w:val="22"/>
                <w:szCs w:val="22"/>
              </w:rPr>
            </w:pPr>
          </w:p>
        </w:tc>
        <w:tc>
          <w:tcPr>
            <w:tcW w:w="2976" w:type="dxa"/>
            <w:tcBorders>
              <w:top w:val="nil"/>
              <w:bottom w:val="single" w:sz="4" w:space="0" w:color="auto"/>
            </w:tcBorders>
            <w:shd w:val="clear" w:color="auto" w:fill="D6E3BC" w:themeFill="accent3" w:themeFillTint="66"/>
          </w:tcPr>
          <w:p w14:paraId="48A30FE6"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 dokumentacja własna LGD, </w:t>
            </w:r>
          </w:p>
          <w:p w14:paraId="32A5D22F"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 rejestr umów, </w:t>
            </w:r>
          </w:p>
          <w:p w14:paraId="1E7D1092"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 ankiety ewaluacyjne, </w:t>
            </w:r>
          </w:p>
          <w:p w14:paraId="3EF16D0F"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 ankiety, </w:t>
            </w:r>
          </w:p>
          <w:p w14:paraId="4EF19EE2" w14:textId="77777777" w:rsidR="00B73F82" w:rsidRPr="00A27FC3" w:rsidRDefault="00B73F82" w:rsidP="00907A8F">
            <w:pPr>
              <w:spacing w:line="276" w:lineRule="auto"/>
              <w:jc w:val="both"/>
              <w:rPr>
                <w:color w:val="auto"/>
                <w:sz w:val="22"/>
                <w:szCs w:val="22"/>
              </w:rPr>
            </w:pPr>
            <w:r w:rsidRPr="00A27FC3">
              <w:rPr>
                <w:color w:val="auto"/>
                <w:sz w:val="22"/>
                <w:szCs w:val="22"/>
              </w:rPr>
              <w:t>- wywiady</w:t>
            </w:r>
          </w:p>
        </w:tc>
        <w:tc>
          <w:tcPr>
            <w:tcW w:w="3675" w:type="dxa"/>
            <w:tcBorders>
              <w:top w:val="nil"/>
              <w:bottom w:val="single" w:sz="4" w:space="0" w:color="auto"/>
            </w:tcBorders>
            <w:shd w:val="clear" w:color="auto" w:fill="D6E3BC" w:themeFill="accent3" w:themeFillTint="66"/>
          </w:tcPr>
          <w:p w14:paraId="2669140D" w14:textId="77777777" w:rsidR="00B73F82" w:rsidRPr="00A27FC3" w:rsidRDefault="00B73F82" w:rsidP="00907A8F">
            <w:pPr>
              <w:spacing w:line="276" w:lineRule="auto"/>
              <w:jc w:val="both"/>
              <w:rPr>
                <w:color w:val="auto"/>
                <w:sz w:val="22"/>
                <w:szCs w:val="22"/>
              </w:rPr>
            </w:pPr>
            <w:r w:rsidRPr="00A27FC3">
              <w:rPr>
                <w:color w:val="auto"/>
                <w:sz w:val="22"/>
                <w:szCs w:val="22"/>
              </w:rPr>
              <w:t xml:space="preserve">Skuteczność, użyteczność i trwałość wykorzystywanych narzędzi promocji </w:t>
            </w:r>
          </w:p>
        </w:tc>
      </w:tr>
      <w:tr w:rsidR="00A27FC3" w:rsidRPr="00A27FC3" w14:paraId="7BE8BE8A" w14:textId="77777777" w:rsidTr="00907A8F">
        <w:trPr>
          <w:trHeight w:val="645"/>
        </w:trPr>
        <w:tc>
          <w:tcPr>
            <w:tcW w:w="10621" w:type="dxa"/>
            <w:gridSpan w:val="4"/>
            <w:tcBorders>
              <w:top w:val="single" w:sz="4" w:space="0" w:color="auto"/>
            </w:tcBorders>
            <w:shd w:val="clear" w:color="auto" w:fill="D6E3BC" w:themeFill="accent3" w:themeFillTint="66"/>
          </w:tcPr>
          <w:p w14:paraId="48F86287" w14:textId="77777777" w:rsidR="00B73F82" w:rsidRPr="00A27FC3" w:rsidRDefault="00B73F82" w:rsidP="00907A8F">
            <w:pPr>
              <w:spacing w:line="276" w:lineRule="auto"/>
              <w:jc w:val="both"/>
              <w:rPr>
                <w:color w:val="auto"/>
                <w:sz w:val="22"/>
                <w:szCs w:val="22"/>
              </w:rPr>
            </w:pPr>
            <w:r w:rsidRPr="00A27FC3">
              <w:rPr>
                <w:b/>
                <w:bCs/>
                <w:color w:val="auto"/>
                <w:sz w:val="22"/>
                <w:szCs w:val="22"/>
              </w:rPr>
              <w:t>Czas i okres pomiaru:</w:t>
            </w:r>
            <w:r w:rsidRPr="00A27FC3">
              <w:rPr>
                <w:color w:val="auto"/>
                <w:sz w:val="22"/>
                <w:szCs w:val="22"/>
              </w:rPr>
              <w:t xml:space="preserve"> </w:t>
            </w:r>
            <w:r w:rsidRPr="00A27FC3">
              <w:rPr>
                <w:color w:val="auto"/>
                <w:sz w:val="22"/>
                <w:szCs w:val="22"/>
                <w:u w:val="single"/>
              </w:rPr>
              <w:t>ewaluacja on-</w:t>
            </w:r>
            <w:proofErr w:type="spellStart"/>
            <w:r w:rsidRPr="00A27FC3">
              <w:rPr>
                <w:color w:val="auto"/>
                <w:sz w:val="22"/>
                <w:szCs w:val="22"/>
                <w:u w:val="single"/>
              </w:rPr>
              <w:t>going</w:t>
            </w:r>
            <w:proofErr w:type="spellEnd"/>
            <w:r w:rsidRPr="00A27FC3">
              <w:rPr>
                <w:color w:val="auto"/>
                <w:sz w:val="22"/>
                <w:szCs w:val="22"/>
                <w:u w:val="single"/>
              </w:rPr>
              <w:t xml:space="preserve"> </w:t>
            </w:r>
            <w:r w:rsidRPr="00A27FC3">
              <w:rPr>
                <w:color w:val="auto"/>
                <w:sz w:val="22"/>
                <w:szCs w:val="22"/>
              </w:rPr>
              <w:t xml:space="preserve">-  1 raz w roku (w I kwartale następującym po roku, którego badanie dotyczy)  okres objęty pomiarem – rok kalendarzowy,     </w:t>
            </w:r>
            <w:r w:rsidRPr="00A27FC3">
              <w:rPr>
                <w:color w:val="auto"/>
                <w:sz w:val="22"/>
                <w:szCs w:val="22"/>
                <w:u w:val="single"/>
              </w:rPr>
              <w:t xml:space="preserve">ewaluacja ex-post </w:t>
            </w:r>
            <w:r w:rsidRPr="00A27FC3">
              <w:rPr>
                <w:color w:val="auto"/>
                <w:sz w:val="22"/>
                <w:szCs w:val="22"/>
              </w:rPr>
              <w:t xml:space="preserve">- po realizacji LSR lub na końcowym etapie wdrażania.  </w:t>
            </w:r>
          </w:p>
        </w:tc>
      </w:tr>
    </w:tbl>
    <w:p w14:paraId="30B2D908" w14:textId="54BD298B" w:rsidR="00723ACB" w:rsidRPr="00A27FC3" w:rsidRDefault="00723ACB" w:rsidP="004479A1">
      <w:pPr>
        <w:spacing w:line="276" w:lineRule="auto"/>
        <w:jc w:val="both"/>
        <w:rPr>
          <w:color w:val="auto"/>
          <w:sz w:val="22"/>
          <w:szCs w:val="22"/>
        </w:rPr>
        <w:sectPr w:rsidR="00723ACB" w:rsidRPr="00A27FC3" w:rsidSect="00292063">
          <w:footerReference w:type="default" r:id="rId25"/>
          <w:pgSz w:w="12240" w:h="15840"/>
          <w:pgMar w:top="851" w:right="851" w:bottom="851" w:left="851" w:header="0" w:footer="0" w:gutter="0"/>
          <w:pgNumType w:chapStyle="1"/>
          <w:cols w:space="708"/>
          <w:formProt w:val="0"/>
          <w:titlePg/>
          <w:docGrid w:linePitch="326" w:charSpace="4096"/>
        </w:sectPr>
      </w:pPr>
    </w:p>
    <w:p w14:paraId="11CE12E8" w14:textId="112E72FE" w:rsidR="004700AA" w:rsidRPr="004479A1" w:rsidRDefault="004700AA" w:rsidP="004479A1">
      <w:pPr>
        <w:spacing w:line="276" w:lineRule="auto"/>
        <w:jc w:val="both"/>
        <w:rPr>
          <w:b/>
          <w:bCs/>
          <w:color w:val="000000"/>
          <w:sz w:val="22"/>
          <w:szCs w:val="22"/>
          <w:lang w:eastAsia="pl-PL"/>
        </w:rPr>
      </w:pPr>
      <w:r w:rsidRPr="004479A1">
        <w:rPr>
          <w:b/>
          <w:bCs/>
          <w:color w:val="000000"/>
          <w:sz w:val="22"/>
          <w:szCs w:val="22"/>
          <w:lang w:eastAsia="pl-PL"/>
        </w:rPr>
        <w:lastRenderedPageBreak/>
        <w:t>Wykaz literatury, jaka została wykorzystana przy opracowaniu LSR:</w:t>
      </w:r>
    </w:p>
    <w:p w14:paraId="149DF057" w14:textId="1C510675" w:rsidR="004700AA" w:rsidRPr="004479A1" w:rsidRDefault="004700AA" w:rsidP="004479A1">
      <w:pPr>
        <w:spacing w:line="276" w:lineRule="auto"/>
        <w:jc w:val="both"/>
        <w:rPr>
          <w:color w:val="000000"/>
          <w:sz w:val="22"/>
          <w:szCs w:val="22"/>
          <w:lang w:eastAsia="pl-PL"/>
        </w:rPr>
      </w:pPr>
      <w:r w:rsidRPr="004479A1">
        <w:rPr>
          <w:b/>
          <w:color w:val="000000"/>
          <w:sz w:val="22"/>
          <w:szCs w:val="22"/>
          <w:lang w:eastAsia="pl-PL"/>
        </w:rPr>
        <w:t>1.</w:t>
      </w:r>
      <w:r w:rsidRPr="004479A1">
        <w:rPr>
          <w:color w:val="000000"/>
          <w:sz w:val="22"/>
          <w:szCs w:val="22"/>
          <w:lang w:eastAsia="pl-PL"/>
        </w:rPr>
        <w:t xml:space="preserve"> Plan Strategiczny dla Wspólnej Po</w:t>
      </w:r>
      <w:r w:rsidR="007043D1" w:rsidRPr="004479A1">
        <w:rPr>
          <w:color w:val="000000"/>
          <w:sz w:val="22"/>
          <w:szCs w:val="22"/>
          <w:lang w:eastAsia="pl-PL"/>
        </w:rPr>
        <w:t>lityki Rolnej na lata 2023-2027</w:t>
      </w:r>
    </w:p>
    <w:p w14:paraId="0A19EDFC" w14:textId="7E7FE1BA" w:rsidR="004700AA" w:rsidRPr="004479A1" w:rsidRDefault="004700AA" w:rsidP="004479A1">
      <w:pPr>
        <w:spacing w:line="276" w:lineRule="auto"/>
        <w:jc w:val="both"/>
        <w:rPr>
          <w:color w:val="000000"/>
          <w:sz w:val="22"/>
          <w:szCs w:val="22"/>
          <w:lang w:eastAsia="pl-PL"/>
        </w:rPr>
      </w:pPr>
      <w:r w:rsidRPr="004479A1">
        <w:rPr>
          <w:b/>
          <w:color w:val="000000"/>
          <w:sz w:val="22"/>
          <w:szCs w:val="22"/>
          <w:lang w:eastAsia="pl-PL"/>
        </w:rPr>
        <w:t>2.</w:t>
      </w:r>
      <w:r w:rsidRPr="004479A1">
        <w:rPr>
          <w:color w:val="000000"/>
          <w:sz w:val="22"/>
          <w:szCs w:val="22"/>
          <w:lang w:eastAsia="pl-PL"/>
        </w:rPr>
        <w:t xml:space="preserve"> Fundusze Europe</w:t>
      </w:r>
      <w:r w:rsidR="007043D1" w:rsidRPr="004479A1">
        <w:rPr>
          <w:color w:val="000000"/>
          <w:sz w:val="22"/>
          <w:szCs w:val="22"/>
          <w:lang w:eastAsia="pl-PL"/>
        </w:rPr>
        <w:t>jskie dla Podkarpacia 2021-2027</w:t>
      </w:r>
    </w:p>
    <w:p w14:paraId="1FCB8EC0" w14:textId="3A5B2B51" w:rsidR="004700AA" w:rsidRPr="004479A1" w:rsidRDefault="004700AA" w:rsidP="004479A1">
      <w:pPr>
        <w:spacing w:line="276" w:lineRule="auto"/>
        <w:jc w:val="both"/>
        <w:rPr>
          <w:color w:val="000000"/>
          <w:sz w:val="22"/>
          <w:szCs w:val="22"/>
          <w:lang w:eastAsia="pl-PL"/>
        </w:rPr>
      </w:pPr>
      <w:r w:rsidRPr="004479A1">
        <w:rPr>
          <w:b/>
          <w:color w:val="000000"/>
          <w:sz w:val="22"/>
          <w:szCs w:val="22"/>
          <w:lang w:eastAsia="pl-PL"/>
        </w:rPr>
        <w:t>3.</w:t>
      </w:r>
      <w:r w:rsidRPr="004479A1">
        <w:rPr>
          <w:color w:val="000000"/>
          <w:sz w:val="22"/>
          <w:szCs w:val="22"/>
          <w:lang w:eastAsia="pl-PL"/>
        </w:rPr>
        <w:t xml:space="preserve"> Strategia rozwoju </w:t>
      </w:r>
      <w:r w:rsidR="007043D1" w:rsidRPr="004479A1">
        <w:rPr>
          <w:color w:val="000000"/>
          <w:sz w:val="22"/>
          <w:szCs w:val="22"/>
          <w:lang w:eastAsia="pl-PL"/>
        </w:rPr>
        <w:t>województwa – Podkarpackie 2030</w:t>
      </w:r>
    </w:p>
    <w:p w14:paraId="5F302A0C" w14:textId="5BD6BC6C" w:rsidR="004700AA" w:rsidRPr="004479A1" w:rsidRDefault="004700AA" w:rsidP="004479A1">
      <w:pPr>
        <w:spacing w:line="276" w:lineRule="auto"/>
        <w:jc w:val="both"/>
        <w:rPr>
          <w:color w:val="000000"/>
          <w:sz w:val="22"/>
          <w:szCs w:val="22"/>
          <w:lang w:eastAsia="pl-PL"/>
        </w:rPr>
      </w:pPr>
      <w:r w:rsidRPr="004479A1">
        <w:rPr>
          <w:b/>
          <w:color w:val="000000"/>
          <w:sz w:val="22"/>
          <w:szCs w:val="22"/>
          <w:lang w:eastAsia="pl-PL"/>
        </w:rPr>
        <w:t>4.</w:t>
      </w:r>
      <w:r w:rsidRPr="004479A1">
        <w:rPr>
          <w:color w:val="000000"/>
          <w:sz w:val="22"/>
          <w:szCs w:val="22"/>
          <w:lang w:eastAsia="pl-PL"/>
        </w:rPr>
        <w:t xml:space="preserve"> Strategia Rozwoju Gminy Czudec </w:t>
      </w:r>
      <w:r w:rsidR="009D34F7" w:rsidRPr="004479A1">
        <w:rPr>
          <w:color w:val="000000"/>
          <w:sz w:val="22"/>
          <w:szCs w:val="22"/>
          <w:lang w:eastAsia="pl-PL"/>
        </w:rPr>
        <w:t>na lata 2016-2026</w:t>
      </w:r>
    </w:p>
    <w:p w14:paraId="55CA0771" w14:textId="77777777" w:rsidR="004700AA" w:rsidRPr="004479A1" w:rsidRDefault="004700AA" w:rsidP="004479A1">
      <w:pPr>
        <w:spacing w:line="276" w:lineRule="auto"/>
        <w:jc w:val="both"/>
        <w:rPr>
          <w:color w:val="000000"/>
          <w:sz w:val="22"/>
          <w:szCs w:val="22"/>
          <w:lang w:eastAsia="pl-PL"/>
        </w:rPr>
      </w:pPr>
      <w:r w:rsidRPr="004479A1">
        <w:rPr>
          <w:b/>
          <w:color w:val="000000"/>
          <w:sz w:val="22"/>
          <w:szCs w:val="22"/>
          <w:lang w:eastAsia="pl-PL"/>
        </w:rPr>
        <w:t>5.</w:t>
      </w:r>
      <w:r w:rsidRPr="004479A1">
        <w:rPr>
          <w:color w:val="000000"/>
          <w:sz w:val="22"/>
          <w:szCs w:val="22"/>
          <w:lang w:eastAsia="pl-PL"/>
        </w:rPr>
        <w:t xml:space="preserve"> Strategia Rozwoju Gminy Niebylec 2021-2030</w:t>
      </w:r>
    </w:p>
    <w:p w14:paraId="428C6845" w14:textId="77777777" w:rsidR="004700AA" w:rsidRPr="004479A1" w:rsidRDefault="004700AA" w:rsidP="004479A1">
      <w:pPr>
        <w:spacing w:line="276" w:lineRule="auto"/>
        <w:jc w:val="both"/>
        <w:rPr>
          <w:color w:val="000000"/>
          <w:sz w:val="22"/>
          <w:szCs w:val="22"/>
          <w:lang w:eastAsia="pl-PL"/>
        </w:rPr>
      </w:pPr>
      <w:r w:rsidRPr="004479A1">
        <w:rPr>
          <w:b/>
          <w:color w:val="000000"/>
          <w:sz w:val="22"/>
          <w:szCs w:val="22"/>
          <w:lang w:eastAsia="pl-PL"/>
        </w:rPr>
        <w:t>6.</w:t>
      </w:r>
      <w:r w:rsidRPr="004479A1">
        <w:rPr>
          <w:color w:val="000000"/>
          <w:sz w:val="22"/>
          <w:szCs w:val="22"/>
          <w:lang w:eastAsia="pl-PL"/>
        </w:rPr>
        <w:t xml:space="preserve"> Strategia Rozwoju Gminy Wielopole Skrzyńskie</w:t>
      </w:r>
      <w:r w:rsidR="009D34F7" w:rsidRPr="004479A1">
        <w:rPr>
          <w:color w:val="000000"/>
          <w:sz w:val="22"/>
          <w:szCs w:val="22"/>
          <w:lang w:eastAsia="pl-PL"/>
        </w:rPr>
        <w:t xml:space="preserve"> 2021-2030</w:t>
      </w:r>
    </w:p>
    <w:p w14:paraId="1F890053" w14:textId="77777777" w:rsidR="009D34F7" w:rsidRPr="004479A1" w:rsidRDefault="009D34F7" w:rsidP="004479A1">
      <w:pPr>
        <w:spacing w:line="276" w:lineRule="auto"/>
        <w:jc w:val="both"/>
        <w:rPr>
          <w:color w:val="000000"/>
          <w:sz w:val="22"/>
          <w:szCs w:val="22"/>
          <w:lang w:eastAsia="pl-PL"/>
        </w:rPr>
      </w:pPr>
      <w:r w:rsidRPr="004479A1">
        <w:rPr>
          <w:b/>
          <w:color w:val="000000"/>
          <w:sz w:val="22"/>
          <w:szCs w:val="22"/>
          <w:lang w:eastAsia="pl-PL"/>
        </w:rPr>
        <w:t>7.</w:t>
      </w:r>
      <w:r w:rsidRPr="004479A1">
        <w:rPr>
          <w:color w:val="000000"/>
          <w:sz w:val="22"/>
          <w:szCs w:val="22"/>
          <w:lang w:eastAsia="pl-PL"/>
        </w:rPr>
        <w:t xml:space="preserve"> Strategia Rozwoju Powiatu ropczycko-sędziszowskiego 2021-2030</w:t>
      </w:r>
    </w:p>
    <w:p w14:paraId="65DE4126" w14:textId="77777777" w:rsidR="009D34F7" w:rsidRPr="004479A1" w:rsidRDefault="009D34F7" w:rsidP="004479A1">
      <w:pPr>
        <w:spacing w:line="276" w:lineRule="auto"/>
        <w:jc w:val="both"/>
        <w:rPr>
          <w:color w:val="000000"/>
          <w:sz w:val="22"/>
          <w:szCs w:val="22"/>
          <w:lang w:eastAsia="pl-PL"/>
        </w:rPr>
      </w:pPr>
      <w:r w:rsidRPr="004479A1">
        <w:rPr>
          <w:b/>
          <w:color w:val="000000"/>
          <w:sz w:val="22"/>
          <w:szCs w:val="22"/>
          <w:lang w:eastAsia="pl-PL"/>
        </w:rPr>
        <w:t>8.</w:t>
      </w:r>
      <w:r w:rsidRPr="004479A1">
        <w:rPr>
          <w:color w:val="000000"/>
          <w:sz w:val="22"/>
          <w:szCs w:val="22"/>
          <w:lang w:eastAsia="pl-PL"/>
        </w:rPr>
        <w:t>Strategia Rozwoju Powiatu strzyżowskiego 2017-2025</w:t>
      </w:r>
    </w:p>
    <w:p w14:paraId="1A763635" w14:textId="77777777" w:rsidR="004700AA" w:rsidRPr="004479A1" w:rsidRDefault="009D34F7" w:rsidP="004479A1">
      <w:pPr>
        <w:spacing w:line="276" w:lineRule="auto"/>
        <w:jc w:val="both"/>
        <w:rPr>
          <w:color w:val="000000"/>
          <w:sz w:val="22"/>
          <w:szCs w:val="22"/>
          <w:lang w:eastAsia="pl-PL"/>
        </w:rPr>
      </w:pPr>
      <w:r w:rsidRPr="004479A1">
        <w:rPr>
          <w:b/>
          <w:color w:val="000000"/>
          <w:sz w:val="22"/>
          <w:szCs w:val="22"/>
          <w:lang w:eastAsia="pl-PL"/>
        </w:rPr>
        <w:t>9</w:t>
      </w:r>
      <w:r w:rsidR="004700AA" w:rsidRPr="004479A1">
        <w:rPr>
          <w:b/>
          <w:color w:val="000000"/>
          <w:sz w:val="22"/>
          <w:szCs w:val="22"/>
          <w:lang w:eastAsia="pl-PL"/>
        </w:rPr>
        <w:t>.</w:t>
      </w:r>
      <w:r w:rsidR="004700AA" w:rsidRPr="004479A1">
        <w:rPr>
          <w:color w:val="000000"/>
          <w:sz w:val="22"/>
          <w:szCs w:val="22"/>
          <w:lang w:eastAsia="pl-PL"/>
        </w:rPr>
        <w:t xml:space="preserve"> Raport o stanie Gminy Czudec, Podsumowanie działalności Wójta Gminy Czudec w roku 2021 </w:t>
      </w:r>
    </w:p>
    <w:p w14:paraId="440A5C35" w14:textId="77777777" w:rsidR="004700AA" w:rsidRPr="004479A1" w:rsidRDefault="009D34F7" w:rsidP="004479A1">
      <w:pPr>
        <w:spacing w:line="276" w:lineRule="auto"/>
        <w:jc w:val="both"/>
        <w:rPr>
          <w:color w:val="000000"/>
          <w:sz w:val="22"/>
          <w:szCs w:val="22"/>
          <w:lang w:eastAsia="pl-PL"/>
        </w:rPr>
      </w:pPr>
      <w:r w:rsidRPr="004479A1">
        <w:rPr>
          <w:b/>
          <w:color w:val="000000"/>
          <w:sz w:val="22"/>
          <w:szCs w:val="22"/>
          <w:lang w:eastAsia="pl-PL"/>
        </w:rPr>
        <w:t>10</w:t>
      </w:r>
      <w:r w:rsidR="004700AA" w:rsidRPr="004479A1">
        <w:rPr>
          <w:b/>
          <w:color w:val="000000"/>
          <w:sz w:val="22"/>
          <w:szCs w:val="22"/>
          <w:lang w:eastAsia="pl-PL"/>
        </w:rPr>
        <w:t>.</w:t>
      </w:r>
      <w:r w:rsidR="004700AA" w:rsidRPr="004479A1">
        <w:rPr>
          <w:color w:val="000000"/>
          <w:sz w:val="22"/>
          <w:szCs w:val="22"/>
          <w:lang w:eastAsia="pl-PL"/>
        </w:rPr>
        <w:t xml:space="preserve"> Raport o stanie Gminy Niebylec za 2021</w:t>
      </w:r>
    </w:p>
    <w:p w14:paraId="5C8025A2" w14:textId="77777777" w:rsidR="00C60311" w:rsidRPr="004479A1" w:rsidRDefault="009D34F7" w:rsidP="004479A1">
      <w:pPr>
        <w:spacing w:line="276" w:lineRule="auto"/>
        <w:jc w:val="both"/>
        <w:rPr>
          <w:color w:val="auto"/>
          <w:sz w:val="22"/>
          <w:szCs w:val="22"/>
          <w:lang w:eastAsia="pl-PL"/>
        </w:rPr>
      </w:pPr>
      <w:r w:rsidRPr="004479A1">
        <w:rPr>
          <w:b/>
          <w:color w:val="000000"/>
          <w:sz w:val="22"/>
          <w:szCs w:val="22"/>
          <w:lang w:eastAsia="pl-PL"/>
        </w:rPr>
        <w:t>11</w:t>
      </w:r>
      <w:r w:rsidR="004700AA" w:rsidRPr="004479A1">
        <w:rPr>
          <w:color w:val="000000"/>
          <w:sz w:val="22"/>
          <w:szCs w:val="22"/>
          <w:lang w:eastAsia="pl-PL"/>
        </w:rPr>
        <w:t xml:space="preserve">. </w:t>
      </w:r>
      <w:r w:rsidR="004700AA" w:rsidRPr="004479A1">
        <w:rPr>
          <w:color w:val="auto"/>
          <w:sz w:val="22"/>
          <w:szCs w:val="22"/>
          <w:lang w:eastAsia="pl-PL"/>
        </w:rPr>
        <w:t>Raport o stanie Gminy Wielopole Skrzyńskie za 2021 rok</w:t>
      </w:r>
    </w:p>
    <w:p w14:paraId="3B30A386" w14:textId="77777777" w:rsidR="004700AA" w:rsidRPr="004479A1" w:rsidRDefault="00C60311" w:rsidP="004479A1">
      <w:pPr>
        <w:spacing w:line="276" w:lineRule="auto"/>
        <w:jc w:val="both"/>
        <w:rPr>
          <w:color w:val="auto"/>
          <w:sz w:val="22"/>
          <w:szCs w:val="22"/>
          <w:lang w:eastAsia="pl-PL"/>
        </w:rPr>
      </w:pPr>
      <w:r w:rsidRPr="004479A1">
        <w:rPr>
          <w:b/>
          <w:color w:val="auto"/>
          <w:sz w:val="22"/>
          <w:szCs w:val="22"/>
          <w:lang w:eastAsia="pl-PL"/>
        </w:rPr>
        <w:t>1</w:t>
      </w:r>
      <w:r w:rsidR="009D34F7" w:rsidRPr="004479A1">
        <w:rPr>
          <w:b/>
          <w:color w:val="auto"/>
          <w:sz w:val="22"/>
          <w:szCs w:val="22"/>
          <w:lang w:eastAsia="pl-PL"/>
        </w:rPr>
        <w:t>2</w:t>
      </w:r>
      <w:r w:rsidRPr="004479A1">
        <w:rPr>
          <w:b/>
          <w:color w:val="auto"/>
          <w:sz w:val="22"/>
          <w:szCs w:val="22"/>
          <w:lang w:eastAsia="pl-PL"/>
        </w:rPr>
        <w:t>.</w:t>
      </w:r>
      <w:r w:rsidRPr="004479A1">
        <w:rPr>
          <w:color w:val="auto"/>
          <w:sz w:val="22"/>
          <w:szCs w:val="22"/>
          <w:lang w:eastAsia="pl-PL"/>
        </w:rPr>
        <w:t xml:space="preserve"> Strategia na rzecz Odpowiedzialnego Rozwoju do roku 2020 (z perspektywą do 2030 r.)</w:t>
      </w:r>
    </w:p>
    <w:p w14:paraId="53FE2631" w14:textId="77777777" w:rsidR="004700AA" w:rsidRPr="004479A1" w:rsidRDefault="00C60311" w:rsidP="004479A1">
      <w:pPr>
        <w:spacing w:line="276" w:lineRule="auto"/>
        <w:jc w:val="both"/>
        <w:rPr>
          <w:color w:val="000000"/>
          <w:sz w:val="22"/>
          <w:szCs w:val="22"/>
          <w:lang w:eastAsia="pl-PL"/>
        </w:rPr>
      </w:pPr>
      <w:r w:rsidRPr="004479A1">
        <w:rPr>
          <w:b/>
          <w:color w:val="000000"/>
          <w:sz w:val="22"/>
          <w:szCs w:val="22"/>
          <w:lang w:eastAsia="pl-PL"/>
        </w:rPr>
        <w:t>1</w:t>
      </w:r>
      <w:r w:rsidR="009D34F7" w:rsidRPr="004479A1">
        <w:rPr>
          <w:b/>
          <w:color w:val="000000"/>
          <w:sz w:val="22"/>
          <w:szCs w:val="22"/>
          <w:lang w:eastAsia="pl-PL"/>
        </w:rPr>
        <w:t>3</w:t>
      </w:r>
      <w:r w:rsidR="004700AA" w:rsidRPr="004479A1">
        <w:rPr>
          <w:color w:val="000000"/>
          <w:sz w:val="22"/>
          <w:szCs w:val="22"/>
          <w:lang w:eastAsia="pl-PL"/>
        </w:rPr>
        <w:t xml:space="preserve">. Ewaluacja zewnętrzna lokalnej strategii rozwoju </w:t>
      </w:r>
      <w:r w:rsidR="009D34F7" w:rsidRPr="004479A1">
        <w:rPr>
          <w:color w:val="000000"/>
          <w:sz w:val="22"/>
          <w:szCs w:val="22"/>
          <w:lang w:eastAsia="pl-PL"/>
        </w:rPr>
        <w:t>na lata 2014-2020</w:t>
      </w:r>
      <w:r w:rsidR="004700AA" w:rsidRPr="004479A1">
        <w:rPr>
          <w:color w:val="000000"/>
          <w:sz w:val="22"/>
          <w:szCs w:val="22"/>
          <w:lang w:eastAsia="pl-PL"/>
        </w:rPr>
        <w:t>Lokaln</w:t>
      </w:r>
      <w:r w:rsidR="009D34F7" w:rsidRPr="004479A1">
        <w:rPr>
          <w:color w:val="000000"/>
          <w:sz w:val="22"/>
          <w:szCs w:val="22"/>
          <w:lang w:eastAsia="pl-PL"/>
        </w:rPr>
        <w:t xml:space="preserve">ej </w:t>
      </w:r>
      <w:r w:rsidR="004700AA" w:rsidRPr="004479A1">
        <w:rPr>
          <w:color w:val="000000"/>
          <w:sz w:val="22"/>
          <w:szCs w:val="22"/>
          <w:lang w:eastAsia="pl-PL"/>
        </w:rPr>
        <w:t>Grup</w:t>
      </w:r>
      <w:r w:rsidR="009D34F7" w:rsidRPr="004479A1">
        <w:rPr>
          <w:color w:val="000000"/>
          <w:sz w:val="22"/>
          <w:szCs w:val="22"/>
          <w:lang w:eastAsia="pl-PL"/>
        </w:rPr>
        <w:t>y</w:t>
      </w:r>
      <w:r w:rsidR="004700AA" w:rsidRPr="004479A1">
        <w:rPr>
          <w:color w:val="000000"/>
          <w:sz w:val="22"/>
          <w:szCs w:val="22"/>
          <w:lang w:eastAsia="pl-PL"/>
        </w:rPr>
        <w:t xml:space="preserve"> Działania C.K. </w:t>
      </w:r>
      <w:r w:rsidRPr="004479A1">
        <w:rPr>
          <w:color w:val="000000"/>
          <w:sz w:val="22"/>
          <w:szCs w:val="22"/>
          <w:lang w:eastAsia="pl-PL"/>
        </w:rPr>
        <w:t>Podkarpacie</w:t>
      </w:r>
    </w:p>
    <w:p w14:paraId="580C0FD3" w14:textId="77777777" w:rsidR="00C60311" w:rsidRPr="004479A1" w:rsidRDefault="00C60311" w:rsidP="004479A1">
      <w:pPr>
        <w:spacing w:line="276" w:lineRule="auto"/>
        <w:jc w:val="both"/>
        <w:rPr>
          <w:color w:val="000000"/>
          <w:sz w:val="22"/>
          <w:szCs w:val="22"/>
          <w:lang w:eastAsia="pl-PL"/>
        </w:rPr>
      </w:pPr>
      <w:r w:rsidRPr="004479A1">
        <w:rPr>
          <w:b/>
          <w:color w:val="000000"/>
          <w:sz w:val="22"/>
          <w:szCs w:val="22"/>
          <w:lang w:eastAsia="pl-PL"/>
        </w:rPr>
        <w:t>1</w:t>
      </w:r>
      <w:r w:rsidR="009D34F7" w:rsidRPr="004479A1">
        <w:rPr>
          <w:b/>
          <w:color w:val="000000"/>
          <w:sz w:val="22"/>
          <w:szCs w:val="22"/>
          <w:lang w:eastAsia="pl-PL"/>
        </w:rPr>
        <w:t>4</w:t>
      </w:r>
      <w:r w:rsidRPr="004479A1">
        <w:rPr>
          <w:b/>
          <w:color w:val="000000"/>
          <w:sz w:val="22"/>
          <w:szCs w:val="22"/>
          <w:lang w:eastAsia="pl-PL"/>
        </w:rPr>
        <w:t>.</w:t>
      </w:r>
      <w:r w:rsidRPr="004479A1">
        <w:rPr>
          <w:color w:val="000000"/>
          <w:sz w:val="22"/>
          <w:szCs w:val="22"/>
          <w:lang w:eastAsia="pl-PL"/>
        </w:rPr>
        <w:t xml:space="preserve"> Ustawa z dnia 20 lutego 2015 r. o rozwoju lokalnym z udziałem lokalnej społeczności (Dz. U. z 2022 r. poz. 943 </w:t>
      </w:r>
      <w:r w:rsidR="00301B1D" w:rsidRPr="004479A1">
        <w:rPr>
          <w:color w:val="000000"/>
          <w:sz w:val="22"/>
          <w:szCs w:val="22"/>
          <w:lang w:eastAsia="pl-PL"/>
        </w:rPr>
        <w:br/>
      </w:r>
      <w:r w:rsidRPr="004479A1">
        <w:rPr>
          <w:color w:val="000000"/>
          <w:sz w:val="22"/>
          <w:szCs w:val="22"/>
          <w:lang w:eastAsia="pl-PL"/>
        </w:rPr>
        <w:t xml:space="preserve">z </w:t>
      </w:r>
      <w:proofErr w:type="spellStart"/>
      <w:r w:rsidRPr="004479A1">
        <w:rPr>
          <w:color w:val="000000"/>
          <w:sz w:val="22"/>
          <w:szCs w:val="22"/>
          <w:lang w:eastAsia="pl-PL"/>
        </w:rPr>
        <w:t>późn</w:t>
      </w:r>
      <w:proofErr w:type="spellEnd"/>
      <w:r w:rsidRPr="004479A1">
        <w:rPr>
          <w:color w:val="000000"/>
          <w:sz w:val="22"/>
          <w:szCs w:val="22"/>
          <w:lang w:eastAsia="pl-PL"/>
        </w:rPr>
        <w:t xml:space="preserve">. zm.). (2015). Warszawa. </w:t>
      </w:r>
    </w:p>
    <w:p w14:paraId="61C7EC50" w14:textId="77777777" w:rsidR="00C60311" w:rsidRPr="004479A1" w:rsidRDefault="00C60311" w:rsidP="004479A1">
      <w:pPr>
        <w:spacing w:line="276" w:lineRule="auto"/>
        <w:jc w:val="both"/>
        <w:rPr>
          <w:color w:val="000000"/>
          <w:sz w:val="22"/>
          <w:szCs w:val="22"/>
          <w:lang w:eastAsia="pl-PL"/>
        </w:rPr>
      </w:pPr>
      <w:r w:rsidRPr="004479A1">
        <w:rPr>
          <w:b/>
          <w:color w:val="000000"/>
          <w:sz w:val="22"/>
          <w:szCs w:val="22"/>
          <w:lang w:eastAsia="pl-PL"/>
        </w:rPr>
        <w:t>1</w:t>
      </w:r>
      <w:r w:rsidR="009D34F7" w:rsidRPr="004479A1">
        <w:rPr>
          <w:b/>
          <w:color w:val="000000"/>
          <w:sz w:val="22"/>
          <w:szCs w:val="22"/>
          <w:lang w:eastAsia="pl-PL"/>
        </w:rPr>
        <w:t>5</w:t>
      </w:r>
      <w:r w:rsidRPr="004479A1">
        <w:rPr>
          <w:b/>
          <w:color w:val="000000"/>
          <w:sz w:val="22"/>
          <w:szCs w:val="22"/>
          <w:lang w:eastAsia="pl-PL"/>
        </w:rPr>
        <w:t>.</w:t>
      </w:r>
      <w:r w:rsidRPr="004479A1">
        <w:rPr>
          <w:color w:val="000000"/>
          <w:sz w:val="22"/>
          <w:szCs w:val="22"/>
          <w:lang w:eastAsia="pl-PL"/>
        </w:rPr>
        <w:t xml:space="preserve"> Ustawa z dnia 8 lutego 2023 r. o Planie Strategicznym dla Wspólnej Polityki Rolnej na lata 2023-2027 </w:t>
      </w:r>
      <w:r w:rsidR="00301B1D" w:rsidRPr="004479A1">
        <w:rPr>
          <w:color w:val="000000"/>
          <w:sz w:val="22"/>
          <w:szCs w:val="22"/>
          <w:lang w:eastAsia="pl-PL"/>
        </w:rPr>
        <w:br/>
      </w:r>
      <w:r w:rsidRPr="004479A1">
        <w:rPr>
          <w:color w:val="000000"/>
          <w:sz w:val="22"/>
          <w:szCs w:val="22"/>
          <w:lang w:eastAsia="pl-PL"/>
        </w:rPr>
        <w:t xml:space="preserve">(Dz.U. z 2023 </w:t>
      </w:r>
    </w:p>
    <w:p w14:paraId="4DC1B106" w14:textId="77777777" w:rsidR="00C60311" w:rsidRPr="004479A1" w:rsidRDefault="00C60311" w:rsidP="004479A1">
      <w:pPr>
        <w:spacing w:line="276" w:lineRule="auto"/>
        <w:jc w:val="both"/>
        <w:rPr>
          <w:color w:val="000000"/>
          <w:sz w:val="22"/>
          <w:szCs w:val="22"/>
          <w:lang w:eastAsia="pl-PL"/>
        </w:rPr>
      </w:pPr>
      <w:r w:rsidRPr="004479A1">
        <w:rPr>
          <w:color w:val="000000"/>
          <w:sz w:val="22"/>
          <w:szCs w:val="22"/>
          <w:lang w:eastAsia="pl-PL"/>
        </w:rPr>
        <w:t>r. poz. 412). (2023). Warszawa</w:t>
      </w:r>
    </w:p>
    <w:p w14:paraId="1AB1059A" w14:textId="77777777" w:rsidR="00C60311" w:rsidRPr="004479A1" w:rsidRDefault="00C60311" w:rsidP="004479A1">
      <w:pPr>
        <w:spacing w:line="276" w:lineRule="auto"/>
        <w:jc w:val="both"/>
        <w:rPr>
          <w:color w:val="000000"/>
          <w:sz w:val="22"/>
          <w:szCs w:val="22"/>
          <w:lang w:eastAsia="pl-PL"/>
        </w:rPr>
      </w:pPr>
      <w:r w:rsidRPr="004479A1">
        <w:rPr>
          <w:b/>
          <w:color w:val="000000"/>
          <w:sz w:val="22"/>
          <w:szCs w:val="22"/>
          <w:lang w:eastAsia="pl-PL"/>
        </w:rPr>
        <w:t>1</w:t>
      </w:r>
      <w:r w:rsidR="009D34F7" w:rsidRPr="004479A1">
        <w:rPr>
          <w:b/>
          <w:color w:val="000000"/>
          <w:sz w:val="22"/>
          <w:szCs w:val="22"/>
          <w:lang w:eastAsia="pl-PL"/>
        </w:rPr>
        <w:t>6</w:t>
      </w:r>
      <w:r w:rsidRPr="004479A1">
        <w:rPr>
          <w:b/>
          <w:color w:val="000000"/>
          <w:sz w:val="22"/>
          <w:szCs w:val="22"/>
          <w:lang w:eastAsia="pl-PL"/>
        </w:rPr>
        <w:t>.</w:t>
      </w:r>
      <w:r w:rsidRPr="004479A1">
        <w:rPr>
          <w:color w:val="000000"/>
          <w:sz w:val="22"/>
          <w:szCs w:val="22"/>
          <w:lang w:eastAsia="pl-PL"/>
        </w:rPr>
        <w:t xml:space="preserve"> Poradnik Dla Lokalnych Grup Działania w zakresie opracowania Lokalnych Strategii Rozwoju na lata 2014-2020</w:t>
      </w:r>
    </w:p>
    <w:p w14:paraId="5D9D247B" w14:textId="77777777" w:rsidR="00387F5A" w:rsidRPr="004479A1" w:rsidRDefault="00C60311" w:rsidP="004479A1">
      <w:pPr>
        <w:spacing w:line="276" w:lineRule="auto"/>
        <w:jc w:val="both"/>
        <w:rPr>
          <w:color w:val="000000"/>
          <w:sz w:val="22"/>
          <w:szCs w:val="22"/>
          <w:lang w:eastAsia="pl-PL"/>
        </w:rPr>
      </w:pPr>
      <w:r w:rsidRPr="004479A1">
        <w:rPr>
          <w:b/>
          <w:color w:val="000000"/>
          <w:sz w:val="22"/>
          <w:szCs w:val="22"/>
          <w:lang w:eastAsia="pl-PL"/>
        </w:rPr>
        <w:t>1</w:t>
      </w:r>
      <w:r w:rsidR="009D34F7" w:rsidRPr="004479A1">
        <w:rPr>
          <w:b/>
          <w:color w:val="000000"/>
          <w:sz w:val="22"/>
          <w:szCs w:val="22"/>
          <w:lang w:eastAsia="pl-PL"/>
        </w:rPr>
        <w:t>7</w:t>
      </w:r>
      <w:r w:rsidRPr="004479A1">
        <w:rPr>
          <w:b/>
          <w:color w:val="000000"/>
          <w:sz w:val="22"/>
          <w:szCs w:val="22"/>
          <w:lang w:eastAsia="pl-PL"/>
        </w:rPr>
        <w:t>.</w:t>
      </w:r>
      <w:r w:rsidRPr="004479A1">
        <w:rPr>
          <w:color w:val="000000"/>
          <w:sz w:val="22"/>
          <w:szCs w:val="22"/>
          <w:lang w:eastAsia="pl-PL"/>
        </w:rPr>
        <w:t xml:space="preserve"> Rozporządzenie Parlamentu Europejskiego i Rady (UE) 2021/1060 z dnia 24 czerwca 2021 r. (Dz. Urz. UE L </w:t>
      </w:r>
    </w:p>
    <w:p w14:paraId="2BF483A0" w14:textId="14C197B5" w:rsidR="00C60311" w:rsidRPr="004479A1" w:rsidRDefault="00387F5A" w:rsidP="004479A1">
      <w:pPr>
        <w:spacing w:line="276" w:lineRule="auto"/>
        <w:jc w:val="both"/>
        <w:rPr>
          <w:color w:val="000000"/>
          <w:sz w:val="22"/>
          <w:szCs w:val="22"/>
          <w:lang w:eastAsia="pl-PL"/>
        </w:rPr>
      </w:pPr>
      <w:r w:rsidRPr="004479A1">
        <w:rPr>
          <w:color w:val="000000"/>
          <w:sz w:val="22"/>
          <w:szCs w:val="22"/>
          <w:lang w:eastAsia="pl-PL"/>
        </w:rPr>
        <w:t xml:space="preserve">231 z </w:t>
      </w:r>
      <w:r w:rsidR="009D34F7" w:rsidRPr="004479A1">
        <w:rPr>
          <w:color w:val="000000"/>
          <w:sz w:val="22"/>
          <w:szCs w:val="22"/>
          <w:lang w:eastAsia="pl-PL"/>
        </w:rPr>
        <w:t>18</w:t>
      </w:r>
      <w:r w:rsidRPr="004479A1">
        <w:rPr>
          <w:color w:val="000000"/>
          <w:sz w:val="22"/>
          <w:szCs w:val="22"/>
          <w:lang w:eastAsia="pl-PL"/>
        </w:rPr>
        <w:t>.06.2021)</w:t>
      </w:r>
      <w:r w:rsidR="00C60311" w:rsidRPr="004479A1">
        <w:rPr>
          <w:color w:val="000000"/>
          <w:sz w:val="22"/>
          <w:szCs w:val="22"/>
          <w:lang w:eastAsia="pl-PL"/>
        </w:rPr>
        <w:t>.</w:t>
      </w:r>
    </w:p>
    <w:p w14:paraId="4A1887A3" w14:textId="5D75FF0E" w:rsidR="007043D1" w:rsidRPr="004479A1" w:rsidRDefault="00387F5A" w:rsidP="004479A1">
      <w:pPr>
        <w:spacing w:line="276" w:lineRule="auto"/>
        <w:jc w:val="both"/>
        <w:rPr>
          <w:color w:val="000000"/>
          <w:sz w:val="22"/>
          <w:szCs w:val="22"/>
          <w:lang w:eastAsia="pl-PL"/>
        </w:rPr>
      </w:pPr>
      <w:r w:rsidRPr="004479A1">
        <w:rPr>
          <w:b/>
          <w:color w:val="000000"/>
          <w:sz w:val="22"/>
          <w:szCs w:val="22"/>
          <w:lang w:eastAsia="pl-PL"/>
        </w:rPr>
        <w:t>18</w:t>
      </w:r>
      <w:r w:rsidR="00C60311" w:rsidRPr="004479A1">
        <w:rPr>
          <w:color w:val="000000"/>
          <w:sz w:val="22"/>
          <w:szCs w:val="22"/>
          <w:lang w:eastAsia="pl-PL"/>
        </w:rPr>
        <w:t xml:space="preserve">.Bank Danych Lokalnych </w:t>
      </w:r>
      <w:r w:rsidR="007043D1" w:rsidRPr="004479A1">
        <w:rPr>
          <w:color w:val="000000"/>
          <w:sz w:val="22"/>
          <w:szCs w:val="22"/>
          <w:lang w:eastAsia="pl-PL"/>
        </w:rPr>
        <w:t xml:space="preserve"> Głównego Urzędu Statystycznego</w:t>
      </w:r>
    </w:p>
    <w:p w14:paraId="37C7ED88" w14:textId="53DBDF74" w:rsidR="007043D1" w:rsidRPr="004479A1" w:rsidRDefault="007043D1" w:rsidP="004479A1">
      <w:pPr>
        <w:spacing w:line="276" w:lineRule="auto"/>
        <w:jc w:val="both"/>
        <w:rPr>
          <w:color w:val="000000"/>
          <w:sz w:val="22"/>
          <w:szCs w:val="22"/>
          <w:lang w:eastAsia="pl-PL"/>
        </w:rPr>
      </w:pPr>
    </w:p>
    <w:p w14:paraId="35184905" w14:textId="77777777" w:rsidR="007043D1" w:rsidRPr="004479A1" w:rsidRDefault="007043D1" w:rsidP="004479A1">
      <w:pPr>
        <w:spacing w:line="276" w:lineRule="auto"/>
        <w:jc w:val="both"/>
        <w:rPr>
          <w:color w:val="000000"/>
          <w:sz w:val="22"/>
          <w:szCs w:val="22"/>
          <w:lang w:eastAsia="pl-PL"/>
        </w:rPr>
        <w:sectPr w:rsidR="007043D1" w:rsidRPr="004479A1">
          <w:headerReference w:type="default" r:id="rId26"/>
          <w:pgSz w:w="12240" w:h="15840"/>
          <w:pgMar w:top="851" w:right="851" w:bottom="851" w:left="851" w:header="0" w:footer="0" w:gutter="0"/>
          <w:cols w:space="708"/>
          <w:formProt w:val="0"/>
          <w:docGrid w:linePitch="299" w:charSpace="4096"/>
        </w:sectPr>
      </w:pPr>
    </w:p>
    <w:p w14:paraId="37AECEE6" w14:textId="383CAF1C" w:rsidR="00834817" w:rsidRPr="004479A1" w:rsidRDefault="00834817" w:rsidP="004479A1">
      <w:pPr>
        <w:spacing w:line="276" w:lineRule="auto"/>
        <w:jc w:val="both"/>
        <w:rPr>
          <w:b/>
          <w:sz w:val="22"/>
          <w:szCs w:val="22"/>
          <w:lang w:eastAsia="pl-PL"/>
        </w:rPr>
      </w:pPr>
      <w:r w:rsidRPr="004479A1">
        <w:rPr>
          <w:b/>
          <w:sz w:val="22"/>
          <w:szCs w:val="22"/>
          <w:lang w:eastAsia="pl-PL"/>
        </w:rPr>
        <w:lastRenderedPageBreak/>
        <w:t>SPIS TABEL</w:t>
      </w:r>
      <w:r w:rsidR="00884967" w:rsidRPr="004479A1">
        <w:rPr>
          <w:b/>
          <w:sz w:val="22"/>
          <w:szCs w:val="22"/>
          <w:lang w:eastAsia="pl-PL"/>
        </w:rPr>
        <w:t>:</w:t>
      </w:r>
    </w:p>
    <w:p w14:paraId="48440E71" w14:textId="38937144" w:rsidR="00834817" w:rsidRPr="00A27FC3" w:rsidRDefault="00834817" w:rsidP="004479A1">
      <w:pPr>
        <w:spacing w:line="276" w:lineRule="auto"/>
        <w:jc w:val="both"/>
        <w:rPr>
          <w:color w:val="auto"/>
          <w:sz w:val="22"/>
          <w:szCs w:val="22"/>
          <w:lang w:eastAsia="pl-PL"/>
        </w:rPr>
      </w:pPr>
      <w:r w:rsidRPr="004479A1">
        <w:rPr>
          <w:b/>
          <w:sz w:val="22"/>
          <w:szCs w:val="22"/>
          <w:lang w:eastAsia="pl-PL"/>
        </w:rPr>
        <w:t>Tabela nr 1</w:t>
      </w:r>
      <w:r w:rsidRPr="004479A1">
        <w:rPr>
          <w:sz w:val="22"/>
          <w:szCs w:val="22"/>
          <w:lang w:eastAsia="pl-PL"/>
        </w:rPr>
        <w:t>. Obszar LGD – podstawowe informacje</w:t>
      </w:r>
      <w:r w:rsidR="00525C4D" w:rsidRPr="004479A1">
        <w:rPr>
          <w:sz w:val="22"/>
          <w:szCs w:val="22"/>
          <w:lang w:eastAsia="pl-PL"/>
        </w:rPr>
        <w:t>..</w:t>
      </w:r>
      <w:r w:rsidR="00575542" w:rsidRPr="004479A1">
        <w:rPr>
          <w:sz w:val="22"/>
          <w:szCs w:val="22"/>
          <w:lang w:eastAsia="pl-PL"/>
        </w:rPr>
        <w:t>.</w:t>
      </w:r>
      <w:r w:rsidR="00525C4D" w:rsidRPr="004479A1">
        <w:rPr>
          <w:sz w:val="22"/>
          <w:szCs w:val="22"/>
          <w:lang w:eastAsia="pl-PL"/>
        </w:rPr>
        <w:t>……………………………………………………………...10</w:t>
      </w:r>
      <w:r w:rsidR="00997448">
        <w:rPr>
          <w:sz w:val="22"/>
          <w:szCs w:val="22"/>
          <w:lang w:eastAsia="pl-PL"/>
        </w:rPr>
        <w:br/>
      </w:r>
      <w:r w:rsidR="00997448" w:rsidRPr="00A27FC3">
        <w:rPr>
          <w:b/>
          <w:bCs/>
          <w:color w:val="auto"/>
          <w:sz w:val="22"/>
          <w:szCs w:val="22"/>
          <w:lang w:eastAsia="pl-PL"/>
        </w:rPr>
        <w:t>Tabela nr 2.</w:t>
      </w:r>
      <w:r w:rsidR="00997448" w:rsidRPr="00A27FC3">
        <w:rPr>
          <w:color w:val="auto"/>
          <w:sz w:val="22"/>
          <w:szCs w:val="22"/>
          <w:lang w:eastAsia="pl-PL"/>
        </w:rPr>
        <w:t xml:space="preserve"> Analiza przyjęcia bądź odrzucenia wniosków z badania społecznego i spotkań konsultacyjnych……</w:t>
      </w:r>
      <w:r w:rsidR="00997448" w:rsidRPr="00A27FC3">
        <w:rPr>
          <w:bCs/>
          <w:color w:val="auto"/>
          <w:sz w:val="22"/>
          <w:szCs w:val="22"/>
          <w:lang w:eastAsia="pl-PL"/>
        </w:rPr>
        <w:t>15</w:t>
      </w:r>
      <w:r w:rsidR="00997448" w:rsidRPr="00A27FC3">
        <w:rPr>
          <w:bCs/>
          <w:color w:val="auto"/>
          <w:sz w:val="22"/>
          <w:szCs w:val="22"/>
          <w:lang w:eastAsia="pl-PL"/>
        </w:rPr>
        <w:br/>
      </w:r>
      <w:r w:rsidR="00997448" w:rsidRPr="00A27FC3">
        <w:rPr>
          <w:b/>
          <w:color w:val="auto"/>
          <w:sz w:val="22"/>
          <w:szCs w:val="22"/>
          <w:lang w:eastAsia="pl-PL"/>
        </w:rPr>
        <w:t>Tabela nr 3.</w:t>
      </w:r>
      <w:r w:rsidR="00997448" w:rsidRPr="00A27FC3">
        <w:rPr>
          <w:bCs/>
          <w:color w:val="auto"/>
          <w:sz w:val="22"/>
          <w:szCs w:val="22"/>
          <w:lang w:eastAsia="pl-PL"/>
        </w:rPr>
        <w:t xml:space="preserve"> Analiza przyjęcia bądź odrzucenia wniosków z kart konsultacji .……………………………………...17 </w:t>
      </w:r>
      <w:r w:rsidRPr="00A27FC3">
        <w:rPr>
          <w:bCs/>
          <w:color w:val="auto"/>
          <w:sz w:val="22"/>
          <w:szCs w:val="22"/>
          <w:lang w:eastAsia="pl-PL"/>
        </w:rPr>
        <w:t xml:space="preserve"> </w:t>
      </w:r>
      <w:r w:rsidRPr="00A27FC3">
        <w:rPr>
          <w:b/>
          <w:color w:val="auto"/>
          <w:sz w:val="22"/>
          <w:szCs w:val="22"/>
          <w:lang w:eastAsia="pl-PL"/>
        </w:rPr>
        <w:t xml:space="preserve"> </w:t>
      </w:r>
      <w:r w:rsidR="00213862" w:rsidRPr="00A27FC3">
        <w:rPr>
          <w:b/>
          <w:color w:val="auto"/>
          <w:sz w:val="22"/>
          <w:szCs w:val="22"/>
          <w:lang w:eastAsia="pl-PL"/>
        </w:rPr>
        <w:t xml:space="preserve">Tabela nr </w:t>
      </w:r>
      <w:r w:rsidR="00332B15" w:rsidRPr="00A27FC3">
        <w:rPr>
          <w:b/>
          <w:color w:val="auto"/>
          <w:sz w:val="22"/>
          <w:szCs w:val="22"/>
          <w:lang w:eastAsia="pl-PL"/>
        </w:rPr>
        <w:t>4</w:t>
      </w:r>
      <w:r w:rsidRPr="00A27FC3">
        <w:rPr>
          <w:color w:val="auto"/>
          <w:sz w:val="22"/>
          <w:szCs w:val="22"/>
          <w:lang w:eastAsia="pl-PL"/>
        </w:rPr>
        <w:t>. Liczba ludności w gminach obszaru LGD C.K. Podkarpacie w latach 2013-2021</w:t>
      </w:r>
      <w:r w:rsidR="006139A0" w:rsidRPr="00A27FC3">
        <w:rPr>
          <w:color w:val="auto"/>
          <w:sz w:val="22"/>
          <w:szCs w:val="22"/>
          <w:lang w:eastAsia="pl-PL"/>
        </w:rPr>
        <w:t>………………</w:t>
      </w:r>
      <w:r w:rsidR="00213862" w:rsidRPr="00A27FC3">
        <w:rPr>
          <w:color w:val="auto"/>
          <w:sz w:val="22"/>
          <w:szCs w:val="22"/>
          <w:lang w:eastAsia="pl-PL"/>
        </w:rPr>
        <w:t>.</w:t>
      </w:r>
      <w:r w:rsidR="006139A0" w:rsidRPr="00A27FC3">
        <w:rPr>
          <w:color w:val="auto"/>
          <w:sz w:val="22"/>
          <w:szCs w:val="22"/>
          <w:lang w:eastAsia="pl-PL"/>
        </w:rPr>
        <w:t>…</w:t>
      </w:r>
      <w:r w:rsidR="00525C4D" w:rsidRPr="00A27FC3">
        <w:rPr>
          <w:color w:val="auto"/>
          <w:sz w:val="22"/>
          <w:szCs w:val="22"/>
          <w:lang w:eastAsia="pl-PL"/>
        </w:rPr>
        <w:t>…</w:t>
      </w:r>
      <w:r w:rsidR="006139A0" w:rsidRPr="00A27FC3">
        <w:rPr>
          <w:color w:val="auto"/>
          <w:sz w:val="22"/>
          <w:szCs w:val="22"/>
          <w:lang w:eastAsia="pl-PL"/>
        </w:rPr>
        <w:t>.</w:t>
      </w:r>
      <w:r w:rsidR="00332B15" w:rsidRPr="00A27FC3">
        <w:rPr>
          <w:color w:val="auto"/>
          <w:sz w:val="22"/>
          <w:szCs w:val="22"/>
          <w:lang w:eastAsia="pl-PL"/>
        </w:rPr>
        <w:t>21</w:t>
      </w:r>
    </w:p>
    <w:p w14:paraId="75EAEA6D" w14:textId="7A7D5A85"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5</w:t>
      </w:r>
      <w:r w:rsidRPr="00A27FC3">
        <w:rPr>
          <w:b/>
          <w:color w:val="auto"/>
          <w:sz w:val="22"/>
          <w:szCs w:val="22"/>
          <w:lang w:eastAsia="pl-PL"/>
        </w:rPr>
        <w:t>.</w:t>
      </w:r>
      <w:r w:rsidRPr="00A27FC3">
        <w:rPr>
          <w:color w:val="auto"/>
          <w:sz w:val="22"/>
          <w:szCs w:val="22"/>
          <w:lang w:eastAsia="pl-PL"/>
        </w:rPr>
        <w:t xml:space="preserve"> Przyrost naturalny na 1000 mieszkańców obszaru LGD w latach 2013-2021</w:t>
      </w:r>
      <w:r w:rsidR="00575542" w:rsidRPr="00A27FC3">
        <w:rPr>
          <w:color w:val="auto"/>
          <w:sz w:val="22"/>
          <w:szCs w:val="22"/>
          <w:lang w:eastAsia="pl-PL"/>
        </w:rPr>
        <w:t>.</w:t>
      </w:r>
      <w:r w:rsidR="006139A0"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21</w:t>
      </w:r>
    </w:p>
    <w:p w14:paraId="50304E95" w14:textId="31F7F91D"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6</w:t>
      </w:r>
      <w:r w:rsidRPr="00A27FC3">
        <w:rPr>
          <w:b/>
          <w:color w:val="auto"/>
          <w:sz w:val="22"/>
          <w:szCs w:val="22"/>
          <w:lang w:eastAsia="pl-PL"/>
        </w:rPr>
        <w:t>.</w:t>
      </w:r>
      <w:r w:rsidR="00213862" w:rsidRPr="00A27FC3">
        <w:rPr>
          <w:color w:val="auto"/>
          <w:sz w:val="22"/>
          <w:szCs w:val="22"/>
          <w:lang w:eastAsia="pl-PL"/>
        </w:rPr>
        <w:t xml:space="preserve"> </w:t>
      </w:r>
      <w:r w:rsidRPr="00A27FC3">
        <w:rPr>
          <w:color w:val="auto"/>
          <w:sz w:val="22"/>
          <w:szCs w:val="22"/>
          <w:lang w:eastAsia="pl-PL"/>
        </w:rPr>
        <w:t>Migracje na pobyt stały w ruchu wewnętrznym i zagranicznym na obszarze objętym LSR</w:t>
      </w:r>
      <w:r w:rsidR="00575542" w:rsidRPr="00A27FC3">
        <w:rPr>
          <w:color w:val="auto"/>
          <w:sz w:val="22"/>
          <w:szCs w:val="22"/>
          <w:lang w:eastAsia="pl-PL"/>
        </w:rPr>
        <w:t>.</w:t>
      </w:r>
      <w:r w:rsidR="006139A0" w:rsidRPr="00A27FC3">
        <w:rPr>
          <w:color w:val="auto"/>
          <w:sz w:val="22"/>
          <w:szCs w:val="22"/>
          <w:lang w:eastAsia="pl-PL"/>
        </w:rPr>
        <w:t>……</w:t>
      </w:r>
      <w:r w:rsidR="0021386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22</w:t>
      </w:r>
    </w:p>
    <w:p w14:paraId="6843950D" w14:textId="319753E3"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7</w:t>
      </w:r>
      <w:r w:rsidRPr="00A27FC3">
        <w:rPr>
          <w:b/>
          <w:color w:val="auto"/>
          <w:sz w:val="22"/>
          <w:szCs w:val="22"/>
          <w:lang w:eastAsia="pl-PL"/>
        </w:rPr>
        <w:t>.</w:t>
      </w:r>
      <w:r w:rsidR="00213862" w:rsidRPr="00A27FC3">
        <w:rPr>
          <w:color w:val="auto"/>
          <w:sz w:val="22"/>
          <w:szCs w:val="22"/>
          <w:lang w:eastAsia="pl-PL"/>
        </w:rPr>
        <w:t xml:space="preserve"> </w:t>
      </w:r>
      <w:r w:rsidRPr="00A27FC3">
        <w:rPr>
          <w:color w:val="auto"/>
          <w:sz w:val="22"/>
          <w:szCs w:val="22"/>
          <w:lang w:eastAsia="pl-PL"/>
        </w:rPr>
        <w:t>Udział ludności wg ekonomicznych grup wieku w % ludności ogółem</w:t>
      </w:r>
      <w:r w:rsidR="00575542" w:rsidRPr="00A27FC3">
        <w:rPr>
          <w:color w:val="auto"/>
          <w:sz w:val="22"/>
          <w:szCs w:val="22"/>
          <w:lang w:eastAsia="pl-PL"/>
        </w:rPr>
        <w:t>.</w:t>
      </w:r>
      <w:r w:rsidR="006139A0" w:rsidRPr="00A27FC3">
        <w:rPr>
          <w:color w:val="auto"/>
          <w:sz w:val="22"/>
          <w:szCs w:val="22"/>
          <w:lang w:eastAsia="pl-PL"/>
        </w:rPr>
        <w:t>………</w:t>
      </w:r>
      <w:r w:rsidR="0021386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23</w:t>
      </w:r>
    </w:p>
    <w:p w14:paraId="03B9F549" w14:textId="549A9A54"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Tabela n</w:t>
      </w:r>
      <w:r w:rsidR="00213862" w:rsidRPr="00A27FC3">
        <w:rPr>
          <w:b/>
          <w:color w:val="auto"/>
          <w:sz w:val="22"/>
          <w:szCs w:val="22"/>
          <w:lang w:eastAsia="pl-PL"/>
        </w:rPr>
        <w:t xml:space="preserve">r </w:t>
      </w:r>
      <w:r w:rsidR="00332B15" w:rsidRPr="00A27FC3">
        <w:rPr>
          <w:b/>
          <w:color w:val="auto"/>
          <w:sz w:val="22"/>
          <w:szCs w:val="22"/>
          <w:lang w:eastAsia="pl-PL"/>
        </w:rPr>
        <w:t>8</w:t>
      </w:r>
      <w:r w:rsidRPr="00A27FC3">
        <w:rPr>
          <w:color w:val="auto"/>
          <w:sz w:val="22"/>
          <w:szCs w:val="22"/>
          <w:lang w:eastAsia="pl-PL"/>
        </w:rPr>
        <w:t>. Liczba podmiotów gospodarczych na obszarze objętym LSR w 2015 i 2020 roku</w:t>
      </w:r>
      <w:r w:rsidR="00575542" w:rsidRPr="00A27FC3">
        <w:rPr>
          <w:color w:val="auto"/>
          <w:sz w:val="22"/>
          <w:szCs w:val="22"/>
          <w:lang w:eastAsia="pl-PL"/>
        </w:rPr>
        <w:t>.</w:t>
      </w:r>
      <w:r w:rsidR="001C21D8" w:rsidRPr="00A27FC3">
        <w:rPr>
          <w:color w:val="auto"/>
          <w:sz w:val="22"/>
          <w:szCs w:val="22"/>
          <w:lang w:eastAsia="pl-PL"/>
        </w:rPr>
        <w:t>…</w:t>
      </w:r>
      <w:r w:rsidR="0021386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24</w:t>
      </w:r>
    </w:p>
    <w:p w14:paraId="100391AB" w14:textId="08DFF5AB"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9</w:t>
      </w:r>
      <w:r w:rsidR="001C21D8" w:rsidRPr="00A27FC3">
        <w:rPr>
          <w:color w:val="auto"/>
          <w:sz w:val="22"/>
          <w:szCs w:val="22"/>
          <w:lang w:eastAsia="pl-PL"/>
        </w:rPr>
        <w:t>.</w:t>
      </w:r>
      <w:r w:rsidR="00332B15" w:rsidRPr="00A27FC3">
        <w:rPr>
          <w:color w:val="auto"/>
          <w:sz w:val="22"/>
          <w:szCs w:val="22"/>
          <w:lang w:eastAsia="pl-PL"/>
        </w:rPr>
        <w:t xml:space="preserve"> </w:t>
      </w:r>
      <w:r w:rsidR="001C21D8" w:rsidRPr="00A27FC3">
        <w:rPr>
          <w:color w:val="auto"/>
          <w:sz w:val="22"/>
          <w:szCs w:val="22"/>
          <w:lang w:eastAsia="pl-PL"/>
        </w:rPr>
        <w:t>Podmioty według klas wie</w:t>
      </w:r>
      <w:r w:rsidR="00575542" w:rsidRPr="00A27FC3">
        <w:rPr>
          <w:color w:val="auto"/>
          <w:sz w:val="22"/>
          <w:szCs w:val="22"/>
          <w:lang w:eastAsia="pl-PL"/>
        </w:rPr>
        <w:t>lkości.</w:t>
      </w:r>
      <w:r w:rsidR="009C03A4" w:rsidRPr="00A27FC3">
        <w:rPr>
          <w:color w:val="auto"/>
          <w:sz w:val="22"/>
          <w:szCs w:val="22"/>
          <w:lang w:eastAsia="pl-PL"/>
        </w:rPr>
        <w:t>…………………………………</w:t>
      </w:r>
      <w:r w:rsidR="00332B15" w:rsidRPr="00A27FC3">
        <w:rPr>
          <w:color w:val="auto"/>
          <w:sz w:val="22"/>
          <w:szCs w:val="22"/>
          <w:lang w:eastAsia="pl-PL"/>
        </w:rPr>
        <w:t>…</w:t>
      </w:r>
      <w:r w:rsidR="009C03A4"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25</w:t>
      </w:r>
    </w:p>
    <w:p w14:paraId="73F7FDAC" w14:textId="7543447C"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10</w:t>
      </w:r>
      <w:r w:rsidRPr="00A27FC3">
        <w:rPr>
          <w:b/>
          <w:color w:val="auto"/>
          <w:sz w:val="22"/>
          <w:szCs w:val="22"/>
          <w:lang w:eastAsia="pl-PL"/>
        </w:rPr>
        <w:t>.</w:t>
      </w:r>
      <w:r w:rsidRPr="00A27FC3">
        <w:rPr>
          <w:color w:val="auto"/>
          <w:sz w:val="22"/>
          <w:szCs w:val="22"/>
          <w:lang w:eastAsia="pl-PL"/>
        </w:rPr>
        <w:t xml:space="preserve"> Podmioty wg sekcji i działów PKD 2007 w 2021 roku</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25</w:t>
      </w:r>
    </w:p>
    <w:p w14:paraId="0BCBA44D" w14:textId="1AA105CC"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11</w:t>
      </w:r>
      <w:r w:rsidRPr="00A27FC3">
        <w:rPr>
          <w:color w:val="auto"/>
          <w:sz w:val="22"/>
          <w:szCs w:val="22"/>
          <w:lang w:eastAsia="pl-PL"/>
        </w:rPr>
        <w:t>.</w:t>
      </w:r>
      <w:r w:rsidR="006139A0" w:rsidRPr="00A27FC3">
        <w:rPr>
          <w:color w:val="auto"/>
          <w:sz w:val="22"/>
          <w:szCs w:val="22"/>
          <w:lang w:eastAsia="pl-PL"/>
        </w:rPr>
        <w:t xml:space="preserve"> </w:t>
      </w:r>
      <w:r w:rsidRPr="00A27FC3">
        <w:rPr>
          <w:color w:val="auto"/>
          <w:sz w:val="22"/>
          <w:szCs w:val="22"/>
          <w:lang w:eastAsia="pl-PL"/>
        </w:rPr>
        <w:t>Liczba osób bezrobotnych w podziale na wiek i czas pozostawania bez pracy na 2020 rok</w:t>
      </w:r>
      <w:r w:rsidR="00575542" w:rsidRPr="00A27FC3">
        <w:rPr>
          <w:color w:val="auto"/>
          <w:sz w:val="22"/>
          <w:szCs w:val="22"/>
          <w:lang w:eastAsia="pl-PL"/>
        </w:rPr>
        <w:t>.</w:t>
      </w:r>
      <w:r w:rsidR="00525C4D" w:rsidRPr="00A27FC3">
        <w:rPr>
          <w:color w:val="auto"/>
          <w:sz w:val="22"/>
          <w:szCs w:val="22"/>
          <w:lang w:eastAsia="pl-PL"/>
        </w:rPr>
        <w:t>…….......2</w:t>
      </w:r>
      <w:r w:rsidR="00332B15" w:rsidRPr="00A27FC3">
        <w:rPr>
          <w:color w:val="auto"/>
          <w:sz w:val="22"/>
          <w:szCs w:val="22"/>
          <w:lang w:eastAsia="pl-PL"/>
        </w:rPr>
        <w:t>7</w:t>
      </w:r>
    </w:p>
    <w:p w14:paraId="1E6AD858" w14:textId="69D86E6E" w:rsidR="00834817" w:rsidRPr="00A27FC3" w:rsidRDefault="009C03A4"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834817" w:rsidRPr="00A27FC3">
        <w:rPr>
          <w:b/>
          <w:color w:val="auto"/>
          <w:sz w:val="22"/>
          <w:szCs w:val="22"/>
          <w:lang w:eastAsia="pl-PL"/>
        </w:rPr>
        <w:t>1</w:t>
      </w:r>
      <w:r w:rsidR="00332B15" w:rsidRPr="00A27FC3">
        <w:rPr>
          <w:b/>
          <w:color w:val="auto"/>
          <w:sz w:val="22"/>
          <w:szCs w:val="22"/>
          <w:lang w:eastAsia="pl-PL"/>
        </w:rPr>
        <w:t>2</w:t>
      </w:r>
      <w:r w:rsidR="00213862" w:rsidRPr="00A27FC3">
        <w:rPr>
          <w:color w:val="auto"/>
          <w:sz w:val="22"/>
          <w:szCs w:val="22"/>
          <w:lang w:eastAsia="pl-PL"/>
        </w:rPr>
        <w:t>.</w:t>
      </w:r>
      <w:r w:rsidR="00332B15" w:rsidRPr="00A27FC3">
        <w:rPr>
          <w:color w:val="auto"/>
          <w:sz w:val="22"/>
          <w:szCs w:val="22"/>
          <w:lang w:eastAsia="pl-PL"/>
        </w:rPr>
        <w:t xml:space="preserve"> </w:t>
      </w:r>
      <w:r w:rsidR="00834817" w:rsidRPr="00A27FC3">
        <w:rPr>
          <w:color w:val="auto"/>
          <w:sz w:val="22"/>
          <w:szCs w:val="22"/>
          <w:lang w:eastAsia="pl-PL"/>
        </w:rPr>
        <w:t>Liczba osób pracujących, bezrobotnych, w wieku produkcyjnym oraz udział bezrobotnych zarejestrowanych w liczbie ludności w wieku produkcyjnym % w latach 2015 oraz 2020</w:t>
      </w:r>
      <w:r w:rsidR="00575542" w:rsidRPr="00A27FC3">
        <w:rPr>
          <w:color w:val="auto"/>
          <w:sz w:val="22"/>
          <w:szCs w:val="22"/>
          <w:lang w:eastAsia="pl-PL"/>
        </w:rPr>
        <w:t>.</w:t>
      </w:r>
      <w:r w:rsidR="001C21D8" w:rsidRPr="00A27FC3">
        <w:rPr>
          <w:color w:val="auto"/>
          <w:sz w:val="22"/>
          <w:szCs w:val="22"/>
          <w:lang w:eastAsia="pl-PL"/>
        </w:rPr>
        <w:t>………………………</w:t>
      </w:r>
      <w:r w:rsidR="00525C4D" w:rsidRPr="00A27FC3">
        <w:rPr>
          <w:color w:val="auto"/>
          <w:sz w:val="22"/>
          <w:szCs w:val="22"/>
          <w:lang w:eastAsia="pl-PL"/>
        </w:rPr>
        <w:t>….2</w:t>
      </w:r>
      <w:r w:rsidR="00332B15" w:rsidRPr="00A27FC3">
        <w:rPr>
          <w:color w:val="auto"/>
          <w:sz w:val="22"/>
          <w:szCs w:val="22"/>
          <w:lang w:eastAsia="pl-PL"/>
        </w:rPr>
        <w:t>8</w:t>
      </w:r>
      <w:r w:rsidR="00834817" w:rsidRPr="00A27FC3">
        <w:rPr>
          <w:color w:val="auto"/>
          <w:sz w:val="22"/>
          <w:szCs w:val="22"/>
          <w:lang w:eastAsia="pl-PL"/>
        </w:rPr>
        <w:t xml:space="preserve"> </w:t>
      </w:r>
    </w:p>
    <w:p w14:paraId="03FA6E8E" w14:textId="48A685D7"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Tabela nr 1</w:t>
      </w:r>
      <w:r w:rsidR="00332B15" w:rsidRPr="00A27FC3">
        <w:rPr>
          <w:b/>
          <w:color w:val="auto"/>
          <w:sz w:val="22"/>
          <w:szCs w:val="22"/>
          <w:lang w:eastAsia="pl-PL"/>
        </w:rPr>
        <w:t>3</w:t>
      </w:r>
      <w:r w:rsidR="00213862" w:rsidRPr="00A27FC3">
        <w:rPr>
          <w:color w:val="auto"/>
          <w:sz w:val="22"/>
          <w:szCs w:val="22"/>
          <w:lang w:eastAsia="pl-PL"/>
        </w:rPr>
        <w:t>.</w:t>
      </w:r>
      <w:r w:rsidRPr="00A27FC3">
        <w:rPr>
          <w:color w:val="auto"/>
          <w:sz w:val="22"/>
          <w:szCs w:val="22"/>
          <w:lang w:eastAsia="pl-PL"/>
        </w:rPr>
        <w:t>Wskaźnik G podstawowych dochodów podatkowych na 1 mieszkańca gminy przyjęty do obliczania subwencji wyrównawczej na kolejny rok</w:t>
      </w:r>
      <w:r w:rsidR="00575542" w:rsidRPr="00A27FC3">
        <w:rPr>
          <w:color w:val="auto"/>
          <w:sz w:val="22"/>
          <w:szCs w:val="22"/>
          <w:lang w:eastAsia="pl-PL"/>
        </w:rPr>
        <w:t>.</w:t>
      </w:r>
      <w:r w:rsidR="00525C4D" w:rsidRPr="00A27FC3">
        <w:rPr>
          <w:color w:val="auto"/>
          <w:sz w:val="22"/>
          <w:szCs w:val="22"/>
          <w:lang w:eastAsia="pl-PL"/>
        </w:rPr>
        <w:t>…………………………………………………………………………...2</w:t>
      </w:r>
      <w:r w:rsidR="00332B15" w:rsidRPr="00A27FC3">
        <w:rPr>
          <w:color w:val="auto"/>
          <w:sz w:val="22"/>
          <w:szCs w:val="22"/>
          <w:lang w:eastAsia="pl-PL"/>
        </w:rPr>
        <w:t>8</w:t>
      </w:r>
    </w:p>
    <w:p w14:paraId="396FF51C" w14:textId="6B6D073F"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14</w:t>
      </w:r>
      <w:r w:rsidRPr="00A27FC3">
        <w:rPr>
          <w:color w:val="auto"/>
          <w:sz w:val="22"/>
          <w:szCs w:val="22"/>
          <w:lang w:eastAsia="pl-PL"/>
        </w:rPr>
        <w:t>. Dochody / wydatki gmin z obszaru objętego LSR na 1 mieszkańca</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29</w:t>
      </w:r>
    </w:p>
    <w:p w14:paraId="171AFD81" w14:textId="4912F157"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Tabela nr 1</w:t>
      </w:r>
      <w:r w:rsidR="00332B15" w:rsidRPr="00A27FC3">
        <w:rPr>
          <w:b/>
          <w:color w:val="auto"/>
          <w:sz w:val="22"/>
          <w:szCs w:val="22"/>
          <w:lang w:eastAsia="pl-PL"/>
        </w:rPr>
        <w:t>5</w:t>
      </w:r>
      <w:r w:rsidRPr="00A27FC3">
        <w:rPr>
          <w:b/>
          <w:color w:val="auto"/>
          <w:sz w:val="22"/>
          <w:szCs w:val="22"/>
          <w:lang w:eastAsia="pl-PL"/>
        </w:rPr>
        <w:t>.</w:t>
      </w:r>
      <w:r w:rsidRPr="00A27FC3">
        <w:rPr>
          <w:color w:val="auto"/>
          <w:sz w:val="22"/>
          <w:szCs w:val="22"/>
          <w:lang w:eastAsia="pl-PL"/>
        </w:rPr>
        <w:t xml:space="preserve"> Przeciętne miesięczne wynagrodzenia brutto w relacji do średniej krajowej (Polska=100)</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30</w:t>
      </w:r>
    </w:p>
    <w:p w14:paraId="017BF889" w14:textId="2A9422B2"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Tabela nr 1</w:t>
      </w:r>
      <w:r w:rsidR="00332B15" w:rsidRPr="00A27FC3">
        <w:rPr>
          <w:b/>
          <w:color w:val="auto"/>
          <w:sz w:val="22"/>
          <w:szCs w:val="22"/>
          <w:lang w:eastAsia="pl-PL"/>
        </w:rPr>
        <w:t>6</w:t>
      </w:r>
      <w:r w:rsidRPr="00A27FC3">
        <w:rPr>
          <w:b/>
          <w:color w:val="auto"/>
          <w:sz w:val="22"/>
          <w:szCs w:val="22"/>
          <w:lang w:eastAsia="pl-PL"/>
        </w:rPr>
        <w:t>.</w:t>
      </w:r>
      <w:r w:rsidRPr="00A27FC3">
        <w:rPr>
          <w:color w:val="auto"/>
          <w:sz w:val="22"/>
          <w:szCs w:val="22"/>
          <w:lang w:eastAsia="pl-PL"/>
        </w:rPr>
        <w:t xml:space="preserve">  Liczba gospodarstw rolnych na obszarze objętym LSR wg. siedziby gospodarstwa pod względem powierzchni użytków rolnych</w:t>
      </w:r>
      <w:r w:rsidR="00575542" w:rsidRPr="00A27FC3">
        <w:rPr>
          <w:color w:val="auto"/>
          <w:sz w:val="22"/>
          <w:szCs w:val="22"/>
          <w:lang w:eastAsia="pl-PL"/>
        </w:rPr>
        <w:t>.</w:t>
      </w:r>
      <w:r w:rsidR="001C21D8"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31</w:t>
      </w:r>
    </w:p>
    <w:p w14:paraId="0BFA5BDE" w14:textId="1DD04C3E"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Tabela nr 1</w:t>
      </w:r>
      <w:r w:rsidR="00332B15" w:rsidRPr="00A27FC3">
        <w:rPr>
          <w:b/>
          <w:color w:val="auto"/>
          <w:sz w:val="22"/>
          <w:szCs w:val="22"/>
          <w:lang w:eastAsia="pl-PL"/>
        </w:rPr>
        <w:t>7</w:t>
      </w:r>
      <w:r w:rsidRPr="00A27FC3">
        <w:rPr>
          <w:b/>
          <w:color w:val="auto"/>
          <w:sz w:val="22"/>
          <w:szCs w:val="22"/>
          <w:lang w:eastAsia="pl-PL"/>
        </w:rPr>
        <w:t>.</w:t>
      </w:r>
      <w:r w:rsidRPr="00A27FC3">
        <w:rPr>
          <w:color w:val="auto"/>
          <w:sz w:val="22"/>
          <w:szCs w:val="22"/>
          <w:lang w:eastAsia="pl-PL"/>
        </w:rPr>
        <w:t xml:space="preserve"> Liczba osób korzystających z środowiskowej pomocy spo</w:t>
      </w:r>
      <w:r w:rsidR="00575542" w:rsidRPr="00A27FC3">
        <w:rPr>
          <w:color w:val="auto"/>
          <w:sz w:val="22"/>
          <w:szCs w:val="22"/>
          <w:lang w:eastAsia="pl-PL"/>
        </w:rPr>
        <w:t>łecznej na obszarze objętym LSR.</w:t>
      </w:r>
      <w:r w:rsidR="00525C4D" w:rsidRPr="00A27FC3">
        <w:rPr>
          <w:color w:val="auto"/>
          <w:sz w:val="22"/>
          <w:szCs w:val="22"/>
          <w:lang w:eastAsia="pl-PL"/>
        </w:rPr>
        <w:t>……….</w:t>
      </w:r>
      <w:r w:rsidR="00332B15" w:rsidRPr="00A27FC3">
        <w:rPr>
          <w:color w:val="auto"/>
          <w:sz w:val="22"/>
          <w:szCs w:val="22"/>
          <w:lang w:eastAsia="pl-PL"/>
        </w:rPr>
        <w:t>32</w:t>
      </w:r>
    </w:p>
    <w:p w14:paraId="1EA2FAB1" w14:textId="04F20630" w:rsidR="00834817" w:rsidRPr="00A27FC3" w:rsidRDefault="009C03A4"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834817" w:rsidRPr="00A27FC3">
        <w:rPr>
          <w:b/>
          <w:color w:val="auto"/>
          <w:sz w:val="22"/>
          <w:szCs w:val="22"/>
          <w:lang w:eastAsia="pl-PL"/>
        </w:rPr>
        <w:t>1</w:t>
      </w:r>
      <w:r w:rsidR="00332B15" w:rsidRPr="00A27FC3">
        <w:rPr>
          <w:b/>
          <w:color w:val="auto"/>
          <w:sz w:val="22"/>
          <w:szCs w:val="22"/>
          <w:lang w:eastAsia="pl-PL"/>
        </w:rPr>
        <w:t>8</w:t>
      </w:r>
      <w:r w:rsidR="00834817" w:rsidRPr="00A27FC3">
        <w:rPr>
          <w:b/>
          <w:color w:val="auto"/>
          <w:sz w:val="22"/>
          <w:szCs w:val="22"/>
          <w:lang w:eastAsia="pl-PL"/>
        </w:rPr>
        <w:t>.</w:t>
      </w:r>
      <w:r w:rsidR="00834817" w:rsidRPr="00A27FC3">
        <w:rPr>
          <w:color w:val="auto"/>
          <w:sz w:val="22"/>
          <w:szCs w:val="22"/>
          <w:lang w:eastAsia="pl-PL"/>
        </w:rPr>
        <w:t xml:space="preserve"> Liczba placówek wychowania przedszkolnego oraz liczba dzieci od 3 do 6 lat,  liczba dzieci objętych wychowaniem przedszkolnym oraz  odsetek dzieci objętych wychowaniem przedszkolnym w wieku od </w:t>
      </w:r>
      <w:r w:rsidR="00213862" w:rsidRPr="00A27FC3">
        <w:rPr>
          <w:color w:val="auto"/>
          <w:sz w:val="22"/>
          <w:szCs w:val="22"/>
          <w:lang w:eastAsia="pl-PL"/>
        </w:rPr>
        <w:br/>
      </w:r>
      <w:r w:rsidR="00834817" w:rsidRPr="00A27FC3">
        <w:rPr>
          <w:color w:val="auto"/>
          <w:sz w:val="22"/>
          <w:szCs w:val="22"/>
          <w:lang w:eastAsia="pl-PL"/>
        </w:rPr>
        <w:t>3 do 6 lat w poszc</w:t>
      </w:r>
      <w:r w:rsidR="00213862" w:rsidRPr="00A27FC3">
        <w:rPr>
          <w:color w:val="auto"/>
          <w:sz w:val="22"/>
          <w:szCs w:val="22"/>
          <w:lang w:eastAsia="pl-PL"/>
        </w:rPr>
        <w:t xml:space="preserve">zególnych gminach w 2021 </w:t>
      </w:r>
      <w:r w:rsidR="00834817" w:rsidRPr="00A27FC3">
        <w:rPr>
          <w:color w:val="auto"/>
          <w:sz w:val="22"/>
          <w:szCs w:val="22"/>
          <w:lang w:eastAsia="pl-PL"/>
        </w:rPr>
        <w:t>roku</w:t>
      </w:r>
      <w:r w:rsidR="00575542" w:rsidRPr="00A27FC3">
        <w:rPr>
          <w:color w:val="auto"/>
          <w:sz w:val="22"/>
          <w:szCs w:val="22"/>
          <w:lang w:eastAsia="pl-PL"/>
        </w:rPr>
        <w:t>.</w:t>
      </w:r>
      <w:r w:rsidR="00213862" w:rsidRPr="00A27FC3">
        <w:rPr>
          <w:color w:val="auto"/>
          <w:sz w:val="22"/>
          <w:szCs w:val="22"/>
          <w:lang w:eastAsia="pl-PL"/>
        </w:rPr>
        <w:t>………………………………………………………</w:t>
      </w:r>
      <w:r w:rsidR="001C21D8" w:rsidRPr="00A27FC3">
        <w:rPr>
          <w:color w:val="auto"/>
          <w:sz w:val="22"/>
          <w:szCs w:val="22"/>
          <w:lang w:eastAsia="pl-PL"/>
        </w:rPr>
        <w:t>……….</w:t>
      </w:r>
      <w:r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33</w:t>
      </w:r>
      <w:r w:rsidR="00834817" w:rsidRPr="00A27FC3">
        <w:rPr>
          <w:color w:val="auto"/>
          <w:sz w:val="22"/>
          <w:szCs w:val="22"/>
          <w:lang w:eastAsia="pl-PL"/>
        </w:rPr>
        <w:cr/>
      </w:r>
      <w:r w:rsidR="00834817" w:rsidRPr="00A27FC3">
        <w:rPr>
          <w:b/>
          <w:color w:val="auto"/>
          <w:sz w:val="22"/>
          <w:szCs w:val="22"/>
          <w:lang w:eastAsia="pl-PL"/>
        </w:rPr>
        <w:t xml:space="preserve">Tabela nr </w:t>
      </w:r>
      <w:r w:rsidR="00332B15" w:rsidRPr="00A27FC3">
        <w:rPr>
          <w:b/>
          <w:color w:val="auto"/>
          <w:sz w:val="22"/>
          <w:szCs w:val="22"/>
          <w:lang w:eastAsia="pl-PL"/>
        </w:rPr>
        <w:t>19</w:t>
      </w:r>
      <w:r w:rsidR="00834817" w:rsidRPr="00A27FC3">
        <w:rPr>
          <w:b/>
          <w:color w:val="auto"/>
          <w:sz w:val="22"/>
          <w:szCs w:val="22"/>
          <w:lang w:eastAsia="pl-PL"/>
        </w:rPr>
        <w:t>.</w:t>
      </w:r>
      <w:r w:rsidR="00834817" w:rsidRPr="00A27FC3">
        <w:rPr>
          <w:color w:val="auto"/>
          <w:sz w:val="22"/>
          <w:szCs w:val="22"/>
          <w:lang w:eastAsia="pl-PL"/>
        </w:rPr>
        <w:t xml:space="preserve"> Liczba szkół podstawowych, uczniów, średnia liczba uczniów, nauczycieli</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34</w:t>
      </w:r>
    </w:p>
    <w:p w14:paraId="6D780944" w14:textId="2ECD2231"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20</w:t>
      </w:r>
      <w:r w:rsidRPr="00A27FC3">
        <w:rPr>
          <w:color w:val="auto"/>
          <w:sz w:val="22"/>
          <w:szCs w:val="22"/>
          <w:lang w:eastAsia="pl-PL"/>
        </w:rPr>
        <w:t>.Wyniki egzaminu ósmoklasisty w 2022 roku</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35</w:t>
      </w:r>
    </w:p>
    <w:p w14:paraId="3108574C" w14:textId="73E539FF"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 xml:space="preserve">Tabela nr </w:t>
      </w:r>
      <w:r w:rsidR="00332B15" w:rsidRPr="00A27FC3">
        <w:rPr>
          <w:b/>
          <w:color w:val="auto"/>
          <w:sz w:val="22"/>
          <w:szCs w:val="22"/>
          <w:lang w:eastAsia="pl-PL"/>
        </w:rPr>
        <w:t>21</w:t>
      </w:r>
      <w:r w:rsidRPr="00A27FC3">
        <w:rPr>
          <w:b/>
          <w:color w:val="auto"/>
          <w:sz w:val="22"/>
          <w:szCs w:val="22"/>
          <w:lang w:eastAsia="pl-PL"/>
        </w:rPr>
        <w:t>.</w:t>
      </w:r>
      <w:r w:rsidRPr="00A27FC3">
        <w:rPr>
          <w:color w:val="auto"/>
          <w:sz w:val="22"/>
          <w:szCs w:val="22"/>
          <w:lang w:eastAsia="pl-PL"/>
        </w:rPr>
        <w:t>Obszary prawnie chron</w:t>
      </w:r>
      <w:r w:rsidR="00575542" w:rsidRPr="00A27FC3">
        <w:rPr>
          <w:color w:val="auto"/>
          <w:sz w:val="22"/>
          <w:szCs w:val="22"/>
          <w:lang w:eastAsia="pl-PL"/>
        </w:rPr>
        <w:t>ione na terenie LGD w 2021 roku.</w:t>
      </w:r>
      <w:r w:rsidR="00525C4D" w:rsidRPr="00A27FC3">
        <w:rPr>
          <w:color w:val="auto"/>
          <w:sz w:val="22"/>
          <w:szCs w:val="22"/>
          <w:lang w:eastAsia="pl-PL"/>
        </w:rPr>
        <w:t>……………………………………………</w:t>
      </w:r>
      <w:r w:rsidR="00332B15" w:rsidRPr="00A27FC3">
        <w:rPr>
          <w:color w:val="auto"/>
          <w:sz w:val="22"/>
          <w:szCs w:val="22"/>
          <w:lang w:eastAsia="pl-PL"/>
        </w:rPr>
        <w:t>36</w:t>
      </w:r>
    </w:p>
    <w:p w14:paraId="2809DBE6" w14:textId="3129A695"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Tabela nr 2</w:t>
      </w:r>
      <w:r w:rsidR="00332B15" w:rsidRPr="00A27FC3">
        <w:rPr>
          <w:b/>
          <w:color w:val="auto"/>
          <w:sz w:val="22"/>
          <w:szCs w:val="22"/>
          <w:lang w:eastAsia="pl-PL"/>
        </w:rPr>
        <w:t>2</w:t>
      </w:r>
      <w:r w:rsidRPr="00A27FC3">
        <w:rPr>
          <w:b/>
          <w:color w:val="auto"/>
          <w:sz w:val="22"/>
          <w:szCs w:val="22"/>
          <w:lang w:eastAsia="pl-PL"/>
        </w:rPr>
        <w:t>.</w:t>
      </w:r>
      <w:r w:rsidRPr="00A27FC3">
        <w:rPr>
          <w:color w:val="auto"/>
          <w:sz w:val="22"/>
          <w:szCs w:val="22"/>
          <w:lang w:eastAsia="pl-PL"/>
        </w:rPr>
        <w:t xml:space="preserve"> Powiązanie budżetu z Celami i Przedsięwzięciami LSR</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60</w:t>
      </w:r>
      <w:r w:rsidR="00332B15" w:rsidRPr="00A27FC3">
        <w:rPr>
          <w:color w:val="auto"/>
          <w:sz w:val="22"/>
          <w:szCs w:val="22"/>
          <w:lang w:eastAsia="pl-PL"/>
        </w:rPr>
        <w:br/>
      </w:r>
      <w:r w:rsidR="00332B15" w:rsidRPr="00A27FC3">
        <w:rPr>
          <w:b/>
          <w:bCs/>
          <w:color w:val="auto"/>
          <w:sz w:val="22"/>
          <w:szCs w:val="22"/>
          <w:lang w:eastAsia="pl-PL"/>
        </w:rPr>
        <w:t>Tabela nr 23.</w:t>
      </w:r>
      <w:r w:rsidR="00332B15" w:rsidRPr="00A27FC3">
        <w:rPr>
          <w:color w:val="auto"/>
          <w:sz w:val="22"/>
          <w:szCs w:val="22"/>
          <w:lang w:eastAsia="pl-PL"/>
        </w:rPr>
        <w:t xml:space="preserve"> Elementy podlegające monitoringowi i ewaluacji (on </w:t>
      </w:r>
      <w:proofErr w:type="spellStart"/>
      <w:r w:rsidR="00332B15" w:rsidRPr="00A27FC3">
        <w:rPr>
          <w:color w:val="auto"/>
          <w:sz w:val="22"/>
          <w:szCs w:val="22"/>
          <w:lang w:eastAsia="pl-PL"/>
        </w:rPr>
        <w:t>going</w:t>
      </w:r>
      <w:proofErr w:type="spellEnd"/>
      <w:r w:rsidR="00332B15" w:rsidRPr="00A27FC3">
        <w:rPr>
          <w:color w:val="auto"/>
          <w:sz w:val="22"/>
          <w:szCs w:val="22"/>
          <w:lang w:eastAsia="pl-PL"/>
        </w:rPr>
        <w:t>/ex-post)………………………………..63</w:t>
      </w:r>
    </w:p>
    <w:p w14:paraId="1D45BF81" w14:textId="77777777" w:rsidR="00834817" w:rsidRPr="00A27FC3" w:rsidRDefault="00834817" w:rsidP="004479A1">
      <w:pPr>
        <w:spacing w:line="276" w:lineRule="auto"/>
        <w:jc w:val="both"/>
        <w:rPr>
          <w:b/>
          <w:color w:val="auto"/>
          <w:sz w:val="22"/>
          <w:szCs w:val="22"/>
          <w:lang w:eastAsia="pl-PL"/>
        </w:rPr>
      </w:pPr>
    </w:p>
    <w:p w14:paraId="17D06D24" w14:textId="77777777" w:rsidR="00834817" w:rsidRPr="00A27FC3" w:rsidRDefault="00834817" w:rsidP="004479A1">
      <w:pPr>
        <w:spacing w:line="276" w:lineRule="auto"/>
        <w:jc w:val="both"/>
        <w:rPr>
          <w:b/>
          <w:color w:val="auto"/>
          <w:sz w:val="22"/>
          <w:szCs w:val="22"/>
          <w:lang w:eastAsia="pl-PL"/>
        </w:rPr>
      </w:pPr>
      <w:r w:rsidRPr="00A27FC3">
        <w:rPr>
          <w:b/>
          <w:color w:val="auto"/>
          <w:sz w:val="22"/>
          <w:szCs w:val="22"/>
          <w:lang w:eastAsia="pl-PL"/>
        </w:rPr>
        <w:t>SPIS WYKRESÓW</w:t>
      </w:r>
      <w:r w:rsidR="00884967" w:rsidRPr="00A27FC3">
        <w:rPr>
          <w:b/>
          <w:color w:val="auto"/>
          <w:sz w:val="22"/>
          <w:szCs w:val="22"/>
          <w:lang w:eastAsia="pl-PL"/>
        </w:rPr>
        <w:t>:</w:t>
      </w:r>
      <w:r w:rsidRPr="00A27FC3">
        <w:rPr>
          <w:b/>
          <w:color w:val="auto"/>
          <w:sz w:val="22"/>
          <w:szCs w:val="22"/>
          <w:lang w:eastAsia="pl-PL"/>
        </w:rPr>
        <w:t xml:space="preserve"> </w:t>
      </w:r>
    </w:p>
    <w:p w14:paraId="31F7B72D" w14:textId="103AD4B0"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Wykres nr 1</w:t>
      </w:r>
      <w:r w:rsidRPr="00A27FC3">
        <w:rPr>
          <w:color w:val="auto"/>
          <w:sz w:val="22"/>
          <w:szCs w:val="22"/>
          <w:lang w:eastAsia="pl-PL"/>
        </w:rPr>
        <w:t xml:space="preserve"> Reprezenta</w:t>
      </w:r>
      <w:r w:rsidR="00575542" w:rsidRPr="00A27FC3">
        <w:rPr>
          <w:color w:val="auto"/>
          <w:sz w:val="22"/>
          <w:szCs w:val="22"/>
          <w:lang w:eastAsia="pl-PL"/>
        </w:rPr>
        <w:t>tywność sektorów w skaldzie LGD.</w:t>
      </w:r>
      <w:r w:rsidR="00525C4D" w:rsidRPr="00A27FC3">
        <w:rPr>
          <w:color w:val="auto"/>
          <w:sz w:val="22"/>
          <w:szCs w:val="22"/>
          <w:lang w:eastAsia="pl-PL"/>
        </w:rPr>
        <w:t>………………………………………………………...7</w:t>
      </w:r>
    </w:p>
    <w:p w14:paraId="073AFC90" w14:textId="17C719FD"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Wykres nr 2.</w:t>
      </w:r>
      <w:r w:rsidR="00213862" w:rsidRPr="00A27FC3">
        <w:rPr>
          <w:color w:val="auto"/>
          <w:sz w:val="22"/>
          <w:szCs w:val="22"/>
          <w:lang w:eastAsia="pl-PL"/>
        </w:rPr>
        <w:t xml:space="preserve"> </w:t>
      </w:r>
      <w:r w:rsidRPr="00A27FC3">
        <w:rPr>
          <w:color w:val="auto"/>
          <w:sz w:val="22"/>
          <w:szCs w:val="22"/>
          <w:lang w:eastAsia="pl-PL"/>
        </w:rPr>
        <w:t>Reprezentatywność sektorów wkładzie Rady LGD</w:t>
      </w:r>
      <w:r w:rsidR="00575542" w:rsidRPr="00A27FC3">
        <w:rPr>
          <w:color w:val="auto"/>
          <w:sz w:val="22"/>
          <w:szCs w:val="22"/>
          <w:lang w:eastAsia="pl-PL"/>
        </w:rPr>
        <w:t>.</w:t>
      </w:r>
      <w:r w:rsidR="001C21D8" w:rsidRPr="00A27FC3">
        <w:rPr>
          <w:color w:val="auto"/>
          <w:sz w:val="22"/>
          <w:szCs w:val="22"/>
          <w:lang w:eastAsia="pl-PL"/>
        </w:rPr>
        <w:t>………………</w:t>
      </w:r>
      <w:r w:rsidR="00213862" w:rsidRPr="00A27FC3">
        <w:rPr>
          <w:color w:val="auto"/>
          <w:sz w:val="22"/>
          <w:szCs w:val="22"/>
          <w:lang w:eastAsia="pl-PL"/>
        </w:rPr>
        <w:t>..</w:t>
      </w:r>
      <w:r w:rsidR="00525C4D" w:rsidRPr="00A27FC3">
        <w:rPr>
          <w:color w:val="auto"/>
          <w:sz w:val="22"/>
          <w:szCs w:val="22"/>
          <w:lang w:eastAsia="pl-PL"/>
        </w:rPr>
        <w:t>………………………………….8</w:t>
      </w:r>
    </w:p>
    <w:p w14:paraId="7CF7D12A" w14:textId="32FD1B3E"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Wykres nr 3.</w:t>
      </w:r>
      <w:r w:rsidRPr="00A27FC3">
        <w:rPr>
          <w:color w:val="auto"/>
          <w:sz w:val="22"/>
          <w:szCs w:val="22"/>
          <w:lang w:eastAsia="pl-PL"/>
        </w:rPr>
        <w:t xml:space="preserve"> Przyrost naturalny na obszarze objętym LSR w podziale na kobiety i mężczyzn</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22</w:t>
      </w:r>
    </w:p>
    <w:p w14:paraId="4A202295" w14:textId="7CEA9F82"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Wykres nr 4.</w:t>
      </w:r>
      <w:r w:rsidRPr="00A27FC3">
        <w:rPr>
          <w:color w:val="auto"/>
          <w:sz w:val="22"/>
          <w:szCs w:val="22"/>
          <w:lang w:eastAsia="pl-PL"/>
        </w:rPr>
        <w:t xml:space="preserve"> Przyrost naturalny na 1000 </w:t>
      </w:r>
      <w:r w:rsidR="00213862" w:rsidRPr="00A27FC3">
        <w:rPr>
          <w:color w:val="auto"/>
          <w:sz w:val="22"/>
          <w:szCs w:val="22"/>
          <w:lang w:eastAsia="pl-PL"/>
        </w:rPr>
        <w:t xml:space="preserve"> </w:t>
      </w:r>
      <w:r w:rsidRPr="00A27FC3">
        <w:rPr>
          <w:color w:val="auto"/>
          <w:sz w:val="22"/>
          <w:szCs w:val="22"/>
          <w:lang w:eastAsia="pl-PL"/>
        </w:rPr>
        <w:t xml:space="preserve">mieszkańców </w:t>
      </w:r>
      <w:r w:rsidR="00213862" w:rsidRPr="00A27FC3">
        <w:rPr>
          <w:color w:val="auto"/>
          <w:sz w:val="22"/>
          <w:szCs w:val="22"/>
          <w:lang w:eastAsia="pl-PL"/>
        </w:rPr>
        <w:t xml:space="preserve">  </w:t>
      </w:r>
      <w:r w:rsidRPr="00A27FC3">
        <w:rPr>
          <w:color w:val="auto"/>
          <w:sz w:val="22"/>
          <w:szCs w:val="22"/>
          <w:lang w:eastAsia="pl-PL"/>
        </w:rPr>
        <w:t xml:space="preserve">obszaru </w:t>
      </w:r>
      <w:r w:rsidR="00213862" w:rsidRPr="00A27FC3">
        <w:rPr>
          <w:color w:val="auto"/>
          <w:sz w:val="22"/>
          <w:szCs w:val="22"/>
          <w:lang w:eastAsia="pl-PL"/>
        </w:rPr>
        <w:t xml:space="preserve"> </w:t>
      </w:r>
      <w:r w:rsidRPr="00A27FC3">
        <w:rPr>
          <w:color w:val="auto"/>
          <w:sz w:val="22"/>
          <w:szCs w:val="22"/>
          <w:lang w:eastAsia="pl-PL"/>
        </w:rPr>
        <w:t xml:space="preserve">LGD </w:t>
      </w:r>
      <w:r w:rsidR="00213862" w:rsidRPr="00A27FC3">
        <w:rPr>
          <w:color w:val="auto"/>
          <w:sz w:val="22"/>
          <w:szCs w:val="22"/>
          <w:lang w:eastAsia="pl-PL"/>
        </w:rPr>
        <w:t xml:space="preserve"> </w:t>
      </w:r>
      <w:r w:rsidRPr="00A27FC3">
        <w:rPr>
          <w:color w:val="auto"/>
          <w:sz w:val="22"/>
          <w:szCs w:val="22"/>
          <w:lang w:eastAsia="pl-PL"/>
        </w:rPr>
        <w:t xml:space="preserve">i </w:t>
      </w:r>
      <w:r w:rsidR="00213862" w:rsidRPr="00A27FC3">
        <w:rPr>
          <w:color w:val="auto"/>
          <w:sz w:val="22"/>
          <w:szCs w:val="22"/>
          <w:lang w:eastAsia="pl-PL"/>
        </w:rPr>
        <w:t xml:space="preserve"> </w:t>
      </w:r>
      <w:r w:rsidRPr="00A27FC3">
        <w:rPr>
          <w:color w:val="auto"/>
          <w:sz w:val="22"/>
          <w:szCs w:val="22"/>
          <w:lang w:eastAsia="pl-PL"/>
        </w:rPr>
        <w:t>województwa po</w:t>
      </w:r>
      <w:r w:rsidR="00575542" w:rsidRPr="00A27FC3">
        <w:rPr>
          <w:color w:val="auto"/>
          <w:sz w:val="22"/>
          <w:szCs w:val="22"/>
          <w:lang w:eastAsia="pl-PL"/>
        </w:rPr>
        <w:t>dkarpackiego w latach 2013-2021.</w:t>
      </w:r>
      <w:r w:rsidR="001C21D8"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22</w:t>
      </w:r>
    </w:p>
    <w:p w14:paraId="4DDB7E60" w14:textId="1629F154"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Wykres nr 5.</w:t>
      </w:r>
      <w:r w:rsidR="00213862" w:rsidRPr="00A27FC3">
        <w:rPr>
          <w:color w:val="auto"/>
          <w:sz w:val="22"/>
          <w:szCs w:val="22"/>
          <w:lang w:eastAsia="pl-PL"/>
        </w:rPr>
        <w:t xml:space="preserve"> </w:t>
      </w:r>
      <w:r w:rsidRPr="00A27FC3">
        <w:rPr>
          <w:color w:val="auto"/>
          <w:sz w:val="22"/>
          <w:szCs w:val="22"/>
          <w:lang w:eastAsia="pl-PL"/>
        </w:rPr>
        <w:t xml:space="preserve">Migracje na pobyt stały w ruchu wewnętrznym i zagranicznym na obszarze objętym LSR </w:t>
      </w:r>
      <w:r w:rsidR="00213862" w:rsidRPr="00A27FC3">
        <w:rPr>
          <w:color w:val="auto"/>
          <w:sz w:val="22"/>
          <w:szCs w:val="22"/>
          <w:lang w:eastAsia="pl-PL"/>
        </w:rPr>
        <w:br/>
      </w:r>
      <w:r w:rsidRPr="00A27FC3">
        <w:rPr>
          <w:color w:val="auto"/>
          <w:sz w:val="22"/>
          <w:szCs w:val="22"/>
          <w:lang w:eastAsia="pl-PL"/>
        </w:rPr>
        <w:t>i  Województwie podkarpackim w latach 2013-2021</w:t>
      </w:r>
      <w:r w:rsidR="00575542" w:rsidRPr="00A27FC3">
        <w:rPr>
          <w:color w:val="auto"/>
          <w:sz w:val="22"/>
          <w:szCs w:val="22"/>
          <w:lang w:eastAsia="pl-PL"/>
        </w:rPr>
        <w:t>.</w:t>
      </w:r>
      <w:r w:rsidR="00213862" w:rsidRPr="00A27FC3">
        <w:rPr>
          <w:color w:val="auto"/>
          <w:sz w:val="22"/>
          <w:szCs w:val="22"/>
          <w:lang w:eastAsia="pl-PL"/>
        </w:rPr>
        <w:t>…………</w:t>
      </w:r>
      <w:r w:rsidR="001C21D8" w:rsidRPr="00A27FC3">
        <w:rPr>
          <w:color w:val="auto"/>
          <w:sz w:val="22"/>
          <w:szCs w:val="22"/>
          <w:lang w:eastAsia="pl-PL"/>
        </w:rPr>
        <w:t>…………………………………………………...</w:t>
      </w:r>
      <w:r w:rsidR="009C03A4"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23</w:t>
      </w:r>
    </w:p>
    <w:p w14:paraId="788C1751" w14:textId="548F3140" w:rsidR="00834817" w:rsidRPr="00A27FC3" w:rsidRDefault="006139A0" w:rsidP="004479A1">
      <w:pPr>
        <w:spacing w:line="276" w:lineRule="auto"/>
        <w:jc w:val="both"/>
        <w:rPr>
          <w:color w:val="auto"/>
          <w:sz w:val="22"/>
          <w:szCs w:val="22"/>
          <w:lang w:eastAsia="pl-PL"/>
        </w:rPr>
      </w:pPr>
      <w:r w:rsidRPr="00A27FC3">
        <w:rPr>
          <w:b/>
          <w:color w:val="auto"/>
          <w:sz w:val="22"/>
          <w:szCs w:val="22"/>
          <w:lang w:eastAsia="pl-PL"/>
        </w:rPr>
        <w:t>Wykres nr</w:t>
      </w:r>
      <w:r w:rsidR="00834817" w:rsidRPr="00A27FC3">
        <w:rPr>
          <w:b/>
          <w:color w:val="auto"/>
          <w:sz w:val="22"/>
          <w:szCs w:val="22"/>
          <w:lang w:eastAsia="pl-PL"/>
        </w:rPr>
        <w:t xml:space="preserve"> 6.</w:t>
      </w:r>
      <w:r w:rsidR="00213862" w:rsidRPr="00A27FC3">
        <w:rPr>
          <w:color w:val="auto"/>
          <w:sz w:val="22"/>
          <w:szCs w:val="22"/>
          <w:lang w:eastAsia="pl-PL"/>
        </w:rPr>
        <w:t xml:space="preserve"> </w:t>
      </w:r>
      <w:r w:rsidR="00834817" w:rsidRPr="00A27FC3">
        <w:rPr>
          <w:color w:val="auto"/>
          <w:sz w:val="22"/>
          <w:szCs w:val="22"/>
          <w:lang w:eastAsia="pl-PL"/>
        </w:rPr>
        <w:t>Pracują</w:t>
      </w:r>
      <w:r w:rsidR="00575542" w:rsidRPr="00A27FC3">
        <w:rPr>
          <w:color w:val="auto"/>
          <w:sz w:val="22"/>
          <w:szCs w:val="22"/>
          <w:lang w:eastAsia="pl-PL"/>
        </w:rPr>
        <w:t>cy na 1000 ludności w 2020 roku.</w:t>
      </w:r>
      <w:r w:rsidR="001C21D8" w:rsidRPr="00A27FC3">
        <w:rPr>
          <w:color w:val="auto"/>
          <w:sz w:val="22"/>
          <w:szCs w:val="22"/>
          <w:lang w:eastAsia="pl-PL"/>
        </w:rPr>
        <w:t>…</w:t>
      </w:r>
      <w:r w:rsidR="0021386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26</w:t>
      </w:r>
    </w:p>
    <w:p w14:paraId="31677497" w14:textId="7E78B17F"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Wykres nr 7.</w:t>
      </w:r>
      <w:r w:rsidRPr="00A27FC3">
        <w:rPr>
          <w:color w:val="auto"/>
          <w:sz w:val="22"/>
          <w:szCs w:val="22"/>
          <w:lang w:eastAsia="pl-PL"/>
        </w:rPr>
        <w:t xml:space="preserve"> Bezrobotni w poszczególnych gminach</w:t>
      </w:r>
      <w:r w:rsidR="00575542"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27</w:t>
      </w:r>
    </w:p>
    <w:p w14:paraId="68F08990" w14:textId="064E913A" w:rsidR="00834817" w:rsidRPr="00A27FC3" w:rsidRDefault="00213862" w:rsidP="004479A1">
      <w:pPr>
        <w:spacing w:line="276" w:lineRule="auto"/>
        <w:jc w:val="both"/>
        <w:rPr>
          <w:color w:val="auto"/>
          <w:sz w:val="22"/>
          <w:szCs w:val="22"/>
          <w:lang w:eastAsia="pl-PL"/>
        </w:rPr>
      </w:pPr>
      <w:r w:rsidRPr="00A27FC3">
        <w:rPr>
          <w:b/>
          <w:color w:val="auto"/>
          <w:sz w:val="22"/>
          <w:szCs w:val="22"/>
          <w:lang w:eastAsia="pl-PL"/>
        </w:rPr>
        <w:t xml:space="preserve">Wykres nr </w:t>
      </w:r>
      <w:r w:rsidR="00834817" w:rsidRPr="00A27FC3">
        <w:rPr>
          <w:b/>
          <w:color w:val="auto"/>
          <w:sz w:val="22"/>
          <w:szCs w:val="22"/>
          <w:lang w:eastAsia="pl-PL"/>
        </w:rPr>
        <w:t>8.</w:t>
      </w:r>
      <w:r w:rsidR="00834817" w:rsidRPr="00A27FC3">
        <w:rPr>
          <w:color w:val="auto"/>
          <w:sz w:val="22"/>
          <w:szCs w:val="22"/>
          <w:lang w:eastAsia="pl-PL"/>
        </w:rPr>
        <w:t xml:space="preserve"> Wydatki gmin z obszaru objętego LSR na 1 mieszkańca</w:t>
      </w:r>
      <w:r w:rsidR="00575542" w:rsidRPr="00A27FC3">
        <w:rPr>
          <w:color w:val="auto"/>
          <w:sz w:val="22"/>
          <w:szCs w:val="22"/>
          <w:lang w:eastAsia="pl-PL"/>
        </w:rPr>
        <w:t>……………</w:t>
      </w:r>
      <w:r w:rsidRPr="00A27FC3">
        <w:rPr>
          <w:color w:val="auto"/>
          <w:sz w:val="22"/>
          <w:szCs w:val="22"/>
          <w:lang w:eastAsia="pl-PL"/>
        </w:rPr>
        <w:t>.</w:t>
      </w:r>
      <w:r w:rsidR="00525C4D" w:rsidRPr="00A27FC3">
        <w:rPr>
          <w:color w:val="auto"/>
          <w:sz w:val="22"/>
          <w:szCs w:val="22"/>
          <w:lang w:eastAsia="pl-PL"/>
        </w:rPr>
        <w:t>……………………………......</w:t>
      </w:r>
      <w:r w:rsidR="00332B15" w:rsidRPr="00A27FC3">
        <w:rPr>
          <w:color w:val="auto"/>
          <w:sz w:val="22"/>
          <w:szCs w:val="22"/>
          <w:lang w:eastAsia="pl-PL"/>
        </w:rPr>
        <w:t>29</w:t>
      </w:r>
    </w:p>
    <w:p w14:paraId="6EDA48CE" w14:textId="77777777" w:rsidR="00834817" w:rsidRPr="00A27FC3" w:rsidRDefault="00834817" w:rsidP="004479A1">
      <w:pPr>
        <w:spacing w:line="276" w:lineRule="auto"/>
        <w:jc w:val="both"/>
        <w:rPr>
          <w:color w:val="auto"/>
          <w:sz w:val="22"/>
          <w:szCs w:val="22"/>
          <w:lang w:eastAsia="pl-PL"/>
        </w:rPr>
      </w:pPr>
    </w:p>
    <w:p w14:paraId="4727EB77" w14:textId="77777777" w:rsidR="00834817" w:rsidRPr="00A27FC3" w:rsidRDefault="00834817" w:rsidP="004479A1">
      <w:pPr>
        <w:spacing w:line="276" w:lineRule="auto"/>
        <w:jc w:val="both"/>
        <w:rPr>
          <w:color w:val="auto"/>
          <w:sz w:val="22"/>
          <w:szCs w:val="22"/>
          <w:lang w:eastAsia="pl-PL"/>
        </w:rPr>
      </w:pPr>
    </w:p>
    <w:p w14:paraId="61810BF8" w14:textId="77777777" w:rsidR="00834817" w:rsidRPr="00A27FC3" w:rsidRDefault="00834817" w:rsidP="004479A1">
      <w:pPr>
        <w:spacing w:line="276" w:lineRule="auto"/>
        <w:jc w:val="both"/>
        <w:rPr>
          <w:b/>
          <w:color w:val="auto"/>
          <w:sz w:val="22"/>
          <w:szCs w:val="22"/>
          <w:lang w:eastAsia="pl-PL"/>
        </w:rPr>
      </w:pPr>
      <w:r w:rsidRPr="00A27FC3">
        <w:rPr>
          <w:b/>
          <w:color w:val="auto"/>
          <w:sz w:val="22"/>
          <w:szCs w:val="22"/>
          <w:lang w:eastAsia="pl-PL"/>
        </w:rPr>
        <w:t>SPIS MAP</w:t>
      </w:r>
      <w:r w:rsidR="00884967" w:rsidRPr="00A27FC3">
        <w:rPr>
          <w:b/>
          <w:color w:val="auto"/>
          <w:sz w:val="22"/>
          <w:szCs w:val="22"/>
          <w:lang w:eastAsia="pl-PL"/>
        </w:rPr>
        <w:t>:</w:t>
      </w:r>
    </w:p>
    <w:p w14:paraId="2EB51DD5" w14:textId="213E9229" w:rsidR="00834817" w:rsidRPr="00A27FC3" w:rsidRDefault="00834817" w:rsidP="004479A1">
      <w:pPr>
        <w:spacing w:line="276" w:lineRule="auto"/>
        <w:jc w:val="both"/>
        <w:rPr>
          <w:color w:val="auto"/>
          <w:sz w:val="22"/>
          <w:szCs w:val="22"/>
          <w:lang w:eastAsia="pl-PL"/>
        </w:rPr>
      </w:pPr>
      <w:r w:rsidRPr="00A27FC3">
        <w:rPr>
          <w:b/>
          <w:color w:val="auto"/>
          <w:sz w:val="22"/>
          <w:szCs w:val="22"/>
          <w:lang w:eastAsia="pl-PL"/>
        </w:rPr>
        <w:t>Mapa nr 1.</w:t>
      </w:r>
      <w:r w:rsidRPr="00A27FC3">
        <w:rPr>
          <w:color w:val="auto"/>
          <w:sz w:val="22"/>
          <w:szCs w:val="22"/>
          <w:lang w:eastAsia="pl-PL"/>
        </w:rPr>
        <w:t xml:space="preserve"> Obszaru LGD C.K. Podkarpacie</w:t>
      </w:r>
      <w:r w:rsidR="00525C4D" w:rsidRPr="00A27FC3">
        <w:rPr>
          <w:color w:val="auto"/>
          <w:sz w:val="22"/>
          <w:szCs w:val="22"/>
          <w:lang w:eastAsia="pl-PL"/>
        </w:rPr>
        <w:t>………………………………………………………………………...10</w:t>
      </w:r>
      <w:r w:rsidRPr="00A27FC3">
        <w:rPr>
          <w:color w:val="auto"/>
          <w:sz w:val="22"/>
          <w:szCs w:val="22"/>
          <w:lang w:eastAsia="pl-PL"/>
        </w:rPr>
        <w:tab/>
      </w:r>
    </w:p>
    <w:p w14:paraId="75464E11" w14:textId="77777777" w:rsidR="00A254F9" w:rsidRPr="00A27FC3" w:rsidRDefault="00A254F9" w:rsidP="004479A1">
      <w:pPr>
        <w:spacing w:line="276" w:lineRule="auto"/>
        <w:jc w:val="both"/>
        <w:rPr>
          <w:b/>
          <w:color w:val="auto"/>
          <w:sz w:val="22"/>
          <w:szCs w:val="22"/>
          <w:lang w:eastAsia="pl-PL"/>
        </w:rPr>
      </w:pPr>
    </w:p>
    <w:p w14:paraId="252DCC47" w14:textId="77777777" w:rsidR="00C01E4C" w:rsidRPr="00A27FC3" w:rsidRDefault="00C01E4C" w:rsidP="004479A1">
      <w:pPr>
        <w:spacing w:line="276" w:lineRule="auto"/>
        <w:jc w:val="both"/>
        <w:rPr>
          <w:b/>
          <w:color w:val="auto"/>
          <w:sz w:val="22"/>
          <w:szCs w:val="22"/>
          <w:lang w:eastAsia="pl-PL"/>
        </w:rPr>
        <w:sectPr w:rsidR="00C01E4C" w:rsidRPr="00A27FC3" w:rsidSect="00834817">
          <w:headerReference w:type="default" r:id="rId27"/>
          <w:pgSz w:w="11906" w:h="16838"/>
          <w:pgMar w:top="851" w:right="851" w:bottom="851" w:left="851" w:header="0" w:footer="0" w:gutter="0"/>
          <w:cols w:space="708"/>
          <w:formProt w:val="0"/>
          <w:docGrid w:linePitch="360"/>
        </w:sectPr>
      </w:pPr>
    </w:p>
    <w:p w14:paraId="69027B0F" w14:textId="77777777" w:rsidR="00A254F9" w:rsidRPr="004479A1" w:rsidRDefault="00A254F9" w:rsidP="004479A1">
      <w:pPr>
        <w:spacing w:line="276" w:lineRule="auto"/>
        <w:rPr>
          <w:b/>
          <w:sz w:val="22"/>
          <w:szCs w:val="22"/>
          <w:lang w:eastAsia="pl-PL"/>
        </w:rPr>
      </w:pPr>
    </w:p>
    <w:p w14:paraId="1F37E24A" w14:textId="77777777" w:rsidR="00A254F9" w:rsidRPr="004479A1" w:rsidRDefault="00A254F9" w:rsidP="004479A1">
      <w:pPr>
        <w:spacing w:line="276" w:lineRule="auto"/>
        <w:rPr>
          <w:b/>
          <w:sz w:val="22"/>
          <w:szCs w:val="22"/>
          <w:lang w:eastAsia="pl-PL"/>
        </w:rPr>
      </w:pPr>
      <w:r w:rsidRPr="004479A1">
        <w:rPr>
          <w:b/>
          <w:sz w:val="22"/>
          <w:szCs w:val="22"/>
          <w:lang w:eastAsia="pl-PL"/>
        </w:rPr>
        <w:t xml:space="preserve">Załącznik nr 1. Cele i przedsięwzięcia </w:t>
      </w:r>
    </w:p>
    <w:p w14:paraId="3DF103AE" w14:textId="77777777" w:rsidR="00A254F9" w:rsidRPr="004479A1" w:rsidRDefault="00A254F9" w:rsidP="004479A1">
      <w:pPr>
        <w:spacing w:line="276" w:lineRule="auto"/>
        <w:rPr>
          <w:b/>
          <w:sz w:val="22"/>
          <w:szCs w:val="22"/>
          <w:lang w:eastAsia="pl-PL"/>
        </w:rPr>
      </w:pPr>
    </w:p>
    <w:tbl>
      <w:tblPr>
        <w:tblStyle w:val="Tabela-Siatka"/>
        <w:tblW w:w="15276" w:type="dxa"/>
        <w:tblInd w:w="-113" w:type="dxa"/>
        <w:tblLook w:val="04A0" w:firstRow="1" w:lastRow="0" w:firstColumn="1" w:lastColumn="0" w:noHBand="0" w:noVBand="1"/>
      </w:tblPr>
      <w:tblGrid>
        <w:gridCol w:w="1980"/>
        <w:gridCol w:w="5074"/>
        <w:gridCol w:w="4933"/>
        <w:gridCol w:w="3289"/>
      </w:tblGrid>
      <w:tr w:rsidR="00A254F9" w:rsidRPr="004479A1" w14:paraId="3EC3A6CF" w14:textId="77777777" w:rsidTr="00FB4607">
        <w:tc>
          <w:tcPr>
            <w:tcW w:w="1980" w:type="dxa"/>
            <w:shd w:val="clear" w:color="auto" w:fill="76923C" w:themeFill="accent3" w:themeFillShade="BF"/>
            <w:vAlign w:val="center"/>
          </w:tcPr>
          <w:p w14:paraId="6226F909" w14:textId="77777777" w:rsidR="00A254F9" w:rsidRPr="004479A1" w:rsidRDefault="00A254F9" w:rsidP="004479A1">
            <w:pPr>
              <w:spacing w:line="276" w:lineRule="auto"/>
              <w:jc w:val="center"/>
              <w:rPr>
                <w:sz w:val="22"/>
                <w:szCs w:val="22"/>
              </w:rPr>
            </w:pPr>
            <w:r w:rsidRPr="004479A1">
              <w:rPr>
                <w:b/>
                <w:sz w:val="22"/>
                <w:szCs w:val="22"/>
              </w:rPr>
              <w:t xml:space="preserve">Budżet </w:t>
            </w:r>
            <w:r w:rsidRPr="004479A1">
              <w:rPr>
                <w:b/>
                <w:sz w:val="22"/>
                <w:szCs w:val="22"/>
              </w:rPr>
              <w:br/>
              <w:t>(w EUR)</w:t>
            </w:r>
          </w:p>
        </w:tc>
        <w:tc>
          <w:tcPr>
            <w:tcW w:w="5074" w:type="dxa"/>
            <w:shd w:val="clear" w:color="auto" w:fill="76923C" w:themeFill="accent3" w:themeFillShade="BF"/>
            <w:vAlign w:val="center"/>
          </w:tcPr>
          <w:p w14:paraId="0C2CAB69" w14:textId="77777777" w:rsidR="00A254F9" w:rsidRPr="004479A1" w:rsidRDefault="00A254F9" w:rsidP="004479A1">
            <w:pPr>
              <w:spacing w:line="276" w:lineRule="auto"/>
              <w:jc w:val="center"/>
              <w:rPr>
                <w:sz w:val="22"/>
                <w:szCs w:val="22"/>
              </w:rPr>
            </w:pPr>
            <w:r w:rsidRPr="004479A1">
              <w:rPr>
                <w:b/>
                <w:sz w:val="22"/>
                <w:szCs w:val="22"/>
              </w:rPr>
              <w:t>Przedsięwzięcia w ramach C.1</w:t>
            </w:r>
          </w:p>
          <w:p w14:paraId="28B88628" w14:textId="77777777" w:rsidR="00A254F9" w:rsidRPr="004479A1" w:rsidRDefault="00A254F9" w:rsidP="004479A1">
            <w:pPr>
              <w:spacing w:line="276" w:lineRule="auto"/>
              <w:jc w:val="center"/>
              <w:rPr>
                <w:sz w:val="22"/>
                <w:szCs w:val="22"/>
              </w:rPr>
            </w:pPr>
            <w:r w:rsidRPr="004479A1">
              <w:rPr>
                <w:b/>
                <w:sz w:val="22"/>
                <w:szCs w:val="22"/>
                <w:u w:val="single"/>
              </w:rPr>
              <w:t xml:space="preserve">Poprawa jakości życia mieszkańców obszaru LGD C.K. Podkarpacie </w:t>
            </w:r>
          </w:p>
        </w:tc>
        <w:tc>
          <w:tcPr>
            <w:tcW w:w="4933" w:type="dxa"/>
            <w:shd w:val="clear" w:color="auto" w:fill="76923C" w:themeFill="accent3" w:themeFillShade="BF"/>
            <w:vAlign w:val="center"/>
          </w:tcPr>
          <w:p w14:paraId="49FF6A0C" w14:textId="77777777" w:rsidR="00A254F9" w:rsidRPr="004479A1" w:rsidRDefault="00A254F9" w:rsidP="004479A1">
            <w:pPr>
              <w:spacing w:line="276" w:lineRule="auto"/>
              <w:jc w:val="center"/>
              <w:rPr>
                <w:sz w:val="22"/>
                <w:szCs w:val="22"/>
              </w:rPr>
            </w:pPr>
            <w:r w:rsidRPr="004479A1">
              <w:rPr>
                <w:b/>
                <w:sz w:val="22"/>
                <w:szCs w:val="22"/>
              </w:rPr>
              <w:t>Grupy docelowe</w:t>
            </w:r>
          </w:p>
        </w:tc>
        <w:tc>
          <w:tcPr>
            <w:tcW w:w="3289" w:type="dxa"/>
            <w:shd w:val="clear" w:color="auto" w:fill="76923C" w:themeFill="accent3" w:themeFillShade="BF"/>
            <w:vAlign w:val="center"/>
          </w:tcPr>
          <w:p w14:paraId="66942D11" w14:textId="77777777" w:rsidR="00A254F9" w:rsidRPr="004479A1" w:rsidRDefault="00A254F9" w:rsidP="004479A1">
            <w:pPr>
              <w:spacing w:line="276" w:lineRule="auto"/>
              <w:jc w:val="center"/>
              <w:rPr>
                <w:sz w:val="22"/>
                <w:szCs w:val="22"/>
              </w:rPr>
            </w:pPr>
            <w:r w:rsidRPr="004479A1">
              <w:rPr>
                <w:b/>
                <w:sz w:val="22"/>
                <w:szCs w:val="22"/>
              </w:rPr>
              <w:t>Sposób realizacji</w:t>
            </w:r>
          </w:p>
          <w:p w14:paraId="5D91D5CB" w14:textId="77777777" w:rsidR="00A254F9" w:rsidRPr="004479A1" w:rsidRDefault="00A254F9" w:rsidP="004479A1">
            <w:pPr>
              <w:spacing w:line="276" w:lineRule="auto"/>
              <w:jc w:val="center"/>
              <w:rPr>
                <w:sz w:val="22"/>
                <w:szCs w:val="22"/>
              </w:rPr>
            </w:pPr>
            <w:r w:rsidRPr="004479A1">
              <w:rPr>
                <w:b/>
                <w:sz w:val="22"/>
                <w:szCs w:val="22"/>
              </w:rPr>
              <w:t>(konkurs, projekt grantowy, operacja własna,  animacja itp.)</w:t>
            </w:r>
          </w:p>
        </w:tc>
      </w:tr>
      <w:tr w:rsidR="00A254F9" w:rsidRPr="004479A1" w14:paraId="49746D5B" w14:textId="77777777" w:rsidTr="00FB4607">
        <w:tc>
          <w:tcPr>
            <w:tcW w:w="1980" w:type="dxa"/>
            <w:shd w:val="clear" w:color="auto" w:fill="auto"/>
            <w:vAlign w:val="center"/>
          </w:tcPr>
          <w:p w14:paraId="72E339C6" w14:textId="77777777" w:rsidR="00A254F9" w:rsidRPr="004479A1" w:rsidRDefault="00A254F9" w:rsidP="004479A1">
            <w:pPr>
              <w:spacing w:line="276" w:lineRule="auto"/>
              <w:jc w:val="center"/>
              <w:rPr>
                <w:sz w:val="22"/>
                <w:szCs w:val="22"/>
              </w:rPr>
            </w:pPr>
            <w:r w:rsidRPr="004479A1">
              <w:rPr>
                <w:sz w:val="22"/>
                <w:szCs w:val="22"/>
              </w:rPr>
              <w:t>645 000,00</w:t>
            </w:r>
          </w:p>
          <w:p w14:paraId="122C5453" w14:textId="77777777" w:rsidR="00A254F9" w:rsidRPr="004479A1" w:rsidRDefault="00A254F9" w:rsidP="004479A1">
            <w:pPr>
              <w:spacing w:line="276" w:lineRule="auto"/>
              <w:jc w:val="center"/>
              <w:rPr>
                <w:sz w:val="22"/>
                <w:szCs w:val="22"/>
              </w:rPr>
            </w:pPr>
          </w:p>
        </w:tc>
        <w:tc>
          <w:tcPr>
            <w:tcW w:w="5074" w:type="dxa"/>
            <w:shd w:val="clear" w:color="auto" w:fill="auto"/>
            <w:vAlign w:val="center"/>
          </w:tcPr>
          <w:p w14:paraId="49AB9D23" w14:textId="77777777" w:rsidR="00A254F9" w:rsidRPr="004479A1" w:rsidRDefault="00A254F9" w:rsidP="004479A1">
            <w:pPr>
              <w:spacing w:line="276" w:lineRule="auto"/>
              <w:jc w:val="center"/>
              <w:rPr>
                <w:sz w:val="22"/>
                <w:szCs w:val="22"/>
              </w:rPr>
            </w:pPr>
            <w:r w:rsidRPr="004479A1">
              <w:rPr>
                <w:color w:val="000000" w:themeColor="text1"/>
                <w:sz w:val="22"/>
                <w:szCs w:val="22"/>
              </w:rPr>
              <w:t>P.1.1</w:t>
            </w:r>
            <w:r w:rsidRPr="004479A1">
              <w:rPr>
                <w:sz w:val="22"/>
                <w:szCs w:val="22"/>
              </w:rPr>
              <w:t>Rozbudowa i poprawa standardu niekomercyjnej małej infrastruktury publicznej na obszarze LSR.</w:t>
            </w:r>
          </w:p>
        </w:tc>
        <w:tc>
          <w:tcPr>
            <w:tcW w:w="4933" w:type="dxa"/>
            <w:shd w:val="clear" w:color="auto" w:fill="auto"/>
            <w:vAlign w:val="center"/>
          </w:tcPr>
          <w:p w14:paraId="57B82F44" w14:textId="77777777" w:rsidR="00A254F9" w:rsidRPr="004479A1" w:rsidRDefault="00A254F9" w:rsidP="004479A1">
            <w:pPr>
              <w:spacing w:line="276" w:lineRule="auto"/>
              <w:jc w:val="center"/>
              <w:rPr>
                <w:sz w:val="22"/>
                <w:szCs w:val="22"/>
              </w:rPr>
            </w:pPr>
            <w:r w:rsidRPr="004479A1">
              <w:rPr>
                <w:sz w:val="22"/>
                <w:szCs w:val="22"/>
              </w:rPr>
              <w:t>JST, mieszkańcy LSR</w:t>
            </w:r>
          </w:p>
        </w:tc>
        <w:tc>
          <w:tcPr>
            <w:tcW w:w="3289" w:type="dxa"/>
            <w:shd w:val="clear" w:color="auto" w:fill="auto"/>
            <w:vAlign w:val="center"/>
          </w:tcPr>
          <w:p w14:paraId="4FFA1E97" w14:textId="77777777" w:rsidR="00A254F9" w:rsidRPr="004479A1" w:rsidRDefault="00A254F9" w:rsidP="004479A1">
            <w:pPr>
              <w:spacing w:line="276" w:lineRule="auto"/>
              <w:jc w:val="center"/>
              <w:rPr>
                <w:sz w:val="22"/>
                <w:szCs w:val="22"/>
              </w:rPr>
            </w:pPr>
            <w:r w:rsidRPr="004479A1">
              <w:rPr>
                <w:sz w:val="22"/>
                <w:szCs w:val="22"/>
              </w:rPr>
              <w:t>konkurs w ramach PS WPR</w:t>
            </w:r>
          </w:p>
        </w:tc>
      </w:tr>
      <w:tr w:rsidR="00A254F9" w:rsidRPr="004479A1" w14:paraId="0B9A5CFC" w14:textId="77777777" w:rsidTr="00FB4607">
        <w:tc>
          <w:tcPr>
            <w:tcW w:w="1980" w:type="dxa"/>
            <w:shd w:val="clear" w:color="auto" w:fill="auto"/>
            <w:vAlign w:val="center"/>
          </w:tcPr>
          <w:p w14:paraId="1294287C" w14:textId="77777777" w:rsidR="00A254F9" w:rsidRPr="004479A1" w:rsidRDefault="00A254F9" w:rsidP="004479A1">
            <w:pPr>
              <w:spacing w:line="276" w:lineRule="auto"/>
              <w:jc w:val="center"/>
              <w:rPr>
                <w:sz w:val="22"/>
                <w:szCs w:val="22"/>
              </w:rPr>
            </w:pPr>
            <w:r w:rsidRPr="004479A1">
              <w:rPr>
                <w:sz w:val="22"/>
                <w:szCs w:val="22"/>
              </w:rPr>
              <w:t>130 000,00</w:t>
            </w:r>
          </w:p>
        </w:tc>
        <w:tc>
          <w:tcPr>
            <w:tcW w:w="5074" w:type="dxa"/>
            <w:shd w:val="clear" w:color="auto" w:fill="auto"/>
            <w:vAlign w:val="center"/>
          </w:tcPr>
          <w:p w14:paraId="58E1CA27" w14:textId="77777777" w:rsidR="00A254F9" w:rsidRPr="004479A1" w:rsidRDefault="00A254F9" w:rsidP="004479A1">
            <w:pPr>
              <w:spacing w:line="276" w:lineRule="auto"/>
              <w:jc w:val="center"/>
              <w:rPr>
                <w:sz w:val="22"/>
                <w:szCs w:val="22"/>
              </w:rPr>
            </w:pPr>
            <w:r w:rsidRPr="004479A1">
              <w:rPr>
                <w:color w:val="000000" w:themeColor="text1"/>
                <w:sz w:val="22"/>
                <w:szCs w:val="22"/>
              </w:rPr>
              <w:t xml:space="preserve">P.1.2 </w:t>
            </w:r>
            <w:r w:rsidRPr="004479A1">
              <w:rPr>
                <w:sz w:val="22"/>
                <w:szCs w:val="22"/>
              </w:rPr>
              <w:t>Zachowanie i odtworzenie dziedzictwa kulturowego                                i historycznego LGD C.K. Podkarpacie.</w:t>
            </w:r>
          </w:p>
        </w:tc>
        <w:tc>
          <w:tcPr>
            <w:tcW w:w="4933" w:type="dxa"/>
            <w:shd w:val="clear" w:color="auto" w:fill="auto"/>
            <w:vAlign w:val="center"/>
          </w:tcPr>
          <w:p w14:paraId="69152158" w14:textId="77777777" w:rsidR="00A254F9" w:rsidRPr="004479A1" w:rsidRDefault="00A254F9" w:rsidP="004479A1">
            <w:pPr>
              <w:spacing w:line="276" w:lineRule="auto"/>
              <w:jc w:val="center"/>
              <w:rPr>
                <w:sz w:val="22"/>
                <w:szCs w:val="22"/>
              </w:rPr>
            </w:pPr>
            <w:r w:rsidRPr="004479A1">
              <w:rPr>
                <w:sz w:val="22"/>
                <w:szCs w:val="22"/>
              </w:rPr>
              <w:t>JST, Mieszkańcy LSR, NGO</w:t>
            </w:r>
          </w:p>
        </w:tc>
        <w:tc>
          <w:tcPr>
            <w:tcW w:w="3289" w:type="dxa"/>
            <w:shd w:val="clear" w:color="auto" w:fill="auto"/>
            <w:vAlign w:val="center"/>
          </w:tcPr>
          <w:p w14:paraId="6AAD0B60" w14:textId="77777777" w:rsidR="00A254F9" w:rsidRPr="004479A1" w:rsidRDefault="00A254F9" w:rsidP="004479A1">
            <w:pPr>
              <w:spacing w:line="276" w:lineRule="auto"/>
              <w:jc w:val="center"/>
              <w:rPr>
                <w:sz w:val="22"/>
                <w:szCs w:val="22"/>
              </w:rPr>
            </w:pPr>
            <w:r w:rsidRPr="004479A1">
              <w:rPr>
                <w:sz w:val="22"/>
                <w:szCs w:val="22"/>
              </w:rPr>
              <w:t>konkurs w ramach PS WPR</w:t>
            </w:r>
          </w:p>
        </w:tc>
      </w:tr>
      <w:tr w:rsidR="00A254F9" w:rsidRPr="004479A1" w14:paraId="7DBDABE1" w14:textId="77777777" w:rsidTr="00FB4607">
        <w:trPr>
          <w:trHeight w:val="705"/>
        </w:trPr>
        <w:tc>
          <w:tcPr>
            <w:tcW w:w="1980" w:type="dxa"/>
            <w:shd w:val="clear" w:color="auto" w:fill="auto"/>
            <w:vAlign w:val="center"/>
          </w:tcPr>
          <w:p w14:paraId="3BEDF3BB" w14:textId="77777777" w:rsidR="00A254F9" w:rsidRPr="004479A1" w:rsidRDefault="00A254F9" w:rsidP="004479A1">
            <w:pPr>
              <w:spacing w:line="276" w:lineRule="auto"/>
              <w:jc w:val="center"/>
              <w:rPr>
                <w:sz w:val="22"/>
                <w:szCs w:val="22"/>
              </w:rPr>
            </w:pPr>
            <w:r w:rsidRPr="004479A1">
              <w:rPr>
                <w:sz w:val="22"/>
                <w:szCs w:val="22"/>
              </w:rPr>
              <w:t xml:space="preserve">119 000,00 </w:t>
            </w:r>
          </w:p>
        </w:tc>
        <w:tc>
          <w:tcPr>
            <w:tcW w:w="5074" w:type="dxa"/>
            <w:shd w:val="clear" w:color="auto" w:fill="auto"/>
            <w:vAlign w:val="center"/>
          </w:tcPr>
          <w:p w14:paraId="32AC3203" w14:textId="77777777" w:rsidR="00A254F9" w:rsidRPr="004479A1" w:rsidRDefault="00A254F9" w:rsidP="004479A1">
            <w:pPr>
              <w:spacing w:line="276" w:lineRule="auto"/>
              <w:jc w:val="center"/>
              <w:rPr>
                <w:sz w:val="22"/>
                <w:szCs w:val="22"/>
              </w:rPr>
            </w:pPr>
            <w:r w:rsidRPr="004479A1">
              <w:rPr>
                <w:color w:val="000000" w:themeColor="text1"/>
                <w:sz w:val="22"/>
                <w:szCs w:val="22"/>
              </w:rPr>
              <w:t xml:space="preserve">P.1.3 </w:t>
            </w:r>
            <w:r w:rsidRPr="004479A1">
              <w:rPr>
                <w:sz w:val="22"/>
                <w:szCs w:val="22"/>
              </w:rPr>
              <w:t>Tworzenie podmiotów gospodarczych na obszarze LSR.</w:t>
            </w:r>
          </w:p>
        </w:tc>
        <w:tc>
          <w:tcPr>
            <w:tcW w:w="4933" w:type="dxa"/>
            <w:shd w:val="clear" w:color="auto" w:fill="auto"/>
            <w:vAlign w:val="center"/>
          </w:tcPr>
          <w:p w14:paraId="13077835" w14:textId="77777777" w:rsidR="00A254F9" w:rsidRPr="004479A1" w:rsidRDefault="00A254F9" w:rsidP="004479A1">
            <w:pPr>
              <w:spacing w:line="276" w:lineRule="auto"/>
              <w:jc w:val="center"/>
              <w:rPr>
                <w:sz w:val="22"/>
                <w:szCs w:val="22"/>
              </w:rPr>
            </w:pPr>
            <w:r w:rsidRPr="004479A1">
              <w:rPr>
                <w:sz w:val="22"/>
                <w:szCs w:val="22"/>
              </w:rPr>
              <w:t>Osoby fizyczne chcące założyć działalność gospodarczą, osoby w niekorzystnej sytuacji</w:t>
            </w:r>
          </w:p>
        </w:tc>
        <w:tc>
          <w:tcPr>
            <w:tcW w:w="3289" w:type="dxa"/>
            <w:shd w:val="clear" w:color="auto" w:fill="auto"/>
            <w:vAlign w:val="center"/>
          </w:tcPr>
          <w:p w14:paraId="209B37F0" w14:textId="77777777" w:rsidR="00A254F9" w:rsidRPr="004479A1" w:rsidRDefault="00A254F9" w:rsidP="004479A1">
            <w:pPr>
              <w:spacing w:line="276" w:lineRule="auto"/>
              <w:jc w:val="center"/>
              <w:rPr>
                <w:sz w:val="22"/>
                <w:szCs w:val="22"/>
              </w:rPr>
            </w:pPr>
            <w:r w:rsidRPr="004479A1">
              <w:rPr>
                <w:sz w:val="22"/>
                <w:szCs w:val="22"/>
              </w:rPr>
              <w:t>konkurs w ramach PS WPR</w:t>
            </w:r>
          </w:p>
        </w:tc>
      </w:tr>
      <w:tr w:rsidR="00A254F9" w:rsidRPr="004479A1" w14:paraId="39DD96B7" w14:textId="77777777" w:rsidTr="00FB4607">
        <w:trPr>
          <w:trHeight w:val="669"/>
        </w:trPr>
        <w:tc>
          <w:tcPr>
            <w:tcW w:w="1980" w:type="dxa"/>
            <w:shd w:val="clear" w:color="auto" w:fill="auto"/>
            <w:vAlign w:val="center"/>
          </w:tcPr>
          <w:p w14:paraId="7077D1B1" w14:textId="77777777" w:rsidR="00A254F9" w:rsidRPr="004479A1" w:rsidRDefault="00A254F9" w:rsidP="004479A1">
            <w:pPr>
              <w:spacing w:line="276" w:lineRule="auto"/>
              <w:jc w:val="center"/>
              <w:rPr>
                <w:sz w:val="22"/>
                <w:szCs w:val="22"/>
              </w:rPr>
            </w:pPr>
            <w:r w:rsidRPr="004479A1">
              <w:rPr>
                <w:sz w:val="22"/>
                <w:szCs w:val="22"/>
              </w:rPr>
              <w:t>142 000,00</w:t>
            </w:r>
          </w:p>
        </w:tc>
        <w:tc>
          <w:tcPr>
            <w:tcW w:w="5074" w:type="dxa"/>
            <w:shd w:val="clear" w:color="auto" w:fill="auto"/>
            <w:vAlign w:val="center"/>
          </w:tcPr>
          <w:p w14:paraId="3FB4765A" w14:textId="77777777" w:rsidR="00A254F9" w:rsidRPr="004479A1" w:rsidRDefault="00A254F9" w:rsidP="004479A1">
            <w:pPr>
              <w:spacing w:line="276" w:lineRule="auto"/>
              <w:jc w:val="center"/>
              <w:rPr>
                <w:sz w:val="22"/>
                <w:szCs w:val="22"/>
              </w:rPr>
            </w:pPr>
            <w:r w:rsidRPr="004479A1">
              <w:rPr>
                <w:color w:val="000000" w:themeColor="text1"/>
                <w:sz w:val="22"/>
                <w:szCs w:val="22"/>
              </w:rPr>
              <w:t xml:space="preserve">P.1.4 </w:t>
            </w:r>
            <w:r w:rsidRPr="004479A1">
              <w:rPr>
                <w:sz w:val="22"/>
                <w:szCs w:val="22"/>
              </w:rPr>
              <w:t>Rozwój  podmiotów gospodarczych na obszarze LSR.</w:t>
            </w:r>
          </w:p>
        </w:tc>
        <w:tc>
          <w:tcPr>
            <w:tcW w:w="4933" w:type="dxa"/>
            <w:shd w:val="clear" w:color="auto" w:fill="auto"/>
            <w:vAlign w:val="center"/>
          </w:tcPr>
          <w:p w14:paraId="092D28B3" w14:textId="77777777" w:rsidR="00A254F9" w:rsidRPr="004479A1" w:rsidRDefault="00A254F9" w:rsidP="004479A1">
            <w:pPr>
              <w:tabs>
                <w:tab w:val="left" w:pos="1043"/>
              </w:tabs>
              <w:spacing w:line="276" w:lineRule="auto"/>
              <w:jc w:val="center"/>
              <w:rPr>
                <w:sz w:val="22"/>
                <w:szCs w:val="22"/>
              </w:rPr>
            </w:pPr>
            <w:r w:rsidRPr="004479A1">
              <w:rPr>
                <w:sz w:val="22"/>
                <w:szCs w:val="22"/>
              </w:rPr>
              <w:t>Osoby fizyczne prowadzące działalność gospodarczą,  mikro i małe przedsiębiorstwa</w:t>
            </w:r>
          </w:p>
        </w:tc>
        <w:tc>
          <w:tcPr>
            <w:tcW w:w="3289" w:type="dxa"/>
            <w:shd w:val="clear" w:color="auto" w:fill="auto"/>
            <w:vAlign w:val="center"/>
          </w:tcPr>
          <w:p w14:paraId="247F11E0" w14:textId="77777777" w:rsidR="00A254F9" w:rsidRPr="004479A1" w:rsidRDefault="00A254F9" w:rsidP="004479A1">
            <w:pPr>
              <w:spacing w:line="276" w:lineRule="auto"/>
              <w:jc w:val="center"/>
              <w:rPr>
                <w:sz w:val="22"/>
                <w:szCs w:val="22"/>
              </w:rPr>
            </w:pPr>
            <w:r w:rsidRPr="004479A1">
              <w:rPr>
                <w:sz w:val="22"/>
                <w:szCs w:val="22"/>
              </w:rPr>
              <w:t>konkurs w ramach PS WPR</w:t>
            </w:r>
          </w:p>
        </w:tc>
      </w:tr>
      <w:tr w:rsidR="00A254F9" w:rsidRPr="004479A1" w14:paraId="6FAF09CB" w14:textId="77777777" w:rsidTr="00FB4607">
        <w:tc>
          <w:tcPr>
            <w:tcW w:w="1980" w:type="dxa"/>
            <w:shd w:val="clear" w:color="auto" w:fill="auto"/>
            <w:vAlign w:val="center"/>
          </w:tcPr>
          <w:p w14:paraId="04EBCA3E" w14:textId="77777777" w:rsidR="00A254F9" w:rsidRPr="004479A1" w:rsidRDefault="00A254F9" w:rsidP="004479A1">
            <w:pPr>
              <w:spacing w:line="276" w:lineRule="auto"/>
              <w:jc w:val="center"/>
              <w:rPr>
                <w:sz w:val="22"/>
                <w:szCs w:val="22"/>
              </w:rPr>
            </w:pPr>
            <w:r w:rsidRPr="004479A1">
              <w:rPr>
                <w:sz w:val="22"/>
                <w:szCs w:val="22"/>
              </w:rPr>
              <w:t>6</w:t>
            </w:r>
            <w:r w:rsidR="005A0878" w:rsidRPr="004479A1">
              <w:rPr>
                <w:sz w:val="22"/>
                <w:szCs w:val="22"/>
              </w:rPr>
              <w:t>1</w:t>
            </w:r>
            <w:r w:rsidRPr="004479A1">
              <w:rPr>
                <w:sz w:val="22"/>
                <w:szCs w:val="22"/>
              </w:rPr>
              <w:t xml:space="preserve"> 000 ,00</w:t>
            </w:r>
          </w:p>
        </w:tc>
        <w:tc>
          <w:tcPr>
            <w:tcW w:w="5074" w:type="dxa"/>
            <w:shd w:val="clear" w:color="auto" w:fill="auto"/>
            <w:vAlign w:val="center"/>
          </w:tcPr>
          <w:p w14:paraId="64BA653E" w14:textId="77777777" w:rsidR="00A254F9" w:rsidRPr="004479A1" w:rsidRDefault="00A254F9" w:rsidP="004479A1">
            <w:pPr>
              <w:spacing w:line="276" w:lineRule="auto"/>
              <w:jc w:val="center"/>
              <w:rPr>
                <w:sz w:val="22"/>
                <w:szCs w:val="22"/>
              </w:rPr>
            </w:pPr>
            <w:r w:rsidRPr="004479A1">
              <w:rPr>
                <w:color w:val="000000" w:themeColor="text1"/>
                <w:sz w:val="22"/>
                <w:szCs w:val="22"/>
              </w:rPr>
              <w:t>P.1.5 Rozwój pozarolniczych funkcji gospodarstw rolnych na obszarze LSR.</w:t>
            </w:r>
          </w:p>
        </w:tc>
        <w:tc>
          <w:tcPr>
            <w:tcW w:w="4933" w:type="dxa"/>
            <w:shd w:val="clear" w:color="auto" w:fill="auto"/>
            <w:vAlign w:val="center"/>
          </w:tcPr>
          <w:p w14:paraId="5DCAE89E" w14:textId="77777777" w:rsidR="00A254F9" w:rsidRPr="004479A1" w:rsidRDefault="00A254F9" w:rsidP="004479A1">
            <w:pPr>
              <w:tabs>
                <w:tab w:val="left" w:pos="1043"/>
              </w:tabs>
              <w:spacing w:line="276" w:lineRule="auto"/>
              <w:jc w:val="center"/>
              <w:rPr>
                <w:sz w:val="22"/>
                <w:szCs w:val="22"/>
              </w:rPr>
            </w:pPr>
            <w:r w:rsidRPr="004479A1">
              <w:rPr>
                <w:sz w:val="22"/>
                <w:szCs w:val="22"/>
              </w:rPr>
              <w:t>Rolnicy, domownicy będący właścicielem lub współwłaścicielem małego gospodarstwa  w którym prowadzona jest działalność rolnicza, istniejące zagrody edukacyjne</w:t>
            </w:r>
          </w:p>
        </w:tc>
        <w:tc>
          <w:tcPr>
            <w:tcW w:w="3289" w:type="dxa"/>
            <w:shd w:val="clear" w:color="auto" w:fill="auto"/>
            <w:vAlign w:val="center"/>
          </w:tcPr>
          <w:p w14:paraId="4C4AE138" w14:textId="77777777" w:rsidR="00A254F9" w:rsidRPr="004479A1" w:rsidRDefault="00A254F9" w:rsidP="004479A1">
            <w:pPr>
              <w:spacing w:line="276" w:lineRule="auto"/>
              <w:jc w:val="center"/>
              <w:rPr>
                <w:sz w:val="22"/>
                <w:szCs w:val="22"/>
              </w:rPr>
            </w:pPr>
            <w:r w:rsidRPr="004479A1">
              <w:rPr>
                <w:sz w:val="22"/>
                <w:szCs w:val="22"/>
              </w:rPr>
              <w:t>konkurs w ramach PS WPR</w:t>
            </w:r>
          </w:p>
        </w:tc>
      </w:tr>
      <w:tr w:rsidR="00A254F9" w:rsidRPr="004479A1" w14:paraId="14F44A8E" w14:textId="77777777" w:rsidTr="00FB4607">
        <w:trPr>
          <w:trHeight w:val="567"/>
        </w:trPr>
        <w:tc>
          <w:tcPr>
            <w:tcW w:w="1980" w:type="dxa"/>
            <w:shd w:val="clear" w:color="auto" w:fill="auto"/>
            <w:vAlign w:val="center"/>
          </w:tcPr>
          <w:p w14:paraId="29179287" w14:textId="77777777" w:rsidR="00A254F9" w:rsidRPr="004479A1" w:rsidRDefault="005A0878" w:rsidP="004479A1">
            <w:pPr>
              <w:spacing w:line="276" w:lineRule="auto"/>
              <w:jc w:val="center"/>
              <w:rPr>
                <w:sz w:val="22"/>
                <w:szCs w:val="22"/>
              </w:rPr>
            </w:pPr>
            <w:r w:rsidRPr="004479A1">
              <w:rPr>
                <w:sz w:val="22"/>
                <w:szCs w:val="22"/>
              </w:rPr>
              <w:t>64</w:t>
            </w:r>
            <w:r w:rsidR="00A254F9" w:rsidRPr="004479A1">
              <w:rPr>
                <w:sz w:val="22"/>
                <w:szCs w:val="22"/>
              </w:rPr>
              <w:t xml:space="preserve"> 000,00</w:t>
            </w:r>
          </w:p>
        </w:tc>
        <w:tc>
          <w:tcPr>
            <w:tcW w:w="5074" w:type="dxa"/>
            <w:shd w:val="clear" w:color="auto" w:fill="auto"/>
            <w:vAlign w:val="center"/>
          </w:tcPr>
          <w:p w14:paraId="085D2089" w14:textId="77777777" w:rsidR="00A254F9" w:rsidRPr="004479A1" w:rsidRDefault="00A254F9" w:rsidP="004479A1">
            <w:pPr>
              <w:spacing w:line="276" w:lineRule="auto"/>
              <w:rPr>
                <w:sz w:val="22"/>
                <w:szCs w:val="22"/>
              </w:rPr>
            </w:pPr>
            <w:r w:rsidRPr="004479A1">
              <w:rPr>
                <w:color w:val="000000" w:themeColor="text1"/>
                <w:sz w:val="22"/>
                <w:szCs w:val="22"/>
              </w:rPr>
              <w:t>P.1.6 Wsparcie przedsięwzięć sprzyjających włączeniu społecznemu mieszkańców.</w:t>
            </w:r>
          </w:p>
        </w:tc>
        <w:tc>
          <w:tcPr>
            <w:tcW w:w="4933" w:type="dxa"/>
            <w:shd w:val="clear" w:color="auto" w:fill="auto"/>
            <w:vAlign w:val="center"/>
          </w:tcPr>
          <w:p w14:paraId="77B5D2ED" w14:textId="77777777" w:rsidR="00A254F9" w:rsidRPr="004479A1" w:rsidRDefault="00A254F9" w:rsidP="004479A1">
            <w:pPr>
              <w:spacing w:line="276" w:lineRule="auto"/>
              <w:jc w:val="center"/>
              <w:rPr>
                <w:sz w:val="22"/>
                <w:szCs w:val="22"/>
              </w:rPr>
            </w:pPr>
            <w:r w:rsidRPr="004479A1">
              <w:rPr>
                <w:sz w:val="22"/>
                <w:szCs w:val="22"/>
              </w:rPr>
              <w:t>NGO , mieszkańcy LSR, ludzie młodzi</w:t>
            </w:r>
            <w:r w:rsidRPr="004479A1">
              <w:rPr>
                <w:color w:val="000000"/>
                <w:sz w:val="22"/>
                <w:szCs w:val="22"/>
                <w:lang w:eastAsia="pl-PL"/>
              </w:rPr>
              <w:t xml:space="preserve"> do 25 </w:t>
            </w:r>
            <w:proofErr w:type="spellStart"/>
            <w:r w:rsidRPr="004479A1">
              <w:rPr>
                <w:color w:val="000000"/>
                <w:sz w:val="22"/>
                <w:szCs w:val="22"/>
                <w:lang w:eastAsia="pl-PL"/>
              </w:rPr>
              <w:t>r.ż</w:t>
            </w:r>
            <w:proofErr w:type="spellEnd"/>
            <w:r w:rsidRPr="004479A1">
              <w:rPr>
                <w:sz w:val="22"/>
                <w:szCs w:val="22"/>
              </w:rPr>
              <w:t xml:space="preserve"> seniorzy , osoby w niekorzystnej sytuacji</w:t>
            </w:r>
          </w:p>
        </w:tc>
        <w:tc>
          <w:tcPr>
            <w:tcW w:w="3289" w:type="dxa"/>
            <w:shd w:val="clear" w:color="auto" w:fill="auto"/>
            <w:vAlign w:val="center"/>
          </w:tcPr>
          <w:p w14:paraId="1569BFEB" w14:textId="77777777" w:rsidR="00A254F9" w:rsidRPr="004479A1" w:rsidRDefault="00A254F9" w:rsidP="004479A1">
            <w:pPr>
              <w:spacing w:line="276" w:lineRule="auto"/>
              <w:jc w:val="center"/>
              <w:rPr>
                <w:sz w:val="22"/>
                <w:szCs w:val="22"/>
              </w:rPr>
            </w:pPr>
            <w:r w:rsidRPr="004479A1">
              <w:rPr>
                <w:sz w:val="22"/>
                <w:szCs w:val="22"/>
              </w:rPr>
              <w:t>projekt grantowy w ramach PS WPR</w:t>
            </w:r>
          </w:p>
        </w:tc>
      </w:tr>
      <w:tr w:rsidR="00A254F9" w:rsidRPr="004479A1" w14:paraId="2D3E95C6" w14:textId="77777777" w:rsidTr="00FB4607">
        <w:tc>
          <w:tcPr>
            <w:tcW w:w="1980" w:type="dxa"/>
            <w:shd w:val="clear" w:color="auto" w:fill="76923C" w:themeFill="accent3" w:themeFillShade="BF"/>
            <w:vAlign w:val="center"/>
          </w:tcPr>
          <w:p w14:paraId="7ADCD531" w14:textId="77777777" w:rsidR="00A254F9" w:rsidRPr="004479A1" w:rsidRDefault="00A254F9" w:rsidP="004479A1">
            <w:pPr>
              <w:spacing w:line="276" w:lineRule="auto"/>
              <w:jc w:val="center"/>
              <w:rPr>
                <w:sz w:val="22"/>
                <w:szCs w:val="22"/>
              </w:rPr>
            </w:pPr>
            <w:r w:rsidRPr="004479A1">
              <w:rPr>
                <w:b/>
                <w:sz w:val="22"/>
                <w:szCs w:val="22"/>
              </w:rPr>
              <w:t xml:space="preserve">Budżet </w:t>
            </w:r>
            <w:r w:rsidRPr="004479A1">
              <w:rPr>
                <w:b/>
                <w:sz w:val="22"/>
                <w:szCs w:val="22"/>
              </w:rPr>
              <w:br/>
              <w:t>(w EUR)</w:t>
            </w:r>
          </w:p>
        </w:tc>
        <w:tc>
          <w:tcPr>
            <w:tcW w:w="5074" w:type="dxa"/>
            <w:shd w:val="clear" w:color="auto" w:fill="76923C" w:themeFill="accent3" w:themeFillShade="BF"/>
            <w:vAlign w:val="center"/>
          </w:tcPr>
          <w:p w14:paraId="04EBAE11" w14:textId="77777777" w:rsidR="00A254F9" w:rsidRPr="004479A1" w:rsidRDefault="00A254F9" w:rsidP="004479A1">
            <w:pPr>
              <w:spacing w:line="276" w:lineRule="auto"/>
              <w:jc w:val="center"/>
              <w:rPr>
                <w:sz w:val="22"/>
                <w:szCs w:val="22"/>
              </w:rPr>
            </w:pPr>
            <w:r w:rsidRPr="004479A1">
              <w:rPr>
                <w:b/>
                <w:sz w:val="22"/>
                <w:szCs w:val="22"/>
              </w:rPr>
              <w:t>Przedsięwzięcia w ramach C.2</w:t>
            </w:r>
          </w:p>
          <w:p w14:paraId="60817FFD" w14:textId="77777777" w:rsidR="00A254F9" w:rsidRPr="004479A1" w:rsidRDefault="00A254F9" w:rsidP="004479A1">
            <w:pPr>
              <w:spacing w:line="276" w:lineRule="auto"/>
              <w:jc w:val="center"/>
              <w:rPr>
                <w:sz w:val="22"/>
                <w:szCs w:val="22"/>
              </w:rPr>
            </w:pPr>
            <w:r w:rsidRPr="004479A1">
              <w:rPr>
                <w:b/>
                <w:sz w:val="22"/>
                <w:szCs w:val="22"/>
                <w:u w:val="single"/>
              </w:rPr>
              <w:t>Stworzenie warunków dla zwiększenia kompetencji</w:t>
            </w:r>
          </w:p>
          <w:p w14:paraId="6318077E" w14:textId="77777777" w:rsidR="00A254F9" w:rsidRPr="004479A1" w:rsidRDefault="00A254F9" w:rsidP="004479A1">
            <w:pPr>
              <w:spacing w:line="276" w:lineRule="auto"/>
              <w:jc w:val="center"/>
              <w:rPr>
                <w:sz w:val="22"/>
                <w:szCs w:val="22"/>
              </w:rPr>
            </w:pPr>
            <w:r w:rsidRPr="004479A1">
              <w:rPr>
                <w:b/>
                <w:sz w:val="22"/>
                <w:szCs w:val="22"/>
                <w:u w:val="single"/>
              </w:rPr>
              <w:t>i aktywności mieszkańców LGD</w:t>
            </w:r>
          </w:p>
        </w:tc>
        <w:tc>
          <w:tcPr>
            <w:tcW w:w="4933" w:type="dxa"/>
            <w:shd w:val="clear" w:color="auto" w:fill="76923C" w:themeFill="accent3" w:themeFillShade="BF"/>
            <w:vAlign w:val="center"/>
          </w:tcPr>
          <w:p w14:paraId="2BE44CE8" w14:textId="77777777" w:rsidR="00A254F9" w:rsidRPr="004479A1" w:rsidRDefault="00A254F9" w:rsidP="004479A1">
            <w:pPr>
              <w:spacing w:line="276" w:lineRule="auto"/>
              <w:jc w:val="center"/>
              <w:rPr>
                <w:sz w:val="22"/>
                <w:szCs w:val="22"/>
              </w:rPr>
            </w:pPr>
            <w:r w:rsidRPr="004479A1">
              <w:rPr>
                <w:b/>
                <w:sz w:val="22"/>
                <w:szCs w:val="22"/>
              </w:rPr>
              <w:t>Grupy docelowe</w:t>
            </w:r>
          </w:p>
        </w:tc>
        <w:tc>
          <w:tcPr>
            <w:tcW w:w="3289" w:type="dxa"/>
            <w:shd w:val="clear" w:color="auto" w:fill="76923C" w:themeFill="accent3" w:themeFillShade="BF"/>
            <w:vAlign w:val="center"/>
          </w:tcPr>
          <w:p w14:paraId="70673BD7" w14:textId="77777777" w:rsidR="00A254F9" w:rsidRPr="004479A1" w:rsidRDefault="00A254F9" w:rsidP="004479A1">
            <w:pPr>
              <w:spacing w:line="276" w:lineRule="auto"/>
              <w:jc w:val="center"/>
              <w:rPr>
                <w:sz w:val="22"/>
                <w:szCs w:val="22"/>
              </w:rPr>
            </w:pPr>
            <w:r w:rsidRPr="004479A1">
              <w:rPr>
                <w:b/>
                <w:sz w:val="22"/>
                <w:szCs w:val="22"/>
              </w:rPr>
              <w:t>Sposób realizacji</w:t>
            </w:r>
          </w:p>
          <w:p w14:paraId="436FA5F6" w14:textId="77777777" w:rsidR="00A254F9" w:rsidRPr="004479A1" w:rsidRDefault="00A254F9" w:rsidP="004479A1">
            <w:pPr>
              <w:spacing w:line="276" w:lineRule="auto"/>
              <w:jc w:val="center"/>
              <w:rPr>
                <w:sz w:val="22"/>
                <w:szCs w:val="22"/>
              </w:rPr>
            </w:pPr>
            <w:r w:rsidRPr="004479A1">
              <w:rPr>
                <w:b/>
                <w:sz w:val="22"/>
                <w:szCs w:val="22"/>
              </w:rPr>
              <w:t>(konkurs, projekt grantowy, operacja własna,  animacja itp.)</w:t>
            </w:r>
          </w:p>
        </w:tc>
      </w:tr>
      <w:tr w:rsidR="00A254F9" w:rsidRPr="004479A1" w14:paraId="7AA64F15" w14:textId="77777777" w:rsidTr="00FB4607">
        <w:tc>
          <w:tcPr>
            <w:tcW w:w="1980" w:type="dxa"/>
            <w:shd w:val="clear" w:color="auto" w:fill="auto"/>
            <w:vAlign w:val="center"/>
          </w:tcPr>
          <w:p w14:paraId="5504AABD" w14:textId="77777777" w:rsidR="00A254F9" w:rsidRPr="004479A1" w:rsidRDefault="00A254F9" w:rsidP="004479A1">
            <w:pPr>
              <w:spacing w:line="276" w:lineRule="auto"/>
              <w:jc w:val="center"/>
              <w:rPr>
                <w:sz w:val="22"/>
                <w:szCs w:val="22"/>
              </w:rPr>
            </w:pPr>
            <w:r w:rsidRPr="004479A1">
              <w:rPr>
                <w:sz w:val="22"/>
                <w:szCs w:val="22"/>
              </w:rPr>
              <w:t>382 493,00</w:t>
            </w:r>
          </w:p>
        </w:tc>
        <w:tc>
          <w:tcPr>
            <w:tcW w:w="5074" w:type="dxa"/>
            <w:shd w:val="clear" w:color="auto" w:fill="auto"/>
            <w:vAlign w:val="center"/>
          </w:tcPr>
          <w:p w14:paraId="2F16FE63" w14:textId="77777777" w:rsidR="00A254F9" w:rsidRPr="004479A1" w:rsidRDefault="00A254F9" w:rsidP="004479A1">
            <w:pPr>
              <w:spacing w:line="276" w:lineRule="auto"/>
              <w:jc w:val="center"/>
              <w:rPr>
                <w:sz w:val="22"/>
                <w:szCs w:val="22"/>
              </w:rPr>
            </w:pPr>
            <w:r w:rsidRPr="004479A1">
              <w:rPr>
                <w:color w:val="000000" w:themeColor="text1"/>
                <w:sz w:val="22"/>
                <w:szCs w:val="22"/>
              </w:rPr>
              <w:t xml:space="preserve">P.2.1 Wsparcie </w:t>
            </w:r>
            <w:r w:rsidR="00945A48" w:rsidRPr="004479A1">
              <w:rPr>
                <w:color w:val="000000" w:themeColor="text1"/>
                <w:sz w:val="22"/>
                <w:szCs w:val="22"/>
              </w:rPr>
              <w:t>jakości edukacji</w:t>
            </w:r>
          </w:p>
        </w:tc>
        <w:tc>
          <w:tcPr>
            <w:tcW w:w="4933" w:type="dxa"/>
            <w:shd w:val="clear" w:color="auto" w:fill="auto"/>
            <w:vAlign w:val="center"/>
          </w:tcPr>
          <w:p w14:paraId="2029DAC2" w14:textId="4F1CC096" w:rsidR="00A254F9" w:rsidRPr="00A27FC3" w:rsidRDefault="005D0EA9" w:rsidP="005D0EA9">
            <w:pPr>
              <w:spacing w:line="276" w:lineRule="auto"/>
              <w:jc w:val="center"/>
              <w:rPr>
                <w:color w:val="auto"/>
                <w:sz w:val="22"/>
                <w:szCs w:val="22"/>
              </w:rPr>
            </w:pPr>
            <w:r w:rsidRPr="00A27FC3">
              <w:rPr>
                <w:color w:val="auto"/>
                <w:sz w:val="22"/>
                <w:szCs w:val="22"/>
              </w:rPr>
              <w:t>Zgodnie z katalogiem grup docelowych określonych w EFS+</w:t>
            </w:r>
          </w:p>
        </w:tc>
        <w:tc>
          <w:tcPr>
            <w:tcW w:w="3289" w:type="dxa"/>
            <w:shd w:val="clear" w:color="auto" w:fill="auto"/>
            <w:vAlign w:val="center"/>
          </w:tcPr>
          <w:p w14:paraId="00BA0033" w14:textId="77777777" w:rsidR="00A254F9" w:rsidRPr="004479A1" w:rsidRDefault="00A254F9" w:rsidP="004479A1">
            <w:pPr>
              <w:spacing w:line="276" w:lineRule="auto"/>
              <w:jc w:val="center"/>
              <w:rPr>
                <w:sz w:val="22"/>
                <w:szCs w:val="22"/>
              </w:rPr>
            </w:pPr>
            <w:r w:rsidRPr="004479A1">
              <w:rPr>
                <w:color w:val="000000"/>
                <w:sz w:val="22"/>
                <w:szCs w:val="22"/>
                <w:lang w:eastAsia="pl-PL"/>
              </w:rPr>
              <w:t>projekt grantowy w ramach EFS +</w:t>
            </w:r>
          </w:p>
        </w:tc>
      </w:tr>
      <w:tr w:rsidR="00A254F9" w:rsidRPr="004479A1" w14:paraId="1ED4844F" w14:textId="77777777" w:rsidTr="00FB4607">
        <w:tc>
          <w:tcPr>
            <w:tcW w:w="1980" w:type="dxa"/>
            <w:shd w:val="clear" w:color="auto" w:fill="auto"/>
            <w:vAlign w:val="center"/>
          </w:tcPr>
          <w:p w14:paraId="5934DF6D" w14:textId="77777777" w:rsidR="00A254F9" w:rsidRPr="004479A1" w:rsidRDefault="005A0878" w:rsidP="004479A1">
            <w:pPr>
              <w:spacing w:line="276" w:lineRule="auto"/>
              <w:jc w:val="center"/>
              <w:rPr>
                <w:sz w:val="22"/>
                <w:szCs w:val="22"/>
              </w:rPr>
            </w:pPr>
            <w:r w:rsidRPr="004479A1">
              <w:rPr>
                <w:sz w:val="22"/>
                <w:szCs w:val="22"/>
              </w:rPr>
              <w:t>45</w:t>
            </w:r>
            <w:r w:rsidR="00A254F9" w:rsidRPr="004479A1">
              <w:rPr>
                <w:sz w:val="22"/>
                <w:szCs w:val="22"/>
              </w:rPr>
              <w:t> 000,00</w:t>
            </w:r>
          </w:p>
          <w:p w14:paraId="5C6C3548" w14:textId="77777777" w:rsidR="00A254F9" w:rsidRPr="004479A1" w:rsidRDefault="00A254F9" w:rsidP="004479A1">
            <w:pPr>
              <w:spacing w:line="276" w:lineRule="auto"/>
              <w:jc w:val="center"/>
              <w:rPr>
                <w:sz w:val="22"/>
                <w:szCs w:val="22"/>
              </w:rPr>
            </w:pPr>
          </w:p>
        </w:tc>
        <w:tc>
          <w:tcPr>
            <w:tcW w:w="5074" w:type="dxa"/>
            <w:shd w:val="clear" w:color="auto" w:fill="auto"/>
            <w:vAlign w:val="center"/>
          </w:tcPr>
          <w:p w14:paraId="3E44FF72" w14:textId="77777777" w:rsidR="00A254F9" w:rsidRPr="004479A1" w:rsidRDefault="00A254F9" w:rsidP="004479A1">
            <w:pPr>
              <w:spacing w:line="276" w:lineRule="auto"/>
              <w:jc w:val="center"/>
              <w:rPr>
                <w:sz w:val="22"/>
                <w:szCs w:val="22"/>
              </w:rPr>
            </w:pPr>
            <w:r w:rsidRPr="004479A1">
              <w:rPr>
                <w:color w:val="000000" w:themeColor="text1"/>
                <w:sz w:val="22"/>
                <w:szCs w:val="22"/>
              </w:rPr>
              <w:t>P.2.2 Wzmocnienie potencjału NGO i  aktywnego udziału mieszkańców w procesie realizacji LSR</w:t>
            </w:r>
          </w:p>
        </w:tc>
        <w:tc>
          <w:tcPr>
            <w:tcW w:w="4933" w:type="dxa"/>
            <w:shd w:val="clear" w:color="auto" w:fill="auto"/>
            <w:vAlign w:val="center"/>
          </w:tcPr>
          <w:p w14:paraId="78088EA7" w14:textId="77777777" w:rsidR="00A254F9" w:rsidRPr="00A27FC3" w:rsidRDefault="00A254F9" w:rsidP="004479A1">
            <w:pPr>
              <w:spacing w:line="276" w:lineRule="auto"/>
              <w:jc w:val="center"/>
              <w:rPr>
                <w:color w:val="auto"/>
                <w:sz w:val="22"/>
                <w:szCs w:val="22"/>
              </w:rPr>
            </w:pPr>
            <w:r w:rsidRPr="00A27FC3">
              <w:rPr>
                <w:color w:val="auto"/>
                <w:sz w:val="22"/>
                <w:szCs w:val="22"/>
              </w:rPr>
              <w:t xml:space="preserve">Mieszkańcy LSR, ludzie młodzi </w:t>
            </w:r>
            <w:r w:rsidRPr="00A27FC3">
              <w:rPr>
                <w:color w:val="auto"/>
                <w:sz w:val="22"/>
                <w:szCs w:val="22"/>
                <w:lang w:eastAsia="pl-PL"/>
              </w:rPr>
              <w:t>do 25 r .ż, seniorzy,</w:t>
            </w:r>
            <w:r w:rsidRPr="00A27FC3">
              <w:rPr>
                <w:color w:val="auto"/>
                <w:sz w:val="22"/>
                <w:szCs w:val="22"/>
              </w:rPr>
              <w:t xml:space="preserve"> NGO</w:t>
            </w:r>
          </w:p>
        </w:tc>
        <w:tc>
          <w:tcPr>
            <w:tcW w:w="3289" w:type="dxa"/>
            <w:shd w:val="clear" w:color="auto" w:fill="auto"/>
            <w:vAlign w:val="center"/>
          </w:tcPr>
          <w:p w14:paraId="7B559F7D" w14:textId="77777777" w:rsidR="00A254F9" w:rsidRPr="004479A1" w:rsidRDefault="00A254F9" w:rsidP="004479A1">
            <w:pPr>
              <w:spacing w:line="276" w:lineRule="auto"/>
              <w:jc w:val="center"/>
              <w:rPr>
                <w:sz w:val="22"/>
                <w:szCs w:val="22"/>
              </w:rPr>
            </w:pPr>
            <w:r w:rsidRPr="004479A1">
              <w:rPr>
                <w:sz w:val="22"/>
                <w:szCs w:val="22"/>
              </w:rPr>
              <w:t xml:space="preserve">projekt grantowy w ramach </w:t>
            </w:r>
            <w:r w:rsidRPr="004479A1">
              <w:rPr>
                <w:sz w:val="22"/>
                <w:szCs w:val="22"/>
              </w:rPr>
              <w:br/>
              <w:t>PS WPR</w:t>
            </w:r>
          </w:p>
        </w:tc>
      </w:tr>
      <w:tr w:rsidR="00A254F9" w:rsidRPr="004479A1" w14:paraId="65C32C9C" w14:textId="77777777" w:rsidTr="00FB4607">
        <w:tc>
          <w:tcPr>
            <w:tcW w:w="1980" w:type="dxa"/>
            <w:shd w:val="clear" w:color="auto" w:fill="auto"/>
            <w:vAlign w:val="center"/>
          </w:tcPr>
          <w:p w14:paraId="59E494F4" w14:textId="77777777" w:rsidR="00A254F9" w:rsidRPr="004479A1" w:rsidRDefault="00A254F9" w:rsidP="004479A1">
            <w:pPr>
              <w:spacing w:line="276" w:lineRule="auto"/>
              <w:jc w:val="center"/>
              <w:rPr>
                <w:sz w:val="22"/>
                <w:szCs w:val="22"/>
              </w:rPr>
            </w:pPr>
            <w:r w:rsidRPr="004479A1">
              <w:rPr>
                <w:sz w:val="22"/>
                <w:szCs w:val="22"/>
              </w:rPr>
              <w:t>4</w:t>
            </w:r>
            <w:r w:rsidR="005A0878" w:rsidRPr="004479A1">
              <w:rPr>
                <w:sz w:val="22"/>
                <w:szCs w:val="22"/>
              </w:rPr>
              <w:t>4</w:t>
            </w:r>
            <w:r w:rsidRPr="004479A1">
              <w:rPr>
                <w:sz w:val="22"/>
                <w:szCs w:val="22"/>
              </w:rPr>
              <w:t> 000,00</w:t>
            </w:r>
          </w:p>
        </w:tc>
        <w:tc>
          <w:tcPr>
            <w:tcW w:w="5074" w:type="dxa"/>
            <w:shd w:val="clear" w:color="auto" w:fill="auto"/>
            <w:vAlign w:val="center"/>
          </w:tcPr>
          <w:p w14:paraId="31332EB5" w14:textId="77777777" w:rsidR="00A254F9" w:rsidRPr="004479A1" w:rsidRDefault="00A254F9" w:rsidP="004479A1">
            <w:pPr>
              <w:spacing w:line="276" w:lineRule="auto"/>
              <w:jc w:val="center"/>
              <w:rPr>
                <w:sz w:val="22"/>
                <w:szCs w:val="22"/>
              </w:rPr>
            </w:pPr>
            <w:r w:rsidRPr="004479A1">
              <w:rPr>
                <w:color w:val="000000" w:themeColor="text1"/>
                <w:sz w:val="22"/>
                <w:szCs w:val="22"/>
              </w:rPr>
              <w:t>P.2.3 Wsparcie  inicjatyw aktywizujących i integrujących środowisko lokalne</w:t>
            </w:r>
          </w:p>
        </w:tc>
        <w:tc>
          <w:tcPr>
            <w:tcW w:w="4933" w:type="dxa"/>
            <w:shd w:val="clear" w:color="auto" w:fill="auto"/>
            <w:vAlign w:val="center"/>
          </w:tcPr>
          <w:p w14:paraId="139395F8" w14:textId="77777777" w:rsidR="00A254F9" w:rsidRPr="00A27FC3" w:rsidRDefault="00A254F9" w:rsidP="004479A1">
            <w:pPr>
              <w:spacing w:line="276" w:lineRule="auto"/>
              <w:jc w:val="center"/>
              <w:rPr>
                <w:color w:val="auto"/>
                <w:sz w:val="22"/>
                <w:szCs w:val="22"/>
              </w:rPr>
            </w:pPr>
            <w:r w:rsidRPr="00A27FC3">
              <w:rPr>
                <w:color w:val="auto"/>
                <w:sz w:val="22"/>
                <w:szCs w:val="22"/>
              </w:rPr>
              <w:t xml:space="preserve">Mieszkańcy LSR,  ludzie młodzi </w:t>
            </w:r>
            <w:r w:rsidRPr="00A27FC3">
              <w:rPr>
                <w:color w:val="auto"/>
                <w:sz w:val="22"/>
                <w:szCs w:val="22"/>
                <w:lang w:eastAsia="pl-PL"/>
              </w:rPr>
              <w:t>do 25 r.ż.</w:t>
            </w:r>
            <w:r w:rsidRPr="00A27FC3">
              <w:rPr>
                <w:color w:val="auto"/>
                <w:sz w:val="22"/>
                <w:szCs w:val="22"/>
              </w:rPr>
              <w:t>,  NGO,</w:t>
            </w:r>
          </w:p>
        </w:tc>
        <w:tc>
          <w:tcPr>
            <w:tcW w:w="3289" w:type="dxa"/>
            <w:shd w:val="clear" w:color="auto" w:fill="auto"/>
            <w:vAlign w:val="center"/>
          </w:tcPr>
          <w:p w14:paraId="1FED181F" w14:textId="77777777" w:rsidR="00A254F9" w:rsidRPr="004479A1" w:rsidRDefault="00A254F9" w:rsidP="004479A1">
            <w:pPr>
              <w:spacing w:line="276" w:lineRule="auto"/>
              <w:jc w:val="center"/>
              <w:rPr>
                <w:sz w:val="22"/>
                <w:szCs w:val="22"/>
              </w:rPr>
            </w:pPr>
            <w:r w:rsidRPr="004479A1">
              <w:rPr>
                <w:sz w:val="22"/>
                <w:szCs w:val="22"/>
              </w:rPr>
              <w:t xml:space="preserve">projekt grantowy w ramach </w:t>
            </w:r>
            <w:r w:rsidRPr="004479A1">
              <w:rPr>
                <w:sz w:val="22"/>
                <w:szCs w:val="22"/>
              </w:rPr>
              <w:br/>
              <w:t>PS WPR</w:t>
            </w:r>
          </w:p>
        </w:tc>
      </w:tr>
      <w:tr w:rsidR="00A254F9" w:rsidRPr="004479A1" w14:paraId="654C792C" w14:textId="77777777" w:rsidTr="00FB4607">
        <w:tc>
          <w:tcPr>
            <w:tcW w:w="1980" w:type="dxa"/>
            <w:shd w:val="clear" w:color="auto" w:fill="auto"/>
            <w:vAlign w:val="center"/>
          </w:tcPr>
          <w:p w14:paraId="0B93443A" w14:textId="77777777" w:rsidR="00A254F9" w:rsidRPr="004479A1" w:rsidRDefault="00A254F9" w:rsidP="004479A1">
            <w:pPr>
              <w:spacing w:line="276" w:lineRule="auto"/>
              <w:jc w:val="center"/>
              <w:rPr>
                <w:sz w:val="22"/>
                <w:szCs w:val="22"/>
              </w:rPr>
            </w:pPr>
            <w:r w:rsidRPr="004479A1">
              <w:rPr>
                <w:sz w:val="22"/>
                <w:szCs w:val="22"/>
              </w:rPr>
              <w:t>431 633,00</w:t>
            </w:r>
          </w:p>
        </w:tc>
        <w:tc>
          <w:tcPr>
            <w:tcW w:w="5074" w:type="dxa"/>
            <w:shd w:val="clear" w:color="auto" w:fill="auto"/>
            <w:vAlign w:val="center"/>
          </w:tcPr>
          <w:p w14:paraId="2BAD1999" w14:textId="77777777" w:rsidR="00A254F9" w:rsidRPr="004479A1" w:rsidRDefault="00A254F9" w:rsidP="004479A1">
            <w:pPr>
              <w:spacing w:line="276" w:lineRule="auto"/>
              <w:jc w:val="center"/>
              <w:rPr>
                <w:sz w:val="22"/>
                <w:szCs w:val="22"/>
              </w:rPr>
            </w:pPr>
            <w:r w:rsidRPr="004479A1">
              <w:rPr>
                <w:color w:val="000000" w:themeColor="text1"/>
                <w:sz w:val="22"/>
                <w:szCs w:val="22"/>
              </w:rPr>
              <w:t>P.2.4 Usługi społeczne świadczone na rzecz mieszkańców</w:t>
            </w:r>
          </w:p>
        </w:tc>
        <w:tc>
          <w:tcPr>
            <w:tcW w:w="4933" w:type="dxa"/>
            <w:shd w:val="clear" w:color="auto" w:fill="auto"/>
            <w:vAlign w:val="center"/>
          </w:tcPr>
          <w:p w14:paraId="299885E9" w14:textId="77777777" w:rsidR="005D0EA9" w:rsidRPr="00A27FC3" w:rsidRDefault="005D0EA9" w:rsidP="005D0EA9">
            <w:pPr>
              <w:spacing w:line="276" w:lineRule="auto"/>
              <w:jc w:val="center"/>
              <w:rPr>
                <w:color w:val="auto"/>
                <w:sz w:val="22"/>
                <w:szCs w:val="22"/>
              </w:rPr>
            </w:pPr>
            <w:r w:rsidRPr="00A27FC3">
              <w:rPr>
                <w:color w:val="auto"/>
                <w:sz w:val="22"/>
                <w:szCs w:val="22"/>
              </w:rPr>
              <w:t>Zgodnie z katalogiem grup docelowych określonych w EFS+</w:t>
            </w:r>
          </w:p>
          <w:p w14:paraId="2ABBC2B9" w14:textId="39E537C0" w:rsidR="00A254F9" w:rsidRPr="00A27FC3" w:rsidRDefault="00A254F9" w:rsidP="005D0EA9">
            <w:pPr>
              <w:spacing w:line="276" w:lineRule="auto"/>
              <w:rPr>
                <w:color w:val="auto"/>
                <w:sz w:val="22"/>
                <w:szCs w:val="22"/>
              </w:rPr>
            </w:pPr>
          </w:p>
        </w:tc>
        <w:tc>
          <w:tcPr>
            <w:tcW w:w="3289" w:type="dxa"/>
            <w:shd w:val="clear" w:color="auto" w:fill="auto"/>
            <w:vAlign w:val="center"/>
          </w:tcPr>
          <w:p w14:paraId="0029F945" w14:textId="77777777" w:rsidR="00A254F9" w:rsidRPr="004479A1" w:rsidRDefault="00A254F9" w:rsidP="004479A1">
            <w:pPr>
              <w:spacing w:line="276" w:lineRule="auto"/>
              <w:jc w:val="center"/>
              <w:rPr>
                <w:sz w:val="22"/>
                <w:szCs w:val="22"/>
              </w:rPr>
            </w:pPr>
            <w:r w:rsidRPr="004479A1">
              <w:rPr>
                <w:sz w:val="22"/>
                <w:szCs w:val="22"/>
              </w:rPr>
              <w:t xml:space="preserve">projekt grantowy w ramach </w:t>
            </w:r>
            <w:r w:rsidRPr="004479A1">
              <w:rPr>
                <w:sz w:val="22"/>
                <w:szCs w:val="22"/>
              </w:rPr>
              <w:br/>
              <w:t>EFS+</w:t>
            </w:r>
          </w:p>
        </w:tc>
      </w:tr>
    </w:tbl>
    <w:p w14:paraId="1B6235B1" w14:textId="1D151323" w:rsidR="00655345" w:rsidRPr="004479A1" w:rsidRDefault="003A7C56" w:rsidP="004479A1">
      <w:pPr>
        <w:spacing w:line="276" w:lineRule="auto"/>
        <w:rPr>
          <w:b/>
          <w:sz w:val="22"/>
          <w:szCs w:val="22"/>
          <w:lang w:eastAsia="pl-PL"/>
        </w:rPr>
      </w:pPr>
      <w:r w:rsidRPr="004479A1">
        <w:rPr>
          <w:b/>
          <w:sz w:val="22"/>
          <w:szCs w:val="22"/>
          <w:lang w:eastAsia="pl-PL"/>
        </w:rPr>
        <w:lastRenderedPageBreak/>
        <w:t>Załącznik nr 2.Plan działania</w:t>
      </w:r>
    </w:p>
    <w:tbl>
      <w:tblPr>
        <w:tblpPr w:leftFromText="141" w:rightFromText="141" w:vertAnchor="page" w:horzAnchor="margin" w:tblpXSpec="center" w:tblpY="2629"/>
        <w:tblW w:w="16374" w:type="dxa"/>
        <w:jc w:val="center"/>
        <w:tblLayout w:type="fixed"/>
        <w:tblCellMar>
          <w:left w:w="45" w:type="dxa"/>
          <w:right w:w="70" w:type="dxa"/>
        </w:tblCellMar>
        <w:tblLook w:val="04A0" w:firstRow="1" w:lastRow="0" w:firstColumn="1" w:lastColumn="0" w:noHBand="0" w:noVBand="1"/>
      </w:tblPr>
      <w:tblGrid>
        <w:gridCol w:w="1807"/>
        <w:gridCol w:w="1981"/>
        <w:gridCol w:w="84"/>
        <w:gridCol w:w="283"/>
        <w:gridCol w:w="518"/>
        <w:gridCol w:w="334"/>
        <w:gridCol w:w="139"/>
        <w:gridCol w:w="864"/>
        <w:gridCol w:w="131"/>
        <w:gridCol w:w="840"/>
        <w:gridCol w:w="10"/>
        <w:gridCol w:w="142"/>
        <w:gridCol w:w="961"/>
        <w:gridCol w:w="32"/>
        <w:gridCol w:w="942"/>
        <w:gridCol w:w="50"/>
        <w:gridCol w:w="849"/>
        <w:gridCol w:w="74"/>
        <w:gridCol w:w="878"/>
        <w:gridCol w:w="40"/>
        <w:gridCol w:w="54"/>
        <w:gridCol w:w="889"/>
        <w:gridCol w:w="923"/>
        <w:gridCol w:w="952"/>
        <w:gridCol w:w="21"/>
        <w:gridCol w:w="795"/>
        <w:gridCol w:w="37"/>
        <w:gridCol w:w="835"/>
        <w:gridCol w:w="33"/>
        <w:gridCol w:w="876"/>
      </w:tblGrid>
      <w:tr w:rsidR="00655345" w:rsidRPr="004479A1" w14:paraId="003AF481" w14:textId="77777777" w:rsidTr="001C5BF7">
        <w:trPr>
          <w:trHeight w:hRule="exact" w:val="1148"/>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21B29740"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CEL</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5B6144D2"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lata</w:t>
            </w: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3D9A0C93" w14:textId="77777777" w:rsidR="00655345" w:rsidRPr="004479A1" w:rsidRDefault="00655345" w:rsidP="004479A1">
            <w:pPr>
              <w:widowControl w:val="0"/>
              <w:suppressAutoHyphens w:val="0"/>
              <w:spacing w:line="276" w:lineRule="auto"/>
              <w:jc w:val="center"/>
              <w:rPr>
                <w:color w:val="000000"/>
                <w:sz w:val="22"/>
                <w:szCs w:val="22"/>
                <w:lang w:eastAsia="pl-PL"/>
              </w:rPr>
            </w:pPr>
            <w:r w:rsidRPr="004479A1">
              <w:rPr>
                <w:b/>
                <w:bCs/>
                <w:color w:val="000000"/>
                <w:sz w:val="22"/>
                <w:szCs w:val="22"/>
                <w:lang w:eastAsia="pl-PL"/>
              </w:rPr>
              <w:t>do 31.12.2024</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59E12689"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do 31.12.2025</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2D904C62"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do 31.12.2026</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13CF13B0"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do 31.12.2027</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A32F060"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do 31.12.2028</w:t>
            </w:r>
          </w:p>
        </w:tc>
        <w:tc>
          <w:tcPr>
            <w:tcW w:w="1721" w:type="dxa"/>
            <w:gridSpan w:val="5"/>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5F3C5782"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lang w:eastAsia="pl-PL"/>
              </w:rPr>
              <w:t>do 31.12.2029</w:t>
            </w:r>
          </w:p>
        </w:tc>
        <w:tc>
          <w:tcPr>
            <w:tcW w:w="876"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extDirection w:val="tbRl"/>
            <w:vAlign w:val="center"/>
          </w:tcPr>
          <w:p w14:paraId="28F5FEC1" w14:textId="77777777" w:rsidR="00655345" w:rsidRPr="004479A1" w:rsidRDefault="00655345" w:rsidP="004479A1">
            <w:pPr>
              <w:widowControl w:val="0"/>
              <w:suppressAutoHyphens w:val="0"/>
              <w:spacing w:line="276" w:lineRule="auto"/>
              <w:jc w:val="center"/>
              <w:rPr>
                <w:sz w:val="22"/>
                <w:szCs w:val="22"/>
              </w:rPr>
            </w:pPr>
            <w:r w:rsidRPr="004479A1">
              <w:rPr>
                <w:b/>
                <w:bCs/>
                <w:color w:val="000000"/>
                <w:sz w:val="22"/>
                <w:szCs w:val="22"/>
                <w:shd w:val="clear" w:color="auto" w:fill="76923C" w:themeFill="accent3" w:themeFillShade="BF"/>
                <w:lang w:eastAsia="pl-PL"/>
              </w:rPr>
              <w:t>Progra</w:t>
            </w:r>
            <w:r w:rsidRPr="004479A1">
              <w:rPr>
                <w:b/>
                <w:bCs/>
                <w:color w:val="000000"/>
                <w:sz w:val="22"/>
                <w:szCs w:val="22"/>
                <w:lang w:eastAsia="pl-PL"/>
              </w:rPr>
              <w:t>m</w:t>
            </w:r>
          </w:p>
        </w:tc>
      </w:tr>
      <w:tr w:rsidR="00655345" w:rsidRPr="004479A1" w14:paraId="05EAAC26" w14:textId="77777777" w:rsidTr="001C5BF7">
        <w:trPr>
          <w:trHeight w:hRule="exact" w:val="1789"/>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0C2A9CA" w14:textId="77777777" w:rsidR="00655345" w:rsidRPr="004479A1" w:rsidRDefault="00655345" w:rsidP="004479A1">
            <w:pPr>
              <w:widowControl w:val="0"/>
              <w:suppressAutoHyphens w:val="0"/>
              <w:spacing w:line="276" w:lineRule="auto"/>
              <w:rPr>
                <w:b/>
                <w:bCs/>
                <w:color w:val="000000"/>
                <w:sz w:val="22"/>
                <w:szCs w:val="22"/>
                <w:lang w:eastAsia="pl-PL"/>
              </w:rPr>
            </w:pPr>
          </w:p>
        </w:tc>
        <w:tc>
          <w:tcPr>
            <w:tcW w:w="2065" w:type="dxa"/>
            <w:gridSpan w:val="2"/>
            <w:tcBorders>
              <w:top w:val="single" w:sz="4" w:space="0" w:color="000000"/>
              <w:left w:val="single" w:sz="4" w:space="0" w:color="000000"/>
              <w:bottom w:val="single" w:sz="4" w:space="0" w:color="000000"/>
              <w:right w:val="single" w:sz="4" w:space="0" w:color="000000"/>
            </w:tcBorders>
            <w:shd w:val="clear" w:color="FFFFFF" w:fill="FFFFCC"/>
            <w:vAlign w:val="center"/>
          </w:tcPr>
          <w:p w14:paraId="76F89BAC"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Nazwa wskaźnika</w:t>
            </w:r>
          </w:p>
        </w:tc>
        <w:tc>
          <w:tcPr>
            <w:tcW w:w="1135" w:type="dxa"/>
            <w:gridSpan w:val="3"/>
            <w:tcBorders>
              <w:top w:val="single" w:sz="4" w:space="0" w:color="000000"/>
              <w:left w:val="single" w:sz="4" w:space="0" w:color="000000"/>
              <w:bottom w:val="single" w:sz="4" w:space="0" w:color="000000"/>
              <w:right w:val="single" w:sz="4" w:space="0" w:color="000000"/>
            </w:tcBorders>
            <w:shd w:val="clear" w:color="FFFFFF" w:fill="FFFFCC"/>
            <w:vAlign w:val="center"/>
          </w:tcPr>
          <w:p w14:paraId="3A791649"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Wartość z jednostką miary</w:t>
            </w:r>
          </w:p>
        </w:tc>
        <w:tc>
          <w:tcPr>
            <w:tcW w:w="1134" w:type="dxa"/>
            <w:gridSpan w:val="3"/>
            <w:tcBorders>
              <w:top w:val="single" w:sz="4" w:space="0" w:color="000000"/>
              <w:left w:val="single" w:sz="4" w:space="0" w:color="000000"/>
              <w:bottom w:val="single" w:sz="4" w:space="0" w:color="000000"/>
              <w:right w:val="single" w:sz="4" w:space="0" w:color="000000"/>
            </w:tcBorders>
            <w:shd w:val="clear" w:color="FFFFFF" w:fill="FFFFCC"/>
            <w:vAlign w:val="center"/>
          </w:tcPr>
          <w:p w14:paraId="5258D1A6"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 realizacji wskaźnika narastająco</w:t>
            </w:r>
          </w:p>
        </w:tc>
        <w:tc>
          <w:tcPr>
            <w:tcW w:w="850" w:type="dxa"/>
            <w:gridSpan w:val="2"/>
            <w:tcBorders>
              <w:top w:val="single" w:sz="4" w:space="0" w:color="000000"/>
              <w:left w:val="single" w:sz="4" w:space="0" w:color="000000"/>
              <w:bottom w:val="single" w:sz="4" w:space="0" w:color="000000"/>
              <w:right w:val="single" w:sz="4" w:space="0" w:color="000000"/>
            </w:tcBorders>
            <w:shd w:val="clear" w:color="FFFFFF" w:fill="FFFFCC"/>
            <w:vAlign w:val="center"/>
          </w:tcPr>
          <w:p w14:paraId="346FB30F"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Wartość z jednostką miary</w:t>
            </w:r>
          </w:p>
        </w:tc>
        <w:tc>
          <w:tcPr>
            <w:tcW w:w="1135" w:type="dxa"/>
            <w:gridSpan w:val="3"/>
            <w:tcBorders>
              <w:top w:val="single" w:sz="4" w:space="0" w:color="000000"/>
              <w:left w:val="single" w:sz="4" w:space="0" w:color="000000"/>
              <w:bottom w:val="single" w:sz="4" w:space="0" w:color="000000"/>
              <w:right w:val="single" w:sz="4" w:space="0" w:color="000000"/>
            </w:tcBorders>
            <w:shd w:val="clear" w:color="FFFFFF" w:fill="FFFFCC"/>
            <w:vAlign w:val="center"/>
          </w:tcPr>
          <w:p w14:paraId="3C35138D"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 realizacji wskaźnika narastająco</w:t>
            </w:r>
          </w:p>
        </w:tc>
        <w:tc>
          <w:tcPr>
            <w:tcW w:w="992" w:type="dxa"/>
            <w:gridSpan w:val="2"/>
            <w:tcBorders>
              <w:top w:val="single" w:sz="4" w:space="0" w:color="000000"/>
              <w:left w:val="single" w:sz="4" w:space="0" w:color="000000"/>
              <w:bottom w:val="single" w:sz="4" w:space="0" w:color="000000"/>
              <w:right w:val="single" w:sz="4" w:space="0" w:color="000000"/>
            </w:tcBorders>
            <w:shd w:val="clear" w:color="FFFFFF" w:fill="FFFFCC"/>
            <w:vAlign w:val="center"/>
          </w:tcPr>
          <w:p w14:paraId="5B3BDE8A"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Wartość z jednostką miary</w:t>
            </w:r>
          </w:p>
        </w:tc>
        <w:tc>
          <w:tcPr>
            <w:tcW w:w="849" w:type="dxa"/>
            <w:tcBorders>
              <w:top w:val="single" w:sz="4" w:space="0" w:color="000000"/>
              <w:left w:val="single" w:sz="4" w:space="0" w:color="000000"/>
              <w:bottom w:val="single" w:sz="4" w:space="0" w:color="000000"/>
              <w:right w:val="single" w:sz="4" w:space="0" w:color="000000"/>
            </w:tcBorders>
            <w:shd w:val="clear" w:color="FFFFFF" w:fill="FFFFCC"/>
            <w:vAlign w:val="center"/>
          </w:tcPr>
          <w:p w14:paraId="22D53791"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 realizacji wskaźnika narastająco</w:t>
            </w:r>
          </w:p>
        </w:tc>
        <w:tc>
          <w:tcPr>
            <w:tcW w:w="952" w:type="dxa"/>
            <w:gridSpan w:val="2"/>
            <w:tcBorders>
              <w:top w:val="single" w:sz="4" w:space="0" w:color="000000"/>
              <w:left w:val="single" w:sz="4" w:space="0" w:color="000000"/>
              <w:bottom w:val="single" w:sz="4" w:space="0" w:color="000000"/>
              <w:right w:val="single" w:sz="4" w:space="0" w:color="000000"/>
            </w:tcBorders>
            <w:shd w:val="clear" w:color="FFFFFF" w:fill="FFFFCC"/>
            <w:vAlign w:val="center"/>
          </w:tcPr>
          <w:p w14:paraId="68C16A93"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Wartość z jednostką miary</w:t>
            </w:r>
          </w:p>
        </w:tc>
        <w:tc>
          <w:tcPr>
            <w:tcW w:w="983" w:type="dxa"/>
            <w:gridSpan w:val="3"/>
            <w:tcBorders>
              <w:top w:val="single" w:sz="4" w:space="0" w:color="000000"/>
              <w:left w:val="single" w:sz="4" w:space="0" w:color="000000"/>
              <w:bottom w:val="single" w:sz="4" w:space="0" w:color="000000"/>
              <w:right w:val="single" w:sz="4" w:space="0" w:color="000000"/>
            </w:tcBorders>
            <w:shd w:val="clear" w:color="FFFFFF" w:fill="FFFFCC"/>
            <w:vAlign w:val="center"/>
          </w:tcPr>
          <w:p w14:paraId="5F226C62"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 realizacji wskaźnika narastająco</w:t>
            </w:r>
          </w:p>
        </w:tc>
        <w:tc>
          <w:tcPr>
            <w:tcW w:w="923" w:type="dxa"/>
            <w:tcBorders>
              <w:top w:val="single" w:sz="4" w:space="0" w:color="000000"/>
              <w:left w:val="single" w:sz="4" w:space="0" w:color="000000"/>
              <w:bottom w:val="single" w:sz="4" w:space="0" w:color="000000"/>
              <w:right w:val="single" w:sz="4" w:space="0" w:color="000000"/>
            </w:tcBorders>
            <w:shd w:val="clear" w:color="FFFFFF" w:fill="FFFFCC"/>
            <w:vAlign w:val="center"/>
          </w:tcPr>
          <w:p w14:paraId="46A4C36B"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Wartość z jednostką miary</w:t>
            </w:r>
          </w:p>
        </w:tc>
        <w:tc>
          <w:tcPr>
            <w:tcW w:w="952" w:type="dxa"/>
            <w:tcBorders>
              <w:top w:val="single" w:sz="4" w:space="0" w:color="000000"/>
              <w:left w:val="single" w:sz="4" w:space="0" w:color="000000"/>
              <w:bottom w:val="single" w:sz="4" w:space="0" w:color="000000"/>
              <w:right w:val="single" w:sz="4" w:space="0" w:color="000000"/>
            </w:tcBorders>
            <w:shd w:val="clear" w:color="FFFFFF" w:fill="FFFFCC"/>
            <w:vAlign w:val="center"/>
          </w:tcPr>
          <w:p w14:paraId="39E9B537"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 realizacji wskaźnika narastająco</w:t>
            </w:r>
          </w:p>
        </w:tc>
        <w:tc>
          <w:tcPr>
            <w:tcW w:w="816" w:type="dxa"/>
            <w:gridSpan w:val="2"/>
            <w:tcBorders>
              <w:top w:val="single" w:sz="4" w:space="0" w:color="000000"/>
              <w:left w:val="single" w:sz="4" w:space="0" w:color="000000"/>
              <w:bottom w:val="single" w:sz="4" w:space="0" w:color="000000"/>
              <w:right w:val="single" w:sz="4" w:space="0" w:color="000000"/>
            </w:tcBorders>
            <w:shd w:val="clear" w:color="FFFFFF" w:fill="FFFFCC"/>
            <w:vAlign w:val="center"/>
          </w:tcPr>
          <w:p w14:paraId="55D9D48C"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Wartość z jednostką miary</w:t>
            </w:r>
          </w:p>
        </w:tc>
        <w:tc>
          <w:tcPr>
            <w:tcW w:w="905" w:type="dxa"/>
            <w:gridSpan w:val="3"/>
            <w:tcBorders>
              <w:top w:val="single" w:sz="4" w:space="0" w:color="000000"/>
              <w:left w:val="single" w:sz="4" w:space="0" w:color="000000"/>
              <w:bottom w:val="single" w:sz="4" w:space="0" w:color="000000"/>
              <w:right w:val="single" w:sz="4" w:space="0" w:color="000000"/>
            </w:tcBorders>
            <w:shd w:val="clear" w:color="FFFFFF" w:fill="FFFFCC"/>
            <w:vAlign w:val="center"/>
          </w:tcPr>
          <w:p w14:paraId="20BBE956" w14:textId="77777777" w:rsidR="00655345" w:rsidRPr="004479A1" w:rsidRDefault="00655345" w:rsidP="004479A1">
            <w:pPr>
              <w:widowControl w:val="0"/>
              <w:suppressAutoHyphens w:val="0"/>
              <w:spacing w:line="276" w:lineRule="auto"/>
              <w:jc w:val="center"/>
              <w:rPr>
                <w:sz w:val="22"/>
                <w:szCs w:val="22"/>
              </w:rPr>
            </w:pPr>
            <w:r w:rsidRPr="004479A1">
              <w:rPr>
                <w:color w:val="000000"/>
                <w:sz w:val="22"/>
                <w:szCs w:val="22"/>
                <w:lang w:eastAsia="pl-PL"/>
              </w:rPr>
              <w:t>% realizacji wskaźnika narastająco</w:t>
            </w:r>
          </w:p>
        </w:tc>
        <w:tc>
          <w:tcPr>
            <w:tcW w:w="8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3F33FFD" w14:textId="77777777" w:rsidR="00655345" w:rsidRPr="004479A1" w:rsidRDefault="00655345" w:rsidP="004479A1">
            <w:pPr>
              <w:widowControl w:val="0"/>
              <w:suppressAutoHyphens w:val="0"/>
              <w:spacing w:line="276" w:lineRule="auto"/>
              <w:rPr>
                <w:b/>
                <w:bCs/>
                <w:color w:val="000000"/>
                <w:sz w:val="22"/>
                <w:szCs w:val="22"/>
                <w:lang w:eastAsia="pl-PL"/>
              </w:rPr>
            </w:pPr>
          </w:p>
        </w:tc>
      </w:tr>
      <w:tr w:rsidR="00655345" w:rsidRPr="004479A1" w14:paraId="23BF0BF4" w14:textId="77777777" w:rsidTr="00705500">
        <w:trPr>
          <w:trHeight w:hRule="exact" w:val="673"/>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16DADC1D" w14:textId="77777777" w:rsidR="00655345" w:rsidRPr="004479A1" w:rsidRDefault="00655345" w:rsidP="004479A1">
            <w:pPr>
              <w:widowControl w:val="0"/>
              <w:suppressAutoHyphens w:val="0"/>
              <w:spacing w:line="276" w:lineRule="auto"/>
              <w:jc w:val="center"/>
              <w:rPr>
                <w:sz w:val="22"/>
                <w:szCs w:val="22"/>
              </w:rPr>
            </w:pPr>
            <w:r w:rsidRPr="004479A1">
              <w:rPr>
                <w:b/>
                <w:bCs/>
                <w:color w:val="auto"/>
                <w:sz w:val="22"/>
                <w:szCs w:val="22"/>
                <w:lang w:eastAsia="pl-PL"/>
              </w:rPr>
              <w:t>C.1.</w:t>
            </w:r>
          </w:p>
        </w:tc>
        <w:tc>
          <w:tcPr>
            <w:tcW w:w="14567" w:type="dxa"/>
            <w:gridSpan w:val="2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53B01C0" w14:textId="77777777" w:rsidR="00655345" w:rsidRPr="004479A1" w:rsidRDefault="00655345" w:rsidP="004479A1">
            <w:pPr>
              <w:widowControl w:val="0"/>
              <w:suppressAutoHyphens w:val="0"/>
              <w:spacing w:line="276" w:lineRule="auto"/>
              <w:rPr>
                <w:sz w:val="22"/>
                <w:szCs w:val="22"/>
              </w:rPr>
            </w:pPr>
            <w:r w:rsidRPr="004479A1">
              <w:rPr>
                <w:b/>
                <w:bCs/>
                <w:color w:val="auto"/>
                <w:sz w:val="22"/>
                <w:szCs w:val="22"/>
                <w:lang w:eastAsia="pl-PL"/>
              </w:rPr>
              <w:t>Poprawa jakości życia mieszkańców obszaru LGD C.K. Podkarpacie</w:t>
            </w:r>
          </w:p>
        </w:tc>
      </w:tr>
      <w:tr w:rsidR="00A27FC3" w:rsidRPr="00A27FC3" w14:paraId="0FF1B071" w14:textId="77777777" w:rsidTr="001C5BF7">
        <w:trPr>
          <w:trHeight w:val="291"/>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5B135477" w14:textId="77777777" w:rsidR="00387F5A" w:rsidRPr="00A27FC3" w:rsidRDefault="00655345"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Przedsięwzięcie P. 1.1  Budowa i parowa standardu niekomercyjnej małej infrastruktury publicznej  na </w:t>
            </w:r>
          </w:p>
          <w:p w14:paraId="733A4403" w14:textId="42BE7F8F"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 xml:space="preserve">obszarze </w:t>
            </w:r>
            <w:r w:rsidR="00180B1F" w:rsidRPr="00A27FC3">
              <w:rPr>
                <w:color w:val="auto"/>
                <w:sz w:val="22"/>
                <w:szCs w:val="22"/>
                <w:lang w:eastAsia="pl-PL"/>
              </w:rPr>
              <w:t>LSR</w:t>
            </w:r>
          </w:p>
        </w:tc>
        <w:tc>
          <w:tcPr>
            <w:tcW w:w="23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02605"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nowych lub zmodernizowanych obiektów użyteczności publicznej</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CF5C45" w14:textId="750B21D6"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37D5B"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2BD1867" w14:textId="6B8A52D9"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132C7C" w:rsidRPr="00A27FC3">
              <w:rPr>
                <w:color w:val="auto"/>
                <w:sz w:val="22"/>
                <w:szCs w:val="22"/>
                <w:lang w:eastAsia="pl-PL"/>
              </w:rPr>
              <w:t xml:space="preserve"> szt. </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5DE32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50%</w:t>
            </w: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DF86A3" w14:textId="4B85C198"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CFBA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38EE061" w14:textId="4B682582"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2B13F"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686B9" w14:textId="74B914E6"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BB099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C1ABB" w14:textId="395273D0"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8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4A643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30AC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0DECADC9" w14:textId="77777777" w:rsidTr="001C5BF7">
        <w:trPr>
          <w:trHeight w:hRule="exact" w:val="2763"/>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460AA1D9" w14:textId="77777777" w:rsidR="00655345" w:rsidRPr="00A27FC3" w:rsidRDefault="00655345" w:rsidP="00A27FC3">
            <w:pPr>
              <w:widowControl w:val="0"/>
              <w:suppressAutoHyphens w:val="0"/>
              <w:spacing w:line="276" w:lineRule="auto"/>
              <w:rPr>
                <w:color w:val="auto"/>
                <w:sz w:val="22"/>
                <w:szCs w:val="22"/>
                <w:lang w:eastAsia="pl-PL"/>
              </w:rPr>
            </w:pPr>
          </w:p>
        </w:tc>
        <w:tc>
          <w:tcPr>
            <w:tcW w:w="23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FEC45" w14:textId="77777777" w:rsidR="00655345" w:rsidRPr="00A27FC3" w:rsidRDefault="00655345" w:rsidP="00A27FC3">
            <w:pPr>
              <w:widowControl w:val="0"/>
              <w:suppressAutoHyphens w:val="0"/>
              <w:spacing w:line="276" w:lineRule="auto"/>
              <w:rPr>
                <w:color w:val="auto"/>
                <w:sz w:val="22"/>
                <w:szCs w:val="22"/>
                <w:lang w:eastAsia="pl-PL"/>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7DA8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9811A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EE97FD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95A7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2B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E9FDC"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40784C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E8A10"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3364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5C038"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C054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43675"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A1E63" w14:textId="77777777" w:rsidR="00655345" w:rsidRPr="00A27FC3" w:rsidRDefault="00655345" w:rsidP="00A27FC3">
            <w:pPr>
              <w:widowControl w:val="0"/>
              <w:suppressAutoHyphens w:val="0"/>
              <w:spacing w:line="276" w:lineRule="auto"/>
              <w:jc w:val="center"/>
              <w:rPr>
                <w:color w:val="auto"/>
                <w:sz w:val="22"/>
                <w:szCs w:val="22"/>
                <w:lang w:eastAsia="pl-PL"/>
              </w:rPr>
            </w:pPr>
          </w:p>
        </w:tc>
      </w:tr>
      <w:tr w:rsidR="00A27FC3" w:rsidRPr="00A27FC3" w14:paraId="33E53788" w14:textId="77777777" w:rsidTr="001C5BF7">
        <w:trPr>
          <w:trHeight w:val="291"/>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4BD3A820"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P.1.2.</w:t>
            </w:r>
          </w:p>
          <w:p w14:paraId="78205F48" w14:textId="77777777" w:rsidR="00655345" w:rsidRPr="00A27FC3" w:rsidRDefault="00655345"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 Zachowanie i odtwarzanie dziedzictwa kulturowego i </w:t>
            </w:r>
            <w:r w:rsidRPr="00A27FC3">
              <w:rPr>
                <w:color w:val="auto"/>
                <w:sz w:val="22"/>
                <w:szCs w:val="22"/>
                <w:lang w:eastAsia="pl-PL"/>
              </w:rPr>
              <w:lastRenderedPageBreak/>
              <w:t>historycznego</w:t>
            </w:r>
          </w:p>
          <w:p w14:paraId="11E59EA2" w14:textId="7A465B10" w:rsidR="00A30584" w:rsidRPr="00A27FC3" w:rsidRDefault="00A30584" w:rsidP="00A27FC3">
            <w:pPr>
              <w:widowControl w:val="0"/>
              <w:suppressAutoHyphens w:val="0"/>
              <w:spacing w:line="276" w:lineRule="auto"/>
              <w:jc w:val="center"/>
              <w:rPr>
                <w:color w:val="auto"/>
                <w:sz w:val="22"/>
                <w:szCs w:val="22"/>
              </w:rPr>
            </w:pPr>
          </w:p>
        </w:tc>
        <w:tc>
          <w:tcPr>
            <w:tcW w:w="23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035983"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lastRenderedPageBreak/>
              <w:t>Wskaźnik produktu Liczba odnowionych/ oznakowanych/uporządkowanych zabytków</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688DB3F4" w14:textId="67FC428D"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1F3D8EC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179B3ACB" w14:textId="3E5F785A"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041FAB" w:rsidRPr="00A27FC3">
              <w:rPr>
                <w:color w:val="auto"/>
                <w:sz w:val="22"/>
                <w:szCs w:val="22"/>
                <w:lang w:eastAsia="pl-PL"/>
              </w:rPr>
              <w:t xml:space="preserve"> szt.</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392B30B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8F80A49" w14:textId="567FEC69"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2</w:t>
            </w:r>
            <w:r w:rsidR="00041FAB" w:rsidRPr="00A27FC3">
              <w:rPr>
                <w:color w:val="auto"/>
                <w:sz w:val="22"/>
                <w:szCs w:val="22"/>
                <w:lang w:eastAsia="pl-PL"/>
              </w:rPr>
              <w:t xml:space="preserve"> szt.</w:t>
            </w:r>
          </w:p>
        </w:tc>
        <w:tc>
          <w:tcPr>
            <w:tcW w:w="899"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6EAF626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66%</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95E884B" w14:textId="22AF7E9A"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041FAB" w:rsidRPr="00A27FC3">
              <w:rPr>
                <w:color w:val="auto"/>
                <w:sz w:val="22"/>
                <w:szCs w:val="22"/>
                <w:lang w:eastAsia="pl-PL"/>
              </w:rPr>
              <w:t xml:space="preserve"> szt.</w:t>
            </w:r>
          </w:p>
        </w:tc>
        <w:tc>
          <w:tcPr>
            <w:tcW w:w="943"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1A9F89B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75736E4C" w14:textId="627B5A08"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FD56DA" w:rsidRPr="00A27FC3">
              <w:rPr>
                <w:color w:val="auto"/>
                <w:sz w:val="22"/>
                <w:szCs w:val="22"/>
                <w:lang w:eastAsia="pl-PL"/>
              </w:rPr>
              <w:t xml:space="preserve"> szt.</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685B4F9F"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5BA39F67" w14:textId="77777777" w:rsidR="00FD56DA" w:rsidRPr="00A27FC3" w:rsidRDefault="00FD56DA" w:rsidP="00A27FC3">
            <w:pPr>
              <w:widowControl w:val="0"/>
              <w:suppressAutoHyphens w:val="0"/>
              <w:spacing w:line="276" w:lineRule="auto"/>
              <w:jc w:val="center"/>
              <w:rPr>
                <w:color w:val="auto"/>
                <w:sz w:val="22"/>
                <w:szCs w:val="22"/>
                <w:lang w:eastAsia="pl-PL"/>
              </w:rPr>
            </w:pPr>
          </w:p>
          <w:p w14:paraId="0F994097" w14:textId="6FD2EB25" w:rsidR="00FD56DA" w:rsidRPr="00A27FC3" w:rsidRDefault="00FD56DA"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 </w:t>
            </w:r>
            <w:r w:rsidR="00C673AB" w:rsidRPr="00A27FC3">
              <w:rPr>
                <w:color w:val="auto"/>
                <w:sz w:val="22"/>
                <w:szCs w:val="22"/>
                <w:lang w:eastAsia="pl-PL"/>
              </w:rPr>
              <w:t>0</w:t>
            </w:r>
            <w:r w:rsidRPr="00A27FC3">
              <w:rPr>
                <w:color w:val="auto"/>
                <w:sz w:val="22"/>
                <w:szCs w:val="22"/>
                <w:lang w:eastAsia="pl-PL"/>
              </w:rPr>
              <w:t>szt.</w:t>
            </w:r>
          </w:p>
          <w:p w14:paraId="120A63E7" w14:textId="4912C315" w:rsidR="00655345" w:rsidRPr="00A27FC3" w:rsidRDefault="00655345" w:rsidP="00A27FC3">
            <w:pPr>
              <w:widowControl w:val="0"/>
              <w:suppressAutoHyphens w:val="0"/>
              <w:spacing w:line="276" w:lineRule="auto"/>
              <w:jc w:val="center"/>
              <w:rPr>
                <w:color w:val="auto"/>
                <w:sz w:val="22"/>
                <w:szCs w:val="22"/>
              </w:rPr>
            </w:pPr>
          </w:p>
        </w:tc>
        <w:tc>
          <w:tcPr>
            <w:tcW w:w="872"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33A73FEE"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4C4AF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74855EC3" w14:textId="77777777" w:rsidTr="001C5BF7">
        <w:trPr>
          <w:trHeight w:val="291"/>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7B9026A8" w14:textId="77777777" w:rsidR="00655345" w:rsidRPr="00A27FC3" w:rsidRDefault="00655345" w:rsidP="00A27FC3">
            <w:pPr>
              <w:widowControl w:val="0"/>
              <w:suppressAutoHyphens w:val="0"/>
              <w:spacing w:line="276" w:lineRule="auto"/>
              <w:rPr>
                <w:color w:val="auto"/>
                <w:sz w:val="22"/>
                <w:szCs w:val="22"/>
                <w:lang w:eastAsia="pl-PL"/>
              </w:rPr>
            </w:pPr>
          </w:p>
        </w:tc>
        <w:tc>
          <w:tcPr>
            <w:tcW w:w="23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7FB75" w14:textId="77777777" w:rsidR="00655345" w:rsidRPr="00A27FC3" w:rsidRDefault="00655345" w:rsidP="00A27FC3">
            <w:pPr>
              <w:widowControl w:val="0"/>
              <w:suppressAutoHyphens w:val="0"/>
              <w:spacing w:line="276" w:lineRule="auto"/>
              <w:rPr>
                <w:color w:val="auto"/>
                <w:sz w:val="22"/>
                <w:szCs w:val="22"/>
                <w:lang w:eastAsia="pl-PL"/>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69E3A" w14:textId="77777777" w:rsidR="00655345" w:rsidRPr="00A27FC3" w:rsidRDefault="00655345" w:rsidP="00A27FC3">
            <w:pPr>
              <w:widowControl w:val="0"/>
              <w:suppressAutoHyphens w:val="0"/>
              <w:spacing w:line="276" w:lineRule="auto"/>
              <w:rPr>
                <w:color w:val="auto"/>
                <w:sz w:val="22"/>
                <w:szCs w:val="22"/>
                <w:lang w:eastAsia="pl-PL"/>
              </w:rPr>
            </w:pPr>
          </w:p>
        </w:tc>
        <w:tc>
          <w:tcPr>
            <w:tcW w:w="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11865" w14:textId="77777777" w:rsidR="00655345" w:rsidRPr="00A27FC3" w:rsidRDefault="00655345" w:rsidP="00A27FC3">
            <w:pPr>
              <w:widowControl w:val="0"/>
              <w:suppressAutoHyphens w:val="0"/>
              <w:spacing w:line="276" w:lineRule="auto"/>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21C850" w14:textId="77777777" w:rsidR="00655345" w:rsidRPr="00A27FC3" w:rsidRDefault="00655345" w:rsidP="00A27FC3">
            <w:pPr>
              <w:widowControl w:val="0"/>
              <w:suppressAutoHyphens w:val="0"/>
              <w:spacing w:line="276" w:lineRule="auto"/>
              <w:rPr>
                <w:color w:val="auto"/>
                <w:sz w:val="22"/>
                <w:szCs w:val="22"/>
                <w:lang w:eastAsia="pl-PL"/>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E74F0" w14:textId="77777777" w:rsidR="00655345" w:rsidRPr="00A27FC3" w:rsidRDefault="00655345" w:rsidP="00A27FC3">
            <w:pPr>
              <w:widowControl w:val="0"/>
              <w:suppressAutoHyphens w:val="0"/>
              <w:spacing w:line="276" w:lineRule="auto"/>
              <w:rPr>
                <w:color w:val="auto"/>
                <w:sz w:val="22"/>
                <w:szCs w:val="22"/>
                <w:lang w:eastAsia="pl-PL"/>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A8E6CB" w14:textId="77777777" w:rsidR="00655345" w:rsidRPr="00A27FC3" w:rsidRDefault="00655345" w:rsidP="00A27FC3">
            <w:pPr>
              <w:widowControl w:val="0"/>
              <w:suppressAutoHyphens w:val="0"/>
              <w:spacing w:line="276" w:lineRule="auto"/>
              <w:rPr>
                <w:color w:val="auto"/>
                <w:sz w:val="22"/>
                <w:szCs w:val="22"/>
                <w:lang w:eastAsia="pl-PL"/>
              </w:rPr>
            </w:pPr>
          </w:p>
        </w:tc>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AB7C9" w14:textId="77777777" w:rsidR="00655345" w:rsidRPr="00A27FC3" w:rsidRDefault="00655345" w:rsidP="00A27FC3">
            <w:pPr>
              <w:widowControl w:val="0"/>
              <w:suppressAutoHyphens w:val="0"/>
              <w:spacing w:line="276" w:lineRule="auto"/>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6598326" w14:textId="77777777" w:rsidR="00655345" w:rsidRPr="00A27FC3" w:rsidRDefault="00655345" w:rsidP="00A27FC3">
            <w:pPr>
              <w:widowControl w:val="0"/>
              <w:suppressAutoHyphens w:val="0"/>
              <w:spacing w:line="276" w:lineRule="auto"/>
              <w:rPr>
                <w:color w:val="auto"/>
                <w:sz w:val="22"/>
                <w:szCs w:val="22"/>
                <w:lang w:eastAsia="pl-PL"/>
              </w:rPr>
            </w:pPr>
          </w:p>
        </w:tc>
        <w:tc>
          <w:tcPr>
            <w:tcW w:w="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8F636" w14:textId="77777777" w:rsidR="00655345" w:rsidRPr="00A27FC3" w:rsidRDefault="00655345" w:rsidP="00A27FC3">
            <w:pPr>
              <w:widowControl w:val="0"/>
              <w:suppressAutoHyphens w:val="0"/>
              <w:spacing w:line="276" w:lineRule="auto"/>
              <w:rPr>
                <w:color w:val="auto"/>
                <w:sz w:val="22"/>
                <w:szCs w:val="22"/>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A524D" w14:textId="77777777" w:rsidR="00655345" w:rsidRPr="00A27FC3" w:rsidRDefault="00655345" w:rsidP="00A27FC3">
            <w:pPr>
              <w:widowControl w:val="0"/>
              <w:suppressAutoHyphens w:val="0"/>
              <w:spacing w:line="276" w:lineRule="auto"/>
              <w:rPr>
                <w:color w:val="auto"/>
                <w:sz w:val="22"/>
                <w:szCs w:val="22"/>
                <w:lang w:eastAsia="pl-PL"/>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44843" w14:textId="77777777" w:rsidR="00655345" w:rsidRPr="00A27FC3" w:rsidRDefault="00655345" w:rsidP="00A27FC3">
            <w:pPr>
              <w:widowControl w:val="0"/>
              <w:suppressAutoHyphens w:val="0"/>
              <w:spacing w:line="276" w:lineRule="auto"/>
              <w:rPr>
                <w:color w:val="auto"/>
                <w:sz w:val="22"/>
                <w:szCs w:val="22"/>
                <w:lang w:eastAsia="pl-PL"/>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50896" w14:textId="77777777" w:rsidR="00655345" w:rsidRPr="00A27FC3" w:rsidRDefault="00655345" w:rsidP="00A27FC3">
            <w:pPr>
              <w:widowControl w:val="0"/>
              <w:suppressAutoHyphens w:val="0"/>
              <w:spacing w:line="276" w:lineRule="auto"/>
              <w:rPr>
                <w:color w:val="auto"/>
                <w:sz w:val="22"/>
                <w:szCs w:val="22"/>
                <w:lang w:eastAsia="pl-PL"/>
              </w:rPr>
            </w:pPr>
          </w:p>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71897" w14:textId="77777777" w:rsidR="00655345" w:rsidRPr="00A27FC3" w:rsidRDefault="00655345" w:rsidP="00A27FC3">
            <w:pPr>
              <w:widowControl w:val="0"/>
              <w:suppressAutoHyphens w:val="0"/>
              <w:spacing w:line="276" w:lineRule="auto"/>
              <w:rPr>
                <w:color w:val="auto"/>
                <w:sz w:val="22"/>
                <w:szCs w:val="22"/>
                <w:lang w:eastAsia="pl-PL"/>
              </w:rPr>
            </w:pPr>
          </w:p>
        </w:tc>
        <w:tc>
          <w:tcPr>
            <w:tcW w:w="9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7383E" w14:textId="77777777" w:rsidR="00655345" w:rsidRPr="00A27FC3" w:rsidRDefault="00655345" w:rsidP="00A27FC3">
            <w:pPr>
              <w:widowControl w:val="0"/>
              <w:suppressAutoHyphens w:val="0"/>
              <w:spacing w:line="276" w:lineRule="auto"/>
              <w:rPr>
                <w:color w:val="auto"/>
                <w:sz w:val="22"/>
                <w:szCs w:val="22"/>
                <w:lang w:eastAsia="pl-PL"/>
              </w:rPr>
            </w:pPr>
          </w:p>
        </w:tc>
      </w:tr>
      <w:tr w:rsidR="00A27FC3" w:rsidRPr="00A27FC3" w14:paraId="11883137" w14:textId="77777777" w:rsidTr="001C5BF7">
        <w:trPr>
          <w:trHeight w:val="1972"/>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3B91608B"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P.1.3.</w:t>
            </w:r>
          </w:p>
          <w:p w14:paraId="5331782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Tworzenie podmiotów gospodarczych na obszarze LSR</w:t>
            </w:r>
          </w:p>
        </w:tc>
        <w:tc>
          <w:tcPr>
            <w:tcW w:w="2348" w:type="dxa"/>
            <w:gridSpan w:val="3"/>
            <w:tcBorders>
              <w:top w:val="single" w:sz="4" w:space="0" w:color="000000"/>
              <w:left w:val="single" w:sz="4" w:space="0" w:color="000000"/>
              <w:bottom w:val="nil"/>
              <w:right w:val="single" w:sz="4" w:space="0" w:color="000000"/>
            </w:tcBorders>
            <w:shd w:val="clear" w:color="auto" w:fill="auto"/>
            <w:vAlign w:val="center"/>
          </w:tcPr>
          <w:p w14:paraId="2BDB7132" w14:textId="77777777" w:rsidR="00655345" w:rsidRPr="00A27FC3" w:rsidRDefault="00655345" w:rsidP="00A27FC3">
            <w:pPr>
              <w:widowControl w:val="0"/>
              <w:spacing w:line="276" w:lineRule="auto"/>
              <w:rPr>
                <w:color w:val="auto"/>
                <w:sz w:val="22"/>
                <w:szCs w:val="22"/>
              </w:rPr>
            </w:pPr>
            <w:r w:rsidRPr="00A27FC3">
              <w:rPr>
                <w:color w:val="auto"/>
                <w:sz w:val="22"/>
                <w:szCs w:val="22"/>
                <w:lang w:eastAsia="pl-PL"/>
              </w:rPr>
              <w:t>Wskaźnik produktu Liczba zrealizowanych operacji polegających na  utworzeniu nowego przedsiębiorstwa przez osoby  znajdujące się w niekorzystnej sytuacji</w:t>
            </w:r>
          </w:p>
        </w:tc>
        <w:tc>
          <w:tcPr>
            <w:tcW w:w="991" w:type="dxa"/>
            <w:gridSpan w:val="3"/>
            <w:tcBorders>
              <w:top w:val="single" w:sz="4" w:space="0" w:color="000000"/>
              <w:left w:val="single" w:sz="4" w:space="0" w:color="000000"/>
              <w:right w:val="single" w:sz="4" w:space="0" w:color="000000"/>
            </w:tcBorders>
            <w:shd w:val="clear" w:color="FFFFCC" w:fill="FFFFFF"/>
            <w:vAlign w:val="center"/>
          </w:tcPr>
          <w:p w14:paraId="1C925CC3" w14:textId="77777777" w:rsidR="00655345" w:rsidRPr="00A27FC3" w:rsidRDefault="00655345" w:rsidP="00A27FC3">
            <w:pPr>
              <w:widowControl w:val="0"/>
              <w:spacing w:line="276" w:lineRule="auto"/>
              <w:jc w:val="center"/>
              <w:rPr>
                <w:color w:val="auto"/>
                <w:sz w:val="22"/>
                <w:szCs w:val="22"/>
              </w:rPr>
            </w:pPr>
          </w:p>
          <w:p w14:paraId="35FD7743" w14:textId="77777777" w:rsidR="00655345" w:rsidRPr="00A27FC3" w:rsidRDefault="00655345" w:rsidP="00A27FC3">
            <w:pPr>
              <w:widowControl w:val="0"/>
              <w:spacing w:line="276" w:lineRule="auto"/>
              <w:jc w:val="center"/>
              <w:rPr>
                <w:color w:val="auto"/>
                <w:sz w:val="22"/>
                <w:szCs w:val="22"/>
              </w:rPr>
            </w:pPr>
          </w:p>
          <w:p w14:paraId="57D517AF" w14:textId="259DA882" w:rsidR="00655345" w:rsidRPr="00A27FC3" w:rsidRDefault="00655345" w:rsidP="00A27FC3">
            <w:pPr>
              <w:widowControl w:val="0"/>
              <w:spacing w:line="276" w:lineRule="auto"/>
              <w:jc w:val="center"/>
              <w:rPr>
                <w:color w:val="auto"/>
                <w:sz w:val="22"/>
                <w:szCs w:val="22"/>
              </w:rPr>
            </w:pPr>
            <w:r w:rsidRPr="00A27FC3">
              <w:rPr>
                <w:color w:val="auto"/>
                <w:sz w:val="22"/>
                <w:szCs w:val="22"/>
              </w:rPr>
              <w:t>0</w:t>
            </w:r>
            <w:r w:rsidR="00132C7C" w:rsidRPr="00A27FC3">
              <w:rPr>
                <w:color w:val="auto"/>
                <w:sz w:val="22"/>
                <w:szCs w:val="22"/>
                <w:lang w:eastAsia="pl-PL"/>
              </w:rPr>
              <w:t xml:space="preserve"> szt.</w:t>
            </w:r>
          </w:p>
        </w:tc>
        <w:tc>
          <w:tcPr>
            <w:tcW w:w="995" w:type="dxa"/>
            <w:gridSpan w:val="2"/>
            <w:tcBorders>
              <w:top w:val="single" w:sz="4" w:space="0" w:color="000000"/>
              <w:left w:val="single" w:sz="4" w:space="0" w:color="000000"/>
              <w:right w:val="single" w:sz="4" w:space="0" w:color="000000"/>
            </w:tcBorders>
            <w:shd w:val="clear" w:color="FFFFCC" w:fill="FFFFFF"/>
            <w:vAlign w:val="center"/>
          </w:tcPr>
          <w:p w14:paraId="24FA8651" w14:textId="77777777" w:rsidR="00655345" w:rsidRPr="00A27FC3" w:rsidRDefault="00655345" w:rsidP="00A27FC3">
            <w:pPr>
              <w:widowControl w:val="0"/>
              <w:spacing w:line="276" w:lineRule="auto"/>
              <w:jc w:val="center"/>
              <w:rPr>
                <w:color w:val="auto"/>
                <w:sz w:val="22"/>
                <w:szCs w:val="22"/>
              </w:rPr>
            </w:pPr>
          </w:p>
          <w:p w14:paraId="39FFA0ED" w14:textId="77777777" w:rsidR="00655345" w:rsidRPr="00A27FC3" w:rsidRDefault="00655345" w:rsidP="00A27FC3">
            <w:pPr>
              <w:widowControl w:val="0"/>
              <w:spacing w:line="276" w:lineRule="auto"/>
              <w:jc w:val="center"/>
              <w:rPr>
                <w:color w:val="auto"/>
                <w:sz w:val="22"/>
                <w:szCs w:val="22"/>
              </w:rPr>
            </w:pPr>
          </w:p>
          <w:p w14:paraId="1ECD7339"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0%</w:t>
            </w:r>
          </w:p>
        </w:tc>
        <w:tc>
          <w:tcPr>
            <w:tcW w:w="992" w:type="dxa"/>
            <w:gridSpan w:val="3"/>
            <w:tcBorders>
              <w:top w:val="single" w:sz="4" w:space="0" w:color="000000"/>
              <w:left w:val="single" w:sz="4" w:space="0" w:color="000000"/>
              <w:right w:val="single" w:sz="4" w:space="0" w:color="000000"/>
            </w:tcBorders>
            <w:shd w:val="clear" w:color="auto" w:fill="EAF1DD" w:themeFill="accent3" w:themeFillTint="33"/>
            <w:vAlign w:val="center"/>
          </w:tcPr>
          <w:p w14:paraId="4ACA245A" w14:textId="77777777" w:rsidR="00655345" w:rsidRPr="00A27FC3" w:rsidRDefault="00655345" w:rsidP="00A27FC3">
            <w:pPr>
              <w:widowControl w:val="0"/>
              <w:spacing w:line="276" w:lineRule="auto"/>
              <w:jc w:val="center"/>
              <w:rPr>
                <w:color w:val="auto"/>
                <w:sz w:val="22"/>
                <w:szCs w:val="22"/>
              </w:rPr>
            </w:pPr>
          </w:p>
          <w:p w14:paraId="47E177F2" w14:textId="77777777" w:rsidR="00655345" w:rsidRPr="00A27FC3" w:rsidRDefault="00655345" w:rsidP="00A27FC3">
            <w:pPr>
              <w:widowControl w:val="0"/>
              <w:spacing w:line="276" w:lineRule="auto"/>
              <w:jc w:val="center"/>
              <w:rPr>
                <w:color w:val="auto"/>
                <w:sz w:val="22"/>
                <w:szCs w:val="22"/>
              </w:rPr>
            </w:pPr>
          </w:p>
          <w:p w14:paraId="2FC3644B" w14:textId="4A634470" w:rsidR="00655345" w:rsidRPr="00A27FC3" w:rsidRDefault="00655345" w:rsidP="00A27FC3">
            <w:pPr>
              <w:widowControl w:val="0"/>
              <w:spacing w:line="276" w:lineRule="auto"/>
              <w:jc w:val="center"/>
              <w:rPr>
                <w:color w:val="auto"/>
                <w:sz w:val="22"/>
                <w:szCs w:val="22"/>
              </w:rPr>
            </w:pPr>
            <w:r w:rsidRPr="00A27FC3">
              <w:rPr>
                <w:color w:val="auto"/>
                <w:sz w:val="22"/>
                <w:szCs w:val="22"/>
              </w:rPr>
              <w:t>5</w:t>
            </w:r>
            <w:r w:rsidR="00041FAB" w:rsidRPr="00A27FC3">
              <w:rPr>
                <w:color w:val="auto"/>
                <w:sz w:val="22"/>
                <w:szCs w:val="22"/>
                <w:lang w:eastAsia="pl-PL"/>
              </w:rPr>
              <w:t xml:space="preserve"> szt.</w:t>
            </w:r>
          </w:p>
        </w:tc>
        <w:tc>
          <w:tcPr>
            <w:tcW w:w="961" w:type="dxa"/>
            <w:tcBorders>
              <w:top w:val="single" w:sz="4" w:space="0" w:color="000000"/>
              <w:left w:val="single" w:sz="4" w:space="0" w:color="000000"/>
              <w:right w:val="single" w:sz="4" w:space="0" w:color="000000"/>
            </w:tcBorders>
            <w:shd w:val="clear" w:color="FFFFCC" w:fill="FFFFFF"/>
            <w:vAlign w:val="center"/>
          </w:tcPr>
          <w:p w14:paraId="75EB61DE" w14:textId="77777777" w:rsidR="00655345" w:rsidRPr="00A27FC3" w:rsidRDefault="00655345" w:rsidP="00A27FC3">
            <w:pPr>
              <w:widowControl w:val="0"/>
              <w:spacing w:line="276" w:lineRule="auto"/>
              <w:jc w:val="center"/>
              <w:rPr>
                <w:color w:val="auto"/>
                <w:sz w:val="22"/>
                <w:szCs w:val="22"/>
              </w:rPr>
            </w:pPr>
          </w:p>
          <w:p w14:paraId="62166C92" w14:textId="77777777" w:rsidR="00655345" w:rsidRPr="00A27FC3" w:rsidRDefault="00655345" w:rsidP="00A27FC3">
            <w:pPr>
              <w:widowControl w:val="0"/>
              <w:spacing w:line="276" w:lineRule="auto"/>
              <w:jc w:val="center"/>
              <w:rPr>
                <w:color w:val="auto"/>
                <w:sz w:val="22"/>
                <w:szCs w:val="22"/>
              </w:rPr>
            </w:pPr>
          </w:p>
          <w:p w14:paraId="114FFEAC"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100%</w:t>
            </w:r>
          </w:p>
        </w:tc>
        <w:tc>
          <w:tcPr>
            <w:tcW w:w="974" w:type="dxa"/>
            <w:gridSpan w:val="2"/>
            <w:tcBorders>
              <w:top w:val="single" w:sz="4" w:space="0" w:color="000000"/>
              <w:left w:val="single" w:sz="4" w:space="0" w:color="000000"/>
              <w:right w:val="single" w:sz="4" w:space="0" w:color="000000"/>
            </w:tcBorders>
            <w:shd w:val="clear" w:color="FFFFCC" w:fill="FFFFFF"/>
            <w:vAlign w:val="center"/>
          </w:tcPr>
          <w:p w14:paraId="44E9D9F6" w14:textId="77777777" w:rsidR="00655345" w:rsidRPr="00A27FC3" w:rsidRDefault="00655345" w:rsidP="00A27FC3">
            <w:pPr>
              <w:widowControl w:val="0"/>
              <w:spacing w:line="276" w:lineRule="auto"/>
              <w:jc w:val="center"/>
              <w:rPr>
                <w:color w:val="auto"/>
                <w:sz w:val="22"/>
                <w:szCs w:val="22"/>
              </w:rPr>
            </w:pPr>
          </w:p>
          <w:p w14:paraId="5A5B8529" w14:textId="77777777" w:rsidR="00655345" w:rsidRPr="00A27FC3" w:rsidRDefault="00655345" w:rsidP="00A27FC3">
            <w:pPr>
              <w:widowControl w:val="0"/>
              <w:spacing w:line="276" w:lineRule="auto"/>
              <w:jc w:val="center"/>
              <w:rPr>
                <w:color w:val="auto"/>
                <w:sz w:val="22"/>
                <w:szCs w:val="22"/>
              </w:rPr>
            </w:pPr>
          </w:p>
          <w:p w14:paraId="04106B16" w14:textId="4B1A87ED" w:rsidR="00655345" w:rsidRPr="00A27FC3" w:rsidRDefault="00655345" w:rsidP="00A27FC3">
            <w:pPr>
              <w:widowControl w:val="0"/>
              <w:spacing w:line="276" w:lineRule="auto"/>
              <w:jc w:val="center"/>
              <w:rPr>
                <w:color w:val="auto"/>
                <w:sz w:val="22"/>
                <w:szCs w:val="22"/>
              </w:rPr>
            </w:pPr>
            <w:r w:rsidRPr="00A27FC3">
              <w:rPr>
                <w:color w:val="auto"/>
                <w:sz w:val="22"/>
                <w:szCs w:val="22"/>
              </w:rPr>
              <w:t>5</w:t>
            </w:r>
            <w:r w:rsidR="00041FAB" w:rsidRPr="00A27FC3">
              <w:rPr>
                <w:color w:val="auto"/>
                <w:sz w:val="22"/>
                <w:szCs w:val="22"/>
                <w:lang w:eastAsia="pl-PL"/>
              </w:rPr>
              <w:t xml:space="preserve"> szt.</w:t>
            </w:r>
          </w:p>
        </w:tc>
        <w:tc>
          <w:tcPr>
            <w:tcW w:w="899" w:type="dxa"/>
            <w:gridSpan w:val="2"/>
            <w:tcBorders>
              <w:top w:val="single" w:sz="4" w:space="0" w:color="000000"/>
              <w:left w:val="single" w:sz="4" w:space="0" w:color="000000"/>
              <w:right w:val="single" w:sz="4" w:space="0" w:color="000000"/>
            </w:tcBorders>
            <w:shd w:val="clear" w:color="FFFFCC" w:fill="FFFFFF"/>
            <w:vAlign w:val="center"/>
          </w:tcPr>
          <w:p w14:paraId="04E8E1C5" w14:textId="77777777" w:rsidR="00655345" w:rsidRPr="00A27FC3" w:rsidRDefault="00655345" w:rsidP="00A27FC3">
            <w:pPr>
              <w:widowControl w:val="0"/>
              <w:spacing w:line="276" w:lineRule="auto"/>
              <w:jc w:val="center"/>
              <w:rPr>
                <w:color w:val="auto"/>
                <w:sz w:val="22"/>
                <w:szCs w:val="22"/>
              </w:rPr>
            </w:pPr>
          </w:p>
          <w:p w14:paraId="7529ED93" w14:textId="77777777" w:rsidR="00655345" w:rsidRPr="00A27FC3" w:rsidRDefault="00655345" w:rsidP="00A27FC3">
            <w:pPr>
              <w:widowControl w:val="0"/>
              <w:spacing w:line="276" w:lineRule="auto"/>
              <w:jc w:val="center"/>
              <w:rPr>
                <w:color w:val="auto"/>
                <w:sz w:val="22"/>
                <w:szCs w:val="22"/>
              </w:rPr>
            </w:pPr>
          </w:p>
          <w:p w14:paraId="648C0448"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100%</w:t>
            </w:r>
          </w:p>
        </w:tc>
        <w:tc>
          <w:tcPr>
            <w:tcW w:w="992" w:type="dxa"/>
            <w:gridSpan w:val="3"/>
            <w:tcBorders>
              <w:top w:val="single" w:sz="4" w:space="0" w:color="000000"/>
              <w:left w:val="single" w:sz="4" w:space="0" w:color="000000"/>
              <w:right w:val="single" w:sz="4" w:space="0" w:color="000000"/>
            </w:tcBorders>
            <w:shd w:val="clear" w:color="FFFFCC" w:fill="FFFFFF"/>
            <w:vAlign w:val="center"/>
          </w:tcPr>
          <w:p w14:paraId="6A8D1CF0" w14:textId="77777777" w:rsidR="00655345" w:rsidRPr="00A27FC3" w:rsidRDefault="00655345" w:rsidP="00A27FC3">
            <w:pPr>
              <w:widowControl w:val="0"/>
              <w:spacing w:line="276" w:lineRule="auto"/>
              <w:jc w:val="center"/>
              <w:rPr>
                <w:color w:val="auto"/>
                <w:sz w:val="22"/>
                <w:szCs w:val="22"/>
              </w:rPr>
            </w:pPr>
          </w:p>
          <w:p w14:paraId="429C1AC6" w14:textId="77777777" w:rsidR="00655345" w:rsidRPr="00A27FC3" w:rsidRDefault="00655345" w:rsidP="00A27FC3">
            <w:pPr>
              <w:widowControl w:val="0"/>
              <w:spacing w:line="276" w:lineRule="auto"/>
              <w:jc w:val="center"/>
              <w:rPr>
                <w:color w:val="auto"/>
                <w:sz w:val="22"/>
                <w:szCs w:val="22"/>
              </w:rPr>
            </w:pPr>
          </w:p>
          <w:p w14:paraId="79BBF3DF" w14:textId="7096AAC7" w:rsidR="00655345" w:rsidRPr="00A27FC3" w:rsidRDefault="00655345" w:rsidP="00A27FC3">
            <w:pPr>
              <w:widowControl w:val="0"/>
              <w:spacing w:line="276" w:lineRule="auto"/>
              <w:jc w:val="center"/>
              <w:rPr>
                <w:color w:val="auto"/>
                <w:sz w:val="22"/>
                <w:szCs w:val="22"/>
              </w:rPr>
            </w:pPr>
            <w:r w:rsidRPr="00A27FC3">
              <w:rPr>
                <w:color w:val="auto"/>
                <w:sz w:val="22"/>
                <w:szCs w:val="22"/>
              </w:rPr>
              <w:t>5</w:t>
            </w:r>
            <w:r w:rsidR="00041FAB" w:rsidRPr="00A27FC3">
              <w:rPr>
                <w:color w:val="auto"/>
                <w:sz w:val="22"/>
                <w:szCs w:val="22"/>
                <w:lang w:eastAsia="pl-PL"/>
              </w:rPr>
              <w:t xml:space="preserve"> szt.</w:t>
            </w:r>
          </w:p>
        </w:tc>
        <w:tc>
          <w:tcPr>
            <w:tcW w:w="943" w:type="dxa"/>
            <w:gridSpan w:val="2"/>
            <w:tcBorders>
              <w:top w:val="single" w:sz="4" w:space="0" w:color="000000"/>
              <w:left w:val="single" w:sz="4" w:space="0" w:color="000000"/>
              <w:right w:val="single" w:sz="4" w:space="0" w:color="000000"/>
            </w:tcBorders>
            <w:shd w:val="clear" w:color="FFFFCC" w:fill="FFFFFF"/>
            <w:vAlign w:val="center"/>
          </w:tcPr>
          <w:p w14:paraId="3A8798F7" w14:textId="77777777" w:rsidR="00655345" w:rsidRPr="00A27FC3" w:rsidRDefault="00655345" w:rsidP="00A27FC3">
            <w:pPr>
              <w:widowControl w:val="0"/>
              <w:spacing w:line="276" w:lineRule="auto"/>
              <w:jc w:val="center"/>
              <w:rPr>
                <w:color w:val="auto"/>
                <w:sz w:val="22"/>
                <w:szCs w:val="22"/>
              </w:rPr>
            </w:pPr>
          </w:p>
          <w:p w14:paraId="7F040562" w14:textId="77777777" w:rsidR="00655345" w:rsidRPr="00A27FC3" w:rsidRDefault="00655345" w:rsidP="00A27FC3">
            <w:pPr>
              <w:widowControl w:val="0"/>
              <w:spacing w:line="276" w:lineRule="auto"/>
              <w:jc w:val="center"/>
              <w:rPr>
                <w:color w:val="auto"/>
                <w:sz w:val="22"/>
                <w:szCs w:val="22"/>
              </w:rPr>
            </w:pPr>
          </w:p>
          <w:p w14:paraId="584F6FA5"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100%</w:t>
            </w:r>
          </w:p>
        </w:tc>
        <w:tc>
          <w:tcPr>
            <w:tcW w:w="923" w:type="dxa"/>
            <w:tcBorders>
              <w:top w:val="single" w:sz="4" w:space="0" w:color="000000"/>
              <w:left w:val="single" w:sz="4" w:space="0" w:color="000000"/>
              <w:right w:val="single" w:sz="4" w:space="0" w:color="000000"/>
            </w:tcBorders>
            <w:shd w:val="clear" w:color="FFFFCC" w:fill="FFFFFF"/>
            <w:vAlign w:val="center"/>
          </w:tcPr>
          <w:p w14:paraId="7A7AEE45" w14:textId="77777777" w:rsidR="00655345" w:rsidRPr="00A27FC3" w:rsidRDefault="00655345" w:rsidP="00A27FC3">
            <w:pPr>
              <w:widowControl w:val="0"/>
              <w:spacing w:line="276" w:lineRule="auto"/>
              <w:jc w:val="center"/>
              <w:rPr>
                <w:color w:val="auto"/>
                <w:sz w:val="22"/>
                <w:szCs w:val="22"/>
              </w:rPr>
            </w:pPr>
          </w:p>
          <w:p w14:paraId="5913CB65" w14:textId="77777777" w:rsidR="00655345" w:rsidRPr="00A27FC3" w:rsidRDefault="00655345" w:rsidP="00A27FC3">
            <w:pPr>
              <w:widowControl w:val="0"/>
              <w:spacing w:line="276" w:lineRule="auto"/>
              <w:jc w:val="center"/>
              <w:rPr>
                <w:color w:val="auto"/>
                <w:sz w:val="22"/>
                <w:szCs w:val="22"/>
              </w:rPr>
            </w:pPr>
          </w:p>
          <w:p w14:paraId="676EC51F" w14:textId="4C4E81D1" w:rsidR="00655345" w:rsidRPr="00A27FC3" w:rsidRDefault="00655345" w:rsidP="00A27FC3">
            <w:pPr>
              <w:widowControl w:val="0"/>
              <w:spacing w:line="276" w:lineRule="auto"/>
              <w:jc w:val="center"/>
              <w:rPr>
                <w:color w:val="auto"/>
                <w:sz w:val="22"/>
                <w:szCs w:val="22"/>
              </w:rPr>
            </w:pPr>
            <w:r w:rsidRPr="00A27FC3">
              <w:rPr>
                <w:color w:val="auto"/>
                <w:sz w:val="22"/>
                <w:szCs w:val="22"/>
              </w:rPr>
              <w:t>5</w:t>
            </w:r>
            <w:r w:rsidR="00041FAB" w:rsidRPr="00A27FC3">
              <w:rPr>
                <w:color w:val="auto"/>
                <w:sz w:val="22"/>
                <w:szCs w:val="22"/>
                <w:lang w:eastAsia="pl-PL"/>
              </w:rPr>
              <w:t xml:space="preserve"> szt.</w:t>
            </w:r>
          </w:p>
        </w:tc>
        <w:tc>
          <w:tcPr>
            <w:tcW w:w="952" w:type="dxa"/>
            <w:tcBorders>
              <w:top w:val="single" w:sz="4" w:space="0" w:color="000000"/>
              <w:left w:val="single" w:sz="4" w:space="0" w:color="000000"/>
              <w:right w:val="single" w:sz="4" w:space="0" w:color="000000"/>
            </w:tcBorders>
            <w:shd w:val="clear" w:color="FFFFCC" w:fill="FFFFFF"/>
            <w:vAlign w:val="center"/>
          </w:tcPr>
          <w:p w14:paraId="1F8D1187" w14:textId="77777777" w:rsidR="00655345" w:rsidRPr="00A27FC3" w:rsidRDefault="00655345" w:rsidP="00A27FC3">
            <w:pPr>
              <w:widowControl w:val="0"/>
              <w:spacing w:line="276" w:lineRule="auto"/>
              <w:jc w:val="center"/>
              <w:rPr>
                <w:color w:val="auto"/>
                <w:sz w:val="22"/>
                <w:szCs w:val="22"/>
              </w:rPr>
            </w:pPr>
          </w:p>
          <w:p w14:paraId="01E624AA" w14:textId="77777777" w:rsidR="00655345" w:rsidRPr="00A27FC3" w:rsidRDefault="00655345" w:rsidP="00A27FC3">
            <w:pPr>
              <w:widowControl w:val="0"/>
              <w:spacing w:line="276" w:lineRule="auto"/>
              <w:jc w:val="center"/>
              <w:rPr>
                <w:color w:val="auto"/>
                <w:sz w:val="22"/>
                <w:szCs w:val="22"/>
              </w:rPr>
            </w:pPr>
          </w:p>
          <w:p w14:paraId="75193F35"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100%</w:t>
            </w:r>
          </w:p>
        </w:tc>
        <w:tc>
          <w:tcPr>
            <w:tcW w:w="816" w:type="dxa"/>
            <w:gridSpan w:val="2"/>
            <w:tcBorders>
              <w:top w:val="single" w:sz="4" w:space="0" w:color="000000"/>
              <w:left w:val="single" w:sz="4" w:space="0" w:color="000000"/>
              <w:right w:val="single" w:sz="4" w:space="0" w:color="000000"/>
            </w:tcBorders>
            <w:shd w:val="clear" w:color="FFFFCC" w:fill="FFFFFF"/>
            <w:vAlign w:val="center"/>
          </w:tcPr>
          <w:p w14:paraId="649ACFF6" w14:textId="77777777" w:rsidR="00655345" w:rsidRPr="00A27FC3" w:rsidRDefault="00655345" w:rsidP="00A27FC3">
            <w:pPr>
              <w:widowControl w:val="0"/>
              <w:spacing w:line="276" w:lineRule="auto"/>
              <w:jc w:val="center"/>
              <w:rPr>
                <w:color w:val="auto"/>
                <w:sz w:val="22"/>
                <w:szCs w:val="22"/>
              </w:rPr>
            </w:pPr>
          </w:p>
          <w:p w14:paraId="2228FCF1" w14:textId="77777777" w:rsidR="00655345" w:rsidRPr="00A27FC3" w:rsidRDefault="00655345" w:rsidP="00A27FC3">
            <w:pPr>
              <w:widowControl w:val="0"/>
              <w:spacing w:line="276" w:lineRule="auto"/>
              <w:jc w:val="center"/>
              <w:rPr>
                <w:color w:val="auto"/>
                <w:sz w:val="22"/>
                <w:szCs w:val="22"/>
              </w:rPr>
            </w:pPr>
          </w:p>
          <w:p w14:paraId="197C6499" w14:textId="284CA3CC" w:rsidR="00655345" w:rsidRPr="00A27FC3" w:rsidRDefault="00655345" w:rsidP="00A27FC3">
            <w:pPr>
              <w:widowControl w:val="0"/>
              <w:spacing w:line="276" w:lineRule="auto"/>
              <w:jc w:val="center"/>
              <w:rPr>
                <w:color w:val="auto"/>
                <w:sz w:val="22"/>
                <w:szCs w:val="22"/>
              </w:rPr>
            </w:pPr>
            <w:r w:rsidRPr="00A27FC3">
              <w:rPr>
                <w:color w:val="auto"/>
                <w:sz w:val="22"/>
                <w:szCs w:val="22"/>
              </w:rPr>
              <w:t>5</w:t>
            </w:r>
            <w:r w:rsidR="00041FAB" w:rsidRPr="00A27FC3">
              <w:rPr>
                <w:color w:val="auto"/>
                <w:sz w:val="22"/>
                <w:szCs w:val="22"/>
                <w:lang w:eastAsia="pl-PL"/>
              </w:rPr>
              <w:t xml:space="preserve"> szt.</w:t>
            </w:r>
          </w:p>
        </w:tc>
        <w:tc>
          <w:tcPr>
            <w:tcW w:w="872" w:type="dxa"/>
            <w:gridSpan w:val="2"/>
            <w:tcBorders>
              <w:top w:val="single" w:sz="4" w:space="0" w:color="000000"/>
              <w:left w:val="single" w:sz="4" w:space="0" w:color="000000"/>
              <w:right w:val="single" w:sz="4" w:space="0" w:color="000000"/>
            </w:tcBorders>
            <w:shd w:val="clear" w:color="FFFFCC" w:fill="FFFFFF"/>
            <w:vAlign w:val="center"/>
          </w:tcPr>
          <w:p w14:paraId="542BFA27" w14:textId="77777777" w:rsidR="00655345" w:rsidRPr="00A27FC3" w:rsidRDefault="00655345" w:rsidP="00A27FC3">
            <w:pPr>
              <w:widowControl w:val="0"/>
              <w:spacing w:line="276" w:lineRule="auto"/>
              <w:jc w:val="center"/>
              <w:rPr>
                <w:color w:val="auto"/>
                <w:sz w:val="22"/>
                <w:szCs w:val="22"/>
              </w:rPr>
            </w:pPr>
          </w:p>
          <w:p w14:paraId="36288954" w14:textId="77777777" w:rsidR="00655345" w:rsidRPr="00A27FC3" w:rsidRDefault="00655345" w:rsidP="00A27FC3">
            <w:pPr>
              <w:widowControl w:val="0"/>
              <w:spacing w:line="276" w:lineRule="auto"/>
              <w:jc w:val="center"/>
              <w:rPr>
                <w:color w:val="auto"/>
                <w:sz w:val="22"/>
                <w:szCs w:val="22"/>
              </w:rPr>
            </w:pPr>
          </w:p>
          <w:p w14:paraId="4C292937"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100%</w:t>
            </w:r>
          </w:p>
        </w:tc>
        <w:tc>
          <w:tcPr>
            <w:tcW w:w="909" w:type="dxa"/>
            <w:gridSpan w:val="2"/>
            <w:tcBorders>
              <w:top w:val="single" w:sz="4" w:space="0" w:color="000000"/>
              <w:left w:val="single" w:sz="4" w:space="0" w:color="000000"/>
              <w:right w:val="single" w:sz="4" w:space="0" w:color="000000"/>
            </w:tcBorders>
            <w:shd w:val="clear" w:color="auto" w:fill="auto"/>
            <w:vAlign w:val="center"/>
          </w:tcPr>
          <w:p w14:paraId="621F0AAE" w14:textId="77777777" w:rsidR="00655345" w:rsidRPr="00A27FC3" w:rsidRDefault="00655345" w:rsidP="00A27FC3">
            <w:pPr>
              <w:widowControl w:val="0"/>
              <w:spacing w:line="276" w:lineRule="auto"/>
              <w:jc w:val="center"/>
              <w:rPr>
                <w:color w:val="auto"/>
                <w:sz w:val="22"/>
                <w:szCs w:val="22"/>
              </w:rPr>
            </w:pPr>
          </w:p>
          <w:p w14:paraId="5BE99E09" w14:textId="77777777" w:rsidR="00655345" w:rsidRPr="00A27FC3" w:rsidRDefault="00655345" w:rsidP="00A27FC3">
            <w:pPr>
              <w:widowControl w:val="0"/>
              <w:spacing w:line="276" w:lineRule="auto"/>
              <w:jc w:val="center"/>
              <w:rPr>
                <w:color w:val="auto"/>
                <w:sz w:val="22"/>
                <w:szCs w:val="22"/>
              </w:rPr>
            </w:pPr>
          </w:p>
          <w:p w14:paraId="2C609D88" w14:textId="77777777" w:rsidR="00655345" w:rsidRPr="00A27FC3" w:rsidRDefault="00655345" w:rsidP="00A27FC3">
            <w:pPr>
              <w:widowControl w:val="0"/>
              <w:spacing w:line="276" w:lineRule="auto"/>
              <w:jc w:val="center"/>
              <w:rPr>
                <w:color w:val="auto"/>
                <w:sz w:val="22"/>
                <w:szCs w:val="22"/>
              </w:rPr>
            </w:pPr>
            <w:r w:rsidRPr="00A27FC3">
              <w:rPr>
                <w:color w:val="auto"/>
                <w:sz w:val="22"/>
                <w:szCs w:val="22"/>
              </w:rPr>
              <w:t>PS WPR</w:t>
            </w:r>
          </w:p>
        </w:tc>
      </w:tr>
      <w:tr w:rsidR="00A27FC3" w:rsidRPr="00A27FC3" w14:paraId="1A132FD3" w14:textId="77777777" w:rsidTr="001C5BF7">
        <w:trPr>
          <w:trHeight w:hRule="exact" w:val="1721"/>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30D4D76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P.1.4. Rozwój podmiotów gospodarczych działających na obszarze LGD</w:t>
            </w:r>
          </w:p>
        </w:tc>
        <w:tc>
          <w:tcPr>
            <w:tcW w:w="2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58951C"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zrealizowanych operacji polegających na  rozwoju istniejącego przedsiębiorstwa</w:t>
            </w:r>
          </w:p>
        </w:tc>
        <w:tc>
          <w:tcPr>
            <w:tcW w:w="991"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115D3555" w14:textId="0343C025"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995"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3FD3AF8F"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702C4D6" w14:textId="2680D425"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041FAB" w:rsidRPr="00A27FC3">
              <w:rPr>
                <w:color w:val="auto"/>
                <w:sz w:val="22"/>
                <w:szCs w:val="22"/>
                <w:lang w:eastAsia="pl-PL"/>
              </w:rPr>
              <w:t xml:space="preserve"> szt.</w:t>
            </w:r>
          </w:p>
        </w:tc>
        <w:tc>
          <w:tcPr>
            <w:tcW w:w="961"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0460EF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4"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1AB84584" w14:textId="2CA5E0E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041FAB" w:rsidRPr="00A27FC3">
              <w:rPr>
                <w:color w:val="auto"/>
                <w:sz w:val="22"/>
                <w:szCs w:val="22"/>
                <w:lang w:eastAsia="pl-PL"/>
              </w:rPr>
              <w:t xml:space="preserve"> szt.</w:t>
            </w:r>
          </w:p>
        </w:tc>
        <w:tc>
          <w:tcPr>
            <w:tcW w:w="899"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2A4F862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92"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47D9C2E2" w14:textId="298CD7B9"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041FAB" w:rsidRPr="00A27FC3">
              <w:rPr>
                <w:color w:val="auto"/>
                <w:sz w:val="22"/>
                <w:szCs w:val="22"/>
                <w:lang w:eastAsia="pl-PL"/>
              </w:rPr>
              <w:t xml:space="preserve"> szt.</w:t>
            </w:r>
          </w:p>
        </w:tc>
        <w:tc>
          <w:tcPr>
            <w:tcW w:w="943"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8162D9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5E003B9" w14:textId="7E787BDC"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041FAB" w:rsidRPr="00A27FC3">
              <w:rPr>
                <w:color w:val="auto"/>
                <w:sz w:val="22"/>
                <w:szCs w:val="22"/>
                <w:lang w:eastAsia="pl-PL"/>
              </w:rPr>
              <w:t xml:space="preserve"> szt.</w:t>
            </w:r>
          </w:p>
        </w:tc>
        <w:tc>
          <w:tcPr>
            <w:tcW w:w="95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DFBB271"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16"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BF9518D" w14:textId="52698375"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041FAB" w:rsidRPr="00A27FC3">
              <w:rPr>
                <w:color w:val="auto"/>
                <w:sz w:val="22"/>
                <w:szCs w:val="22"/>
                <w:lang w:eastAsia="pl-PL"/>
              </w:rPr>
              <w:t xml:space="preserve"> szt.</w:t>
            </w:r>
          </w:p>
        </w:tc>
        <w:tc>
          <w:tcPr>
            <w:tcW w:w="87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76BA400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8048B"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4FD9B331" w14:textId="77777777" w:rsidTr="001C5BF7">
        <w:trPr>
          <w:trHeight w:val="291"/>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6D1E77A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P.1.5 Rozwój pozarolniczych funkcji gospodarstw rolnych</w:t>
            </w:r>
          </w:p>
        </w:tc>
        <w:tc>
          <w:tcPr>
            <w:tcW w:w="23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E074B7"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utworzonych lub rozwiniętych zagród edukacyjnych</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71EA7BDA" w14:textId="55EB63D5"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4B9E3F3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10EB5BAD" w14:textId="3E33C9CC"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041FAB" w:rsidRPr="00A27FC3">
              <w:rPr>
                <w:color w:val="auto"/>
                <w:sz w:val="22"/>
                <w:szCs w:val="22"/>
                <w:lang w:eastAsia="pl-PL"/>
              </w:rPr>
              <w:t xml:space="preserve"> szt.</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3028AEA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23C0F5FD" w14:textId="36FC0C8A"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041FAB" w:rsidRPr="00A27FC3">
              <w:rPr>
                <w:color w:val="auto"/>
                <w:sz w:val="22"/>
                <w:szCs w:val="22"/>
                <w:lang w:eastAsia="pl-PL"/>
              </w:rPr>
              <w:t xml:space="preserve"> szt.</w:t>
            </w:r>
          </w:p>
        </w:tc>
        <w:tc>
          <w:tcPr>
            <w:tcW w:w="899"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3CA9C30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7ABAE65" w14:textId="2695C8D6"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2</w:t>
            </w:r>
            <w:r w:rsidR="00041FAB" w:rsidRPr="00A27FC3">
              <w:rPr>
                <w:color w:val="auto"/>
                <w:sz w:val="22"/>
                <w:szCs w:val="22"/>
                <w:lang w:eastAsia="pl-PL"/>
              </w:rPr>
              <w:t xml:space="preserve"> szt.</w:t>
            </w:r>
          </w:p>
        </w:tc>
        <w:tc>
          <w:tcPr>
            <w:tcW w:w="943"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704E442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0598DEB1" w14:textId="3A73B103"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2</w:t>
            </w:r>
            <w:r w:rsidR="00041FAB" w:rsidRPr="00A27FC3">
              <w:rPr>
                <w:color w:val="auto"/>
                <w:sz w:val="22"/>
                <w:szCs w:val="22"/>
                <w:lang w:eastAsia="pl-PL"/>
              </w:rPr>
              <w:t xml:space="preserve"> szt.</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54A3D60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2C56F7C7" w14:textId="4631CCBC"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2</w:t>
            </w:r>
            <w:r w:rsidR="00041FAB" w:rsidRPr="00A27FC3">
              <w:rPr>
                <w:color w:val="auto"/>
                <w:sz w:val="22"/>
                <w:szCs w:val="22"/>
                <w:lang w:eastAsia="pl-PL"/>
              </w:rPr>
              <w:t xml:space="preserve"> szt.</w:t>
            </w:r>
          </w:p>
        </w:tc>
        <w:tc>
          <w:tcPr>
            <w:tcW w:w="872"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14:paraId="1F6C655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785821"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5A361364" w14:textId="77777777" w:rsidTr="001C5BF7">
        <w:trPr>
          <w:trHeight w:val="291"/>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6DBC4A65" w14:textId="77777777" w:rsidR="00655345" w:rsidRPr="00A27FC3" w:rsidRDefault="00655345" w:rsidP="00A27FC3">
            <w:pPr>
              <w:widowControl w:val="0"/>
              <w:suppressAutoHyphens w:val="0"/>
              <w:spacing w:line="276" w:lineRule="auto"/>
              <w:rPr>
                <w:color w:val="auto"/>
                <w:sz w:val="22"/>
                <w:szCs w:val="22"/>
                <w:lang w:eastAsia="pl-PL"/>
              </w:rPr>
            </w:pPr>
          </w:p>
        </w:tc>
        <w:tc>
          <w:tcPr>
            <w:tcW w:w="23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EFE99" w14:textId="77777777" w:rsidR="00655345" w:rsidRPr="00A27FC3" w:rsidRDefault="00655345" w:rsidP="00A27FC3">
            <w:pPr>
              <w:widowControl w:val="0"/>
              <w:suppressAutoHyphens w:val="0"/>
              <w:spacing w:line="276" w:lineRule="auto"/>
              <w:rPr>
                <w:color w:val="auto"/>
                <w:sz w:val="22"/>
                <w:szCs w:val="22"/>
                <w:lang w:eastAsia="pl-PL"/>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A21C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F96C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934C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B96D5"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6349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D063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785033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A1419"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1F43A"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3133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3E22A"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85B4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24321" w14:textId="77777777" w:rsidR="00655345" w:rsidRPr="00A27FC3" w:rsidRDefault="00655345" w:rsidP="00A27FC3">
            <w:pPr>
              <w:widowControl w:val="0"/>
              <w:suppressAutoHyphens w:val="0"/>
              <w:spacing w:line="276" w:lineRule="auto"/>
              <w:jc w:val="center"/>
              <w:rPr>
                <w:color w:val="auto"/>
                <w:sz w:val="22"/>
                <w:szCs w:val="22"/>
                <w:lang w:eastAsia="pl-PL"/>
              </w:rPr>
            </w:pPr>
          </w:p>
        </w:tc>
      </w:tr>
      <w:tr w:rsidR="00A27FC3" w:rsidRPr="00A27FC3" w14:paraId="15D74CEA" w14:textId="77777777" w:rsidTr="001C5BF7">
        <w:trPr>
          <w:trHeight w:val="291"/>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6792CB54" w14:textId="77777777" w:rsidR="00655345" w:rsidRPr="00A27FC3" w:rsidRDefault="00655345" w:rsidP="00A27FC3">
            <w:pPr>
              <w:widowControl w:val="0"/>
              <w:suppressAutoHyphens w:val="0"/>
              <w:spacing w:line="276" w:lineRule="auto"/>
              <w:rPr>
                <w:color w:val="auto"/>
                <w:sz w:val="22"/>
                <w:szCs w:val="22"/>
                <w:lang w:eastAsia="pl-PL"/>
              </w:rPr>
            </w:pPr>
          </w:p>
        </w:tc>
        <w:tc>
          <w:tcPr>
            <w:tcW w:w="23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F33DB" w14:textId="77777777" w:rsidR="00655345" w:rsidRPr="00A27FC3" w:rsidRDefault="00655345" w:rsidP="00A27FC3">
            <w:pPr>
              <w:widowControl w:val="0"/>
              <w:suppressAutoHyphens w:val="0"/>
              <w:spacing w:line="276" w:lineRule="auto"/>
              <w:rPr>
                <w:color w:val="auto"/>
                <w:sz w:val="22"/>
                <w:szCs w:val="22"/>
                <w:lang w:eastAsia="pl-PL"/>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4FFF8"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CBBC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C0C8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A0F2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34EA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CA18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67E6C12"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4E42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272E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F378"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C28BA"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30AD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488F8" w14:textId="77777777" w:rsidR="00655345" w:rsidRPr="00A27FC3" w:rsidRDefault="00655345" w:rsidP="00A27FC3">
            <w:pPr>
              <w:widowControl w:val="0"/>
              <w:suppressAutoHyphens w:val="0"/>
              <w:spacing w:line="276" w:lineRule="auto"/>
              <w:jc w:val="center"/>
              <w:rPr>
                <w:color w:val="auto"/>
                <w:sz w:val="22"/>
                <w:szCs w:val="22"/>
                <w:lang w:eastAsia="pl-PL"/>
              </w:rPr>
            </w:pPr>
          </w:p>
        </w:tc>
      </w:tr>
      <w:tr w:rsidR="00A27FC3" w:rsidRPr="00A27FC3" w14:paraId="10B9F18A" w14:textId="77777777" w:rsidTr="001C5BF7">
        <w:trPr>
          <w:trHeight w:hRule="exact" w:val="1277"/>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7FAE770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P.1.6 . Wsparcie przedsięwzięć sprzyjających włączeniu społecznemu mieszkańców</w:t>
            </w:r>
          </w:p>
        </w:tc>
        <w:tc>
          <w:tcPr>
            <w:tcW w:w="23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197FCA"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nowopowstałych, zmodernizowanych i/lub wyposażonych obiektów  w ramach projektu</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85B65" w14:textId="3A8161E3"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E72AED"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D669BE4" w14:textId="220D3660"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7752D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B1FA38" w14:textId="422D5E73"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D8F05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903B7" w14:textId="04C4509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6034B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D2EA8E" w14:textId="0FB443EC"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D2B85"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B504E" w14:textId="035BC4F3"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w:t>
            </w:r>
            <w:r w:rsidR="00E0727E" w:rsidRPr="00A27FC3">
              <w:rPr>
                <w:color w:val="auto"/>
                <w:sz w:val="22"/>
                <w:szCs w:val="22"/>
                <w:lang w:eastAsia="pl-PL"/>
              </w:rPr>
              <w:t xml:space="preserve"> szt.</w:t>
            </w:r>
          </w:p>
        </w:tc>
        <w:tc>
          <w:tcPr>
            <w:tcW w:w="8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482A5"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4EAA0"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51D85B01" w14:textId="77777777" w:rsidTr="001C5BF7">
        <w:trPr>
          <w:trHeight w:val="2125"/>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487406E3" w14:textId="77777777" w:rsidR="00655345" w:rsidRPr="00A27FC3" w:rsidRDefault="00655345" w:rsidP="00A27FC3">
            <w:pPr>
              <w:widowControl w:val="0"/>
              <w:suppressAutoHyphens w:val="0"/>
              <w:spacing w:line="276" w:lineRule="auto"/>
              <w:rPr>
                <w:color w:val="auto"/>
                <w:sz w:val="22"/>
                <w:szCs w:val="22"/>
                <w:lang w:eastAsia="pl-PL"/>
              </w:rPr>
            </w:pPr>
          </w:p>
        </w:tc>
        <w:tc>
          <w:tcPr>
            <w:tcW w:w="23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8FE72" w14:textId="77777777" w:rsidR="00655345" w:rsidRPr="00A27FC3" w:rsidRDefault="00655345" w:rsidP="00A27FC3">
            <w:pPr>
              <w:widowControl w:val="0"/>
              <w:suppressAutoHyphens w:val="0"/>
              <w:spacing w:line="276" w:lineRule="auto"/>
              <w:rPr>
                <w:color w:val="auto"/>
                <w:sz w:val="22"/>
                <w:szCs w:val="22"/>
                <w:lang w:eastAsia="pl-PL"/>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615E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44657"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10B739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F192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6276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2295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85B0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9CBE7"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0300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ED949"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2C72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02979"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3C0CD" w14:textId="77777777" w:rsidR="00655345" w:rsidRPr="00A27FC3" w:rsidRDefault="00655345" w:rsidP="00A27FC3">
            <w:pPr>
              <w:widowControl w:val="0"/>
              <w:suppressAutoHyphens w:val="0"/>
              <w:spacing w:line="276" w:lineRule="auto"/>
              <w:jc w:val="center"/>
              <w:rPr>
                <w:color w:val="auto"/>
                <w:sz w:val="22"/>
                <w:szCs w:val="22"/>
                <w:lang w:eastAsia="pl-PL"/>
              </w:rPr>
            </w:pPr>
          </w:p>
        </w:tc>
      </w:tr>
      <w:tr w:rsidR="00A27FC3" w:rsidRPr="00A27FC3" w14:paraId="10189651" w14:textId="77777777" w:rsidTr="001C5BF7">
        <w:trPr>
          <w:trHeight w:hRule="exact" w:val="1708"/>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49670AB" w14:textId="77777777" w:rsidR="00655345"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lastRenderedPageBreak/>
              <w:t>Wskaźnik rezultatu W.1.1(1)</w:t>
            </w:r>
          </w:p>
          <w:p w14:paraId="742809BB" w14:textId="1D6E1E7F" w:rsidR="00983E35" w:rsidRPr="00A27FC3" w:rsidRDefault="00983E35" w:rsidP="00A27FC3">
            <w:pPr>
              <w:widowControl w:val="0"/>
              <w:suppressAutoHyphens w:val="0"/>
              <w:spacing w:line="276" w:lineRule="auto"/>
              <w:rPr>
                <w:color w:val="auto"/>
                <w:sz w:val="22"/>
                <w:szCs w:val="22"/>
              </w:rPr>
            </w:pPr>
          </w:p>
        </w:tc>
        <w:tc>
          <w:tcPr>
            <w:tcW w:w="2348"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637B34AE" w14:textId="77777777" w:rsidR="00A30584"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t xml:space="preserve">Odsetek ludności wiejskiej korzystającej </w:t>
            </w:r>
          </w:p>
          <w:p w14:paraId="3F0A3901" w14:textId="09963BA7" w:rsidR="00655345"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t>z lepszego dostępu do usług i infrastruktury dzięki wsparciu z WPR</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39AEC3" w14:textId="483FF1AA"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osób -</w:t>
            </w:r>
            <w:r w:rsidR="001C5BF7">
              <w:rPr>
                <w:color w:val="auto"/>
                <w:sz w:val="22"/>
                <w:szCs w:val="22"/>
                <w:lang w:eastAsia="pl-PL"/>
              </w:rPr>
              <w:t xml:space="preserve"> </w:t>
            </w:r>
            <w:r w:rsidR="00655345" w:rsidRPr="00A27FC3">
              <w:rPr>
                <w:color w:val="auto"/>
                <w:sz w:val="22"/>
                <w:szCs w:val="22"/>
                <w:lang w:eastAsia="pl-PL"/>
              </w:rPr>
              <w:t>0</w:t>
            </w:r>
            <w:r w:rsidR="00132C7C" w:rsidRPr="00A27FC3">
              <w:rPr>
                <w:color w:val="auto"/>
                <w:sz w:val="22"/>
                <w:szCs w:val="22"/>
                <w:lang w:eastAsia="pl-PL"/>
              </w:rPr>
              <w:t xml:space="preserve"> </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DF228A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0FA41A" w14:textId="2A17DF68"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1200</w:t>
            </w:r>
          </w:p>
        </w:tc>
        <w:tc>
          <w:tcPr>
            <w:tcW w:w="96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917744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B05D" w14:textId="7B136C33"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Liczba osób  -</w:t>
            </w:r>
            <w:r w:rsidR="00DD147A">
              <w:rPr>
                <w:color w:val="auto"/>
                <w:sz w:val="22"/>
                <w:szCs w:val="22"/>
                <w:lang w:eastAsia="pl-PL"/>
              </w:rPr>
              <w:t>2400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B21B5F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4E2722" w14:textId="53842FEF"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w:t>
            </w:r>
            <w:r w:rsidR="00DD147A">
              <w:rPr>
                <w:color w:val="auto"/>
                <w:sz w:val="22"/>
                <w:szCs w:val="22"/>
                <w:lang w:eastAsia="pl-PL"/>
              </w:rPr>
              <w:t>- 2400</w:t>
            </w:r>
            <w:r w:rsidRPr="00A27FC3">
              <w:rPr>
                <w:color w:val="auto"/>
                <w:sz w:val="22"/>
                <w:szCs w:val="22"/>
                <w:lang w:eastAsia="pl-PL"/>
              </w:rPr>
              <w:t xml:space="preserve"> </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C4026E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61A8" w14:textId="53D326DD"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osób</w:t>
            </w:r>
            <w:r w:rsidR="00DD147A">
              <w:rPr>
                <w:color w:val="auto"/>
                <w:sz w:val="22"/>
                <w:szCs w:val="22"/>
                <w:lang w:eastAsia="pl-PL"/>
              </w:rPr>
              <w:t xml:space="preserve"> -</w:t>
            </w:r>
            <w:r w:rsidRPr="00A27FC3">
              <w:rPr>
                <w:color w:val="auto"/>
                <w:sz w:val="22"/>
                <w:szCs w:val="22"/>
                <w:lang w:eastAsia="pl-PL"/>
              </w:rPr>
              <w:t xml:space="preserve">  </w:t>
            </w:r>
            <w:r w:rsidR="00DD147A">
              <w:rPr>
                <w:color w:val="auto"/>
                <w:sz w:val="22"/>
                <w:szCs w:val="22"/>
                <w:lang w:eastAsia="pl-PL"/>
              </w:rPr>
              <w:t>2400</w:t>
            </w:r>
          </w:p>
        </w:tc>
        <w:tc>
          <w:tcPr>
            <w:tcW w:w="9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6096B2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FCFFF" w14:textId="4B3ECDEC"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osób  -</w:t>
            </w:r>
            <w:r w:rsidR="00DD147A">
              <w:rPr>
                <w:color w:val="auto"/>
                <w:sz w:val="22"/>
                <w:szCs w:val="22"/>
                <w:lang w:eastAsia="pl-PL"/>
              </w:rPr>
              <w:t>2400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0BB188C"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A95B1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691EEB01" w14:textId="77777777" w:rsidTr="001C5BF7">
        <w:trPr>
          <w:trHeight w:hRule="exact" w:val="1730"/>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A4B644D"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W.1.2(1)</w:t>
            </w:r>
          </w:p>
        </w:tc>
        <w:tc>
          <w:tcPr>
            <w:tcW w:w="2348"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5953A903"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Odsetek ludności wiejskiej korzystającej z lepszego dostępu do usług i infrastruktury dzięki wsparciu z WPR</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87C1C6" w14:textId="36D63FF8"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osób  -</w:t>
            </w:r>
            <w:r w:rsidR="00655345" w:rsidRPr="00A27FC3">
              <w:rPr>
                <w:color w:val="auto"/>
                <w:sz w:val="22"/>
                <w:szCs w:val="22"/>
                <w:lang w:eastAsia="pl-PL"/>
              </w:rPr>
              <w:t>0</w:t>
            </w:r>
            <w:r w:rsidR="00132C7C" w:rsidRPr="00A27FC3">
              <w:rPr>
                <w:color w:val="auto"/>
                <w:sz w:val="22"/>
                <w:szCs w:val="22"/>
                <w:lang w:eastAsia="pl-PL"/>
              </w:rPr>
              <w:t xml:space="preserve"> </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821BDD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7BE28D" w14:textId="66917E9B"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osób -</w:t>
            </w:r>
            <w:r w:rsidR="001C5BF7">
              <w:rPr>
                <w:color w:val="auto"/>
                <w:sz w:val="22"/>
                <w:szCs w:val="22"/>
                <w:lang w:eastAsia="pl-PL"/>
              </w:rPr>
              <w:t xml:space="preserve"> </w:t>
            </w:r>
            <w:r w:rsidR="00655345" w:rsidRPr="00A27FC3">
              <w:rPr>
                <w:color w:val="auto"/>
                <w:sz w:val="22"/>
                <w:szCs w:val="22"/>
                <w:lang w:eastAsia="pl-PL"/>
              </w:rPr>
              <w:t>0</w:t>
            </w:r>
          </w:p>
        </w:tc>
        <w:tc>
          <w:tcPr>
            <w:tcW w:w="96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8AF1D1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B6ACC" w14:textId="09407F46"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200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83CE87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F7E65" w14:textId="5CCE9AC4"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DD147A">
              <w:rPr>
                <w:color w:val="auto"/>
                <w:sz w:val="22"/>
                <w:szCs w:val="22"/>
                <w:lang w:eastAsia="pl-PL"/>
              </w:rPr>
              <w:t>300</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E9095A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DA8C" w14:textId="298F1DC2"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w:t>
            </w:r>
            <w:r w:rsidR="00DD147A">
              <w:rPr>
                <w:color w:val="auto"/>
                <w:sz w:val="22"/>
                <w:szCs w:val="22"/>
                <w:lang w:eastAsia="pl-PL"/>
              </w:rPr>
              <w:t>- 300</w:t>
            </w:r>
          </w:p>
        </w:tc>
        <w:tc>
          <w:tcPr>
            <w:tcW w:w="9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9D1ED2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39ECC" w14:textId="07BDD2F1"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osób  -</w:t>
            </w:r>
            <w:r w:rsidR="00DD147A">
              <w:rPr>
                <w:color w:val="auto"/>
                <w:sz w:val="22"/>
                <w:szCs w:val="22"/>
                <w:lang w:eastAsia="pl-PL"/>
              </w:rPr>
              <w:t>300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556FE9B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55FF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5351E81A" w14:textId="77777777" w:rsidTr="001C5BF7">
        <w:trPr>
          <w:trHeight w:hRule="exact" w:val="1113"/>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22A7D9F"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W.1.3(1)</w:t>
            </w:r>
          </w:p>
        </w:tc>
        <w:tc>
          <w:tcPr>
            <w:tcW w:w="2348"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13222B0F"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Nowe miejsca pracy objęte wsparciem w ramach projektów WPR</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DAA050" w14:textId="3A1FFEFC"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miejsc pracy - </w:t>
            </w:r>
            <w:r w:rsidR="00655345" w:rsidRPr="00A27FC3">
              <w:rPr>
                <w:color w:val="auto"/>
                <w:sz w:val="22"/>
                <w:szCs w:val="22"/>
                <w:lang w:eastAsia="pl-PL"/>
              </w:rPr>
              <w:t>0</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E44E9E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CF83F7" w14:textId="5A0851CF"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miejsc pracy - </w:t>
            </w:r>
            <w:r w:rsidR="00655345" w:rsidRPr="00A27FC3">
              <w:rPr>
                <w:color w:val="auto"/>
                <w:sz w:val="22"/>
                <w:szCs w:val="22"/>
                <w:lang w:eastAsia="pl-PL"/>
              </w:rPr>
              <w:t>5</w:t>
            </w:r>
          </w:p>
        </w:tc>
        <w:tc>
          <w:tcPr>
            <w:tcW w:w="96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806643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032E7" w14:textId="208D7119"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DD147A">
              <w:rPr>
                <w:color w:val="auto"/>
                <w:sz w:val="22"/>
                <w:szCs w:val="22"/>
                <w:lang w:eastAsia="pl-PL"/>
              </w:rPr>
              <w:t>5</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1EDB157"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B9463F" w14:textId="49C2F37E"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DD147A">
              <w:rPr>
                <w:color w:val="auto"/>
                <w:sz w:val="22"/>
                <w:szCs w:val="22"/>
                <w:lang w:eastAsia="pl-PL"/>
              </w:rPr>
              <w:t xml:space="preserve"> 5</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CC8D17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1EA3" w14:textId="508EAB13"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DD147A">
              <w:rPr>
                <w:color w:val="auto"/>
                <w:sz w:val="22"/>
                <w:szCs w:val="22"/>
                <w:lang w:eastAsia="pl-PL"/>
              </w:rPr>
              <w:t>5</w:t>
            </w:r>
          </w:p>
        </w:tc>
        <w:tc>
          <w:tcPr>
            <w:tcW w:w="9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5B5C48B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DF408" w14:textId="314517FC"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w:t>
            </w:r>
            <w:r w:rsidR="00DD147A">
              <w:rPr>
                <w:color w:val="auto"/>
                <w:sz w:val="22"/>
                <w:szCs w:val="22"/>
                <w:lang w:eastAsia="pl-PL"/>
              </w:rPr>
              <w:t xml:space="preserve"> -</w:t>
            </w:r>
            <w:r w:rsidRPr="00A27FC3">
              <w:rPr>
                <w:color w:val="auto"/>
                <w:sz w:val="22"/>
                <w:szCs w:val="22"/>
                <w:lang w:eastAsia="pl-PL"/>
              </w:rPr>
              <w:t xml:space="preserve"> </w:t>
            </w:r>
            <w:r w:rsidR="00DD147A">
              <w:rPr>
                <w:color w:val="auto"/>
                <w:sz w:val="22"/>
                <w:szCs w:val="22"/>
                <w:lang w:eastAsia="pl-PL"/>
              </w:rPr>
              <w:t>5</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567E485"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6A7D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4E7D20A6" w14:textId="77777777" w:rsidTr="001C5BF7">
        <w:trPr>
          <w:trHeight w:hRule="exact" w:val="1452"/>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8421719"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W.1.4(1)</w:t>
            </w:r>
          </w:p>
        </w:tc>
        <w:tc>
          <w:tcPr>
            <w:tcW w:w="2348"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6A7CD1E7"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Nowe miejsca pracy objęte wsparciem w ramach projektów WPR</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8D711F" w14:textId="71F5D636"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miejsc pracy - </w:t>
            </w:r>
            <w:r w:rsidR="00655345" w:rsidRPr="00A27FC3">
              <w:rPr>
                <w:color w:val="auto"/>
                <w:sz w:val="22"/>
                <w:szCs w:val="22"/>
                <w:lang w:eastAsia="pl-PL"/>
              </w:rPr>
              <w:t>0</w:t>
            </w:r>
            <w:r w:rsidR="00132C7C" w:rsidRPr="00A27FC3">
              <w:rPr>
                <w:color w:val="auto"/>
                <w:sz w:val="22"/>
                <w:szCs w:val="22"/>
                <w:lang w:eastAsia="pl-PL"/>
              </w:rPr>
              <w:t xml:space="preserve"> </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A3982C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C2327" w14:textId="571F983E"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miejsc pracy - </w:t>
            </w:r>
            <w:r w:rsidR="00655345" w:rsidRPr="00A27FC3">
              <w:rPr>
                <w:color w:val="auto"/>
                <w:sz w:val="22"/>
                <w:szCs w:val="22"/>
                <w:lang w:eastAsia="pl-PL"/>
              </w:rPr>
              <w:t>6</w:t>
            </w:r>
          </w:p>
        </w:tc>
        <w:tc>
          <w:tcPr>
            <w:tcW w:w="96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8BD74D9"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86EF8" w14:textId="195B77A5"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DD147A">
              <w:rPr>
                <w:color w:val="auto"/>
                <w:sz w:val="22"/>
                <w:szCs w:val="22"/>
                <w:lang w:eastAsia="pl-PL"/>
              </w:rPr>
              <w:t xml:space="preserve"> 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B05D42C"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A958AD" w14:textId="5B7B0912"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DD147A">
              <w:rPr>
                <w:color w:val="auto"/>
                <w:sz w:val="22"/>
                <w:szCs w:val="22"/>
                <w:lang w:eastAsia="pl-PL"/>
              </w:rPr>
              <w:t xml:space="preserve"> 6</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0BBC3A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EF13" w14:textId="15336F88"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1C5BF7">
              <w:rPr>
                <w:color w:val="auto"/>
                <w:sz w:val="22"/>
                <w:szCs w:val="22"/>
                <w:lang w:eastAsia="pl-PL"/>
              </w:rPr>
              <w:t xml:space="preserve"> </w:t>
            </w:r>
            <w:r w:rsidR="00DD147A">
              <w:rPr>
                <w:color w:val="auto"/>
                <w:sz w:val="22"/>
                <w:szCs w:val="22"/>
                <w:lang w:eastAsia="pl-PL"/>
              </w:rPr>
              <w:t>6</w:t>
            </w:r>
          </w:p>
        </w:tc>
        <w:tc>
          <w:tcPr>
            <w:tcW w:w="9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87C81D9"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8E2DE2" w14:textId="43635DB8"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miejsc pracy -</w:t>
            </w:r>
            <w:r w:rsidR="00DD147A">
              <w:rPr>
                <w:color w:val="auto"/>
                <w:sz w:val="22"/>
                <w:szCs w:val="22"/>
                <w:lang w:eastAsia="pl-PL"/>
              </w:rPr>
              <w:t>6</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8831EF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7470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6AA3BD6E" w14:textId="77777777" w:rsidTr="001C5BF7">
        <w:trPr>
          <w:trHeight w:hRule="exact" w:val="2448"/>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15A6E3A"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W.1.5(1)</w:t>
            </w:r>
          </w:p>
        </w:tc>
        <w:tc>
          <w:tcPr>
            <w:tcW w:w="2348"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75436C73"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 xml:space="preserve">Liczba przedsiębiorstw rolnych w tym, przedsiębiorstw zajmujących się </w:t>
            </w:r>
            <w:proofErr w:type="spellStart"/>
            <w:r w:rsidRPr="00A27FC3">
              <w:rPr>
                <w:color w:val="auto"/>
                <w:sz w:val="22"/>
                <w:szCs w:val="22"/>
                <w:lang w:eastAsia="pl-PL"/>
              </w:rPr>
              <w:t>biogospodarką</w:t>
            </w:r>
            <w:proofErr w:type="spellEnd"/>
            <w:r w:rsidRPr="00A27FC3">
              <w:rPr>
                <w:color w:val="auto"/>
                <w:sz w:val="22"/>
                <w:szCs w:val="22"/>
                <w:lang w:eastAsia="pl-PL"/>
              </w:rPr>
              <w:t>, rozwiniętych dzięki wsparciu w ramach WPR</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A47FA0" w14:textId="5D34591A"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przedsiębiorstw- </w:t>
            </w:r>
            <w:r w:rsidR="00655345" w:rsidRPr="00A27FC3">
              <w:rPr>
                <w:color w:val="auto"/>
                <w:sz w:val="22"/>
                <w:szCs w:val="22"/>
                <w:lang w:eastAsia="pl-PL"/>
              </w:rPr>
              <w:t>0</w:t>
            </w:r>
            <w:r w:rsidR="00132C7C" w:rsidRPr="00A27FC3">
              <w:rPr>
                <w:color w:val="auto"/>
                <w:sz w:val="22"/>
                <w:szCs w:val="22"/>
                <w:lang w:eastAsia="pl-PL"/>
              </w:rPr>
              <w:t xml:space="preserve"> </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5FC0DCB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120AC" w14:textId="41B94F8C"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przedsiębiorstw -</w:t>
            </w:r>
            <w:r w:rsidR="001C5BF7">
              <w:rPr>
                <w:color w:val="auto"/>
                <w:sz w:val="22"/>
                <w:szCs w:val="22"/>
                <w:lang w:eastAsia="pl-PL"/>
              </w:rPr>
              <w:t xml:space="preserve"> </w:t>
            </w:r>
            <w:r w:rsidR="00655345" w:rsidRPr="00A27FC3">
              <w:rPr>
                <w:color w:val="auto"/>
                <w:sz w:val="22"/>
                <w:szCs w:val="22"/>
                <w:lang w:eastAsia="pl-PL"/>
              </w:rPr>
              <w:t>0</w:t>
            </w:r>
          </w:p>
        </w:tc>
        <w:tc>
          <w:tcPr>
            <w:tcW w:w="96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BAF0A1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225F76" w14:textId="74216F57"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przedsiębiorstw -</w:t>
            </w:r>
            <w:r w:rsidR="001C5BF7">
              <w:rPr>
                <w:color w:val="auto"/>
                <w:sz w:val="22"/>
                <w:szCs w:val="22"/>
                <w:lang w:eastAsia="pl-PL"/>
              </w:rPr>
              <w:t xml:space="preserve"> </w:t>
            </w:r>
            <w:r w:rsidR="00655345" w:rsidRPr="00A27FC3">
              <w:rPr>
                <w:color w:val="auto"/>
                <w:sz w:val="22"/>
                <w:szCs w:val="22"/>
              </w:rPr>
              <w:t>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2B4DC3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0826B" w14:textId="66CBC3A4"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przedsiębiorstw - </w:t>
            </w:r>
            <w:r w:rsidR="00014789">
              <w:rPr>
                <w:color w:val="auto"/>
                <w:sz w:val="22"/>
                <w:szCs w:val="22"/>
                <w:lang w:eastAsia="pl-PL"/>
              </w:rPr>
              <w:br/>
            </w:r>
            <w:r w:rsidR="00655345" w:rsidRPr="00A27FC3">
              <w:rPr>
                <w:color w:val="auto"/>
                <w:sz w:val="22"/>
                <w:szCs w:val="22"/>
                <w:lang w:eastAsia="pl-PL"/>
              </w:rPr>
              <w:t>2</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A48204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3D95" w14:textId="5B8F00FC"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przedsiębiorstw -</w:t>
            </w:r>
            <w:r w:rsidR="00DD147A">
              <w:rPr>
                <w:color w:val="auto"/>
                <w:sz w:val="22"/>
                <w:szCs w:val="22"/>
                <w:lang w:eastAsia="pl-PL"/>
              </w:rPr>
              <w:t xml:space="preserve"> 2</w:t>
            </w:r>
          </w:p>
        </w:tc>
        <w:tc>
          <w:tcPr>
            <w:tcW w:w="9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CA3508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5504E3" w14:textId="5DE4D716"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Liczba przedsiębiorstw -</w:t>
            </w:r>
            <w:r w:rsidR="00DD147A">
              <w:rPr>
                <w:color w:val="auto"/>
                <w:sz w:val="22"/>
                <w:szCs w:val="22"/>
                <w:lang w:eastAsia="pl-PL"/>
              </w:rPr>
              <w:t xml:space="preserve"> 2</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8A95AF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BD0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2EBC27F0" w14:textId="77777777" w:rsidTr="001C5BF7">
        <w:trPr>
          <w:trHeight w:hRule="exact" w:val="1567"/>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6A71EA5"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W.1.6(1)</w:t>
            </w:r>
          </w:p>
        </w:tc>
        <w:tc>
          <w:tcPr>
            <w:tcW w:w="2348"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744F792E"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Odsetek ludności wiejskiej korzystającej z lepszego dostępu do usług i infrastruktury dzięki wsparciu z WPR</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E8C05D" w14:textId="542EF174"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72883E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5E25AC" w14:textId="77777777" w:rsidR="00E0727E" w:rsidRPr="00A27FC3" w:rsidRDefault="00E0727E" w:rsidP="00A27FC3">
            <w:pPr>
              <w:widowControl w:val="0"/>
              <w:suppressAutoHyphens w:val="0"/>
              <w:spacing w:line="276" w:lineRule="auto"/>
              <w:jc w:val="center"/>
              <w:rPr>
                <w:color w:val="auto"/>
                <w:sz w:val="22"/>
                <w:szCs w:val="22"/>
                <w:lang w:eastAsia="pl-PL"/>
              </w:rPr>
            </w:pPr>
          </w:p>
          <w:p w14:paraId="585A1AA0" w14:textId="42CB67E9" w:rsidR="00655345" w:rsidRPr="00A27FC3" w:rsidRDefault="00E812D0"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300</w:t>
            </w:r>
          </w:p>
        </w:tc>
        <w:tc>
          <w:tcPr>
            <w:tcW w:w="96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3BC4BD0" w14:textId="77777777" w:rsidR="00655345" w:rsidRPr="00A27FC3" w:rsidRDefault="00655345" w:rsidP="00A27FC3">
            <w:pPr>
              <w:widowControl w:val="0"/>
              <w:spacing w:line="276" w:lineRule="auto"/>
              <w:jc w:val="center"/>
              <w:rPr>
                <w:color w:val="auto"/>
                <w:sz w:val="22"/>
                <w:szCs w:val="22"/>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51C51" w14:textId="1D5DE4AB"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DD147A">
              <w:rPr>
                <w:color w:val="auto"/>
                <w:sz w:val="22"/>
                <w:szCs w:val="22"/>
                <w:lang w:eastAsia="pl-PL"/>
              </w:rPr>
              <w:t>300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40C1A47"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59013E" w14:textId="1674A802"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DD147A">
              <w:rPr>
                <w:color w:val="auto"/>
                <w:sz w:val="22"/>
                <w:szCs w:val="22"/>
                <w:lang w:eastAsia="pl-PL"/>
              </w:rPr>
              <w:t>300</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4916D48"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411E" w14:textId="57EB8B37"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DD147A">
              <w:rPr>
                <w:color w:val="auto"/>
                <w:sz w:val="22"/>
                <w:szCs w:val="22"/>
                <w:lang w:eastAsia="pl-PL"/>
              </w:rPr>
              <w:t>300</w:t>
            </w:r>
          </w:p>
        </w:tc>
        <w:tc>
          <w:tcPr>
            <w:tcW w:w="9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C40ED3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87414" w14:textId="34722B6F" w:rsidR="00655345" w:rsidRPr="00A27FC3" w:rsidRDefault="00E0727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DD147A">
              <w:rPr>
                <w:color w:val="auto"/>
                <w:sz w:val="22"/>
                <w:szCs w:val="22"/>
                <w:lang w:eastAsia="pl-PL"/>
              </w:rPr>
              <w:t>300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7E9DFB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8F92E"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6222D5ED" w14:textId="77777777" w:rsidTr="00705500">
        <w:trPr>
          <w:trHeight w:hRule="exact" w:val="986"/>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354EDF2" w14:textId="77777777" w:rsidR="00655345" w:rsidRPr="00A27FC3" w:rsidRDefault="00655345" w:rsidP="00A27FC3">
            <w:pPr>
              <w:widowControl w:val="0"/>
              <w:suppressAutoHyphens w:val="0"/>
              <w:spacing w:line="276" w:lineRule="auto"/>
              <w:jc w:val="center"/>
              <w:rPr>
                <w:color w:val="auto"/>
                <w:sz w:val="22"/>
                <w:szCs w:val="22"/>
              </w:rPr>
            </w:pPr>
            <w:r w:rsidRPr="00A27FC3">
              <w:rPr>
                <w:b/>
                <w:bCs/>
                <w:color w:val="auto"/>
                <w:sz w:val="22"/>
                <w:szCs w:val="22"/>
                <w:lang w:eastAsia="pl-PL"/>
              </w:rPr>
              <w:lastRenderedPageBreak/>
              <w:t>C.2.</w:t>
            </w:r>
          </w:p>
        </w:tc>
        <w:tc>
          <w:tcPr>
            <w:tcW w:w="14567" w:type="dxa"/>
            <w:gridSpan w:val="29"/>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6C390287" w14:textId="77777777" w:rsidR="00655345" w:rsidRPr="00A27FC3" w:rsidRDefault="00655345" w:rsidP="00A27FC3">
            <w:pPr>
              <w:widowControl w:val="0"/>
              <w:suppressAutoHyphens w:val="0"/>
              <w:spacing w:line="276" w:lineRule="auto"/>
              <w:rPr>
                <w:color w:val="auto"/>
                <w:sz w:val="22"/>
                <w:szCs w:val="22"/>
              </w:rPr>
            </w:pPr>
            <w:r w:rsidRPr="00A27FC3">
              <w:rPr>
                <w:b/>
                <w:bCs/>
                <w:color w:val="auto"/>
                <w:sz w:val="22"/>
                <w:szCs w:val="22"/>
                <w:lang w:eastAsia="pl-PL"/>
              </w:rPr>
              <w:t>Stworzenie warunków dla zwiększenia kompetencji i aktywności mieszkańców LGD</w:t>
            </w:r>
          </w:p>
        </w:tc>
      </w:tr>
      <w:tr w:rsidR="00A27FC3" w:rsidRPr="00A27FC3" w14:paraId="21372FC2" w14:textId="77777777" w:rsidTr="001C5BF7">
        <w:trPr>
          <w:trHeight w:hRule="exact" w:val="1623"/>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6D75D09E"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 xml:space="preserve">Przedsięwzięcie P. 2.1. </w:t>
            </w:r>
            <w:r w:rsidR="00945A48" w:rsidRPr="00A27FC3">
              <w:rPr>
                <w:color w:val="auto"/>
                <w:sz w:val="22"/>
                <w:szCs w:val="22"/>
                <w:lang w:eastAsia="pl-PL"/>
              </w:rPr>
              <w:t>Wsparcie jakości edukacji</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3056" w14:textId="77777777" w:rsidR="00945A48"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t xml:space="preserve">Wskaźnik produktu  </w:t>
            </w:r>
          </w:p>
          <w:p w14:paraId="033845A9" w14:textId="77777777" w:rsidR="00655345" w:rsidRPr="00A27FC3" w:rsidRDefault="00945A48" w:rsidP="00A27FC3">
            <w:pPr>
              <w:widowControl w:val="0"/>
              <w:suppressAutoHyphens w:val="0"/>
              <w:spacing w:line="276" w:lineRule="auto"/>
              <w:rPr>
                <w:color w:val="auto"/>
                <w:sz w:val="22"/>
                <w:szCs w:val="22"/>
              </w:rPr>
            </w:pPr>
            <w:r w:rsidRPr="00A27FC3">
              <w:rPr>
                <w:color w:val="auto"/>
                <w:sz w:val="22"/>
                <w:szCs w:val="22"/>
              </w:rPr>
              <w:t>Wspierane strategie rozwoju lokalnego kierowanego przez społeczność</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D525E2" w14:textId="756DA459"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1B1F81" w14:textId="4498C73A"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231AEE" w:rsidRPr="00A27FC3">
              <w:rPr>
                <w:color w:val="auto"/>
                <w:sz w:val="22"/>
                <w:szCs w:val="22"/>
                <w:lang w:eastAsia="pl-PL"/>
              </w:rPr>
              <w:t>%</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7945E86" w14:textId="0C2A5A74" w:rsidR="00655345" w:rsidRPr="00A27FC3" w:rsidRDefault="00945A48"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231AEE" w:rsidRPr="00A27FC3">
              <w:rPr>
                <w:color w:val="auto"/>
                <w:sz w:val="22"/>
                <w:szCs w:val="22"/>
                <w:lang w:eastAsia="pl-PL"/>
              </w:rPr>
              <w:t xml:space="preserve"> szt.</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FAF92D"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5D332" w14:textId="18ABC80C" w:rsidR="00231AEE" w:rsidRPr="00A27FC3" w:rsidRDefault="00156026" w:rsidP="00A27FC3">
            <w:pPr>
              <w:widowControl w:val="0"/>
              <w:suppressAutoHyphens w:val="0"/>
              <w:spacing w:line="276" w:lineRule="auto"/>
              <w:jc w:val="center"/>
              <w:rPr>
                <w:color w:val="auto"/>
                <w:sz w:val="22"/>
                <w:szCs w:val="22"/>
                <w:lang w:eastAsia="pl-PL"/>
              </w:rPr>
            </w:pPr>
            <w:r>
              <w:rPr>
                <w:color w:val="auto"/>
                <w:sz w:val="22"/>
                <w:szCs w:val="22"/>
                <w:lang w:eastAsia="pl-PL"/>
              </w:rPr>
              <w:t xml:space="preserve">1 </w:t>
            </w:r>
            <w:r w:rsidR="00231AEE" w:rsidRPr="00A27FC3">
              <w:rPr>
                <w:color w:val="auto"/>
                <w:sz w:val="22"/>
                <w:szCs w:val="22"/>
                <w:lang w:eastAsia="pl-PL"/>
              </w:rPr>
              <w:t>szt.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F3E035"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ED4730" w14:textId="05FEA924" w:rsidR="00231AEE" w:rsidRPr="00A27FC3" w:rsidRDefault="00156026" w:rsidP="00A27FC3">
            <w:pPr>
              <w:widowControl w:val="0"/>
              <w:suppressAutoHyphens w:val="0"/>
              <w:spacing w:line="276" w:lineRule="auto"/>
              <w:jc w:val="center"/>
              <w:rPr>
                <w:color w:val="auto"/>
                <w:sz w:val="22"/>
                <w:szCs w:val="22"/>
                <w:lang w:eastAsia="pl-PL"/>
              </w:rPr>
            </w:pPr>
            <w:r>
              <w:rPr>
                <w:color w:val="auto"/>
                <w:sz w:val="22"/>
                <w:szCs w:val="22"/>
                <w:lang w:eastAsia="pl-PL"/>
              </w:rPr>
              <w:t>1</w:t>
            </w:r>
            <w:r w:rsidR="00231AEE" w:rsidRPr="00A27FC3">
              <w:rPr>
                <w:color w:val="auto"/>
                <w:sz w:val="22"/>
                <w:szCs w:val="22"/>
                <w:lang w:eastAsia="pl-PL"/>
              </w:rPr>
              <w:t xml:space="preserve"> szt.</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F90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F788" w14:textId="25AC392A" w:rsidR="00231AEE" w:rsidRPr="00A27FC3" w:rsidRDefault="00156026" w:rsidP="00A27FC3">
            <w:pPr>
              <w:widowControl w:val="0"/>
              <w:suppressAutoHyphens w:val="0"/>
              <w:spacing w:line="276" w:lineRule="auto"/>
              <w:jc w:val="center"/>
              <w:rPr>
                <w:color w:val="auto"/>
                <w:sz w:val="22"/>
                <w:szCs w:val="22"/>
                <w:lang w:eastAsia="pl-PL"/>
              </w:rPr>
            </w:pPr>
            <w:r>
              <w:rPr>
                <w:color w:val="auto"/>
                <w:sz w:val="22"/>
                <w:szCs w:val="22"/>
                <w:lang w:eastAsia="pl-PL"/>
              </w:rPr>
              <w:t xml:space="preserve">1 </w:t>
            </w:r>
            <w:r w:rsidR="00231AEE" w:rsidRPr="00A27FC3">
              <w:rPr>
                <w:color w:val="auto"/>
                <w:sz w:val="22"/>
                <w:szCs w:val="22"/>
                <w:lang w:eastAsia="pl-PL"/>
              </w:rPr>
              <w:t>szt.</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B02C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5AAF5" w14:textId="4002F577" w:rsidR="00231AEE" w:rsidRPr="00A27FC3" w:rsidRDefault="00156026" w:rsidP="00A27FC3">
            <w:pPr>
              <w:widowControl w:val="0"/>
              <w:suppressAutoHyphens w:val="0"/>
              <w:spacing w:line="276" w:lineRule="auto"/>
              <w:jc w:val="center"/>
              <w:rPr>
                <w:color w:val="auto"/>
                <w:sz w:val="22"/>
                <w:szCs w:val="22"/>
                <w:lang w:eastAsia="pl-PL"/>
              </w:rPr>
            </w:pPr>
            <w:r>
              <w:rPr>
                <w:color w:val="auto"/>
                <w:sz w:val="22"/>
                <w:szCs w:val="22"/>
                <w:lang w:eastAsia="pl-PL"/>
              </w:rPr>
              <w:t xml:space="preserve">1 </w:t>
            </w:r>
            <w:r w:rsidR="00231AEE" w:rsidRPr="00A27FC3">
              <w:rPr>
                <w:color w:val="auto"/>
                <w:sz w:val="22"/>
                <w:szCs w:val="22"/>
                <w:lang w:eastAsia="pl-PL"/>
              </w:rPr>
              <w:t>szt.</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A3C7B1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A94B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EFS+</w:t>
            </w:r>
          </w:p>
        </w:tc>
      </w:tr>
      <w:tr w:rsidR="00A27FC3" w:rsidRPr="00A27FC3" w14:paraId="32657B07" w14:textId="77777777" w:rsidTr="001C5BF7">
        <w:trPr>
          <w:trHeight w:hRule="exact" w:val="2326"/>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5D2FD6B4" w14:textId="77777777" w:rsidR="00655345" w:rsidRPr="00A27FC3" w:rsidRDefault="00655345" w:rsidP="00A27FC3">
            <w:pPr>
              <w:widowControl w:val="0"/>
              <w:suppressAutoHyphens w:val="0"/>
              <w:spacing w:line="276" w:lineRule="auto"/>
              <w:rPr>
                <w:color w:val="auto"/>
                <w:sz w:val="22"/>
                <w:szCs w:val="22"/>
                <w:lang w:eastAsia="pl-P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9E32"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 xml:space="preserve">Wskaźnik produktu </w:t>
            </w:r>
            <w:r w:rsidR="00945A48" w:rsidRPr="00A27FC3">
              <w:rPr>
                <w:color w:val="auto"/>
                <w:sz w:val="22"/>
                <w:szCs w:val="22"/>
              </w:rPr>
              <w:t xml:space="preserve"> Ludność objęta projektami w ramach strategii zintegrowanego rozwoju terytorialnego</w:t>
            </w:r>
          </w:p>
        </w:tc>
        <w:tc>
          <w:tcPr>
            <w:tcW w:w="885"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428C21F6"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095D9FBC" w14:textId="7B27D7BB"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1337"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67C5B248" w14:textId="77777777" w:rsidR="00655345" w:rsidRPr="00A27FC3" w:rsidRDefault="00655345" w:rsidP="00A27FC3">
            <w:pPr>
              <w:widowControl w:val="0"/>
              <w:suppressAutoHyphens w:val="0"/>
              <w:spacing w:line="276" w:lineRule="auto"/>
              <w:jc w:val="center"/>
              <w:rPr>
                <w:color w:val="auto"/>
                <w:sz w:val="22"/>
                <w:szCs w:val="22"/>
                <w:highlight w:val="green"/>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4FFAC1E"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26555CD5" w14:textId="3CF69F38" w:rsidR="00655345" w:rsidRPr="00A27FC3" w:rsidRDefault="00B0725C" w:rsidP="00A27FC3">
            <w:pPr>
              <w:widowControl w:val="0"/>
              <w:suppressAutoHyphens w:val="0"/>
              <w:spacing w:line="276" w:lineRule="auto"/>
              <w:jc w:val="center"/>
              <w:rPr>
                <w:color w:val="auto"/>
                <w:sz w:val="22"/>
                <w:szCs w:val="22"/>
                <w:highlight w:val="green"/>
              </w:rPr>
            </w:pPr>
            <w:r w:rsidRPr="00A27FC3">
              <w:rPr>
                <w:color w:val="auto"/>
                <w:sz w:val="22"/>
                <w:szCs w:val="22"/>
                <w:lang w:eastAsia="pl-PL"/>
              </w:rPr>
              <w:t>600</w:t>
            </w:r>
            <w:r w:rsidR="00C614E4" w:rsidRPr="00A27FC3">
              <w:rPr>
                <w:color w:val="auto"/>
                <w:sz w:val="22"/>
                <w:szCs w:val="22"/>
                <w:lang w:eastAsia="pl-PL"/>
              </w:rPr>
              <w:t xml:space="preserve"> </w:t>
            </w:r>
          </w:p>
        </w:tc>
        <w:tc>
          <w:tcPr>
            <w:tcW w:w="111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33D727B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4"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31DFCD0E" w14:textId="77777777" w:rsidR="00E0727E" w:rsidRPr="00A27FC3" w:rsidRDefault="00E0727E" w:rsidP="00A27FC3">
            <w:pPr>
              <w:widowControl w:val="0"/>
              <w:suppressAutoHyphens w:val="0"/>
              <w:spacing w:line="276" w:lineRule="auto"/>
              <w:jc w:val="center"/>
              <w:rPr>
                <w:color w:val="auto"/>
                <w:sz w:val="22"/>
                <w:szCs w:val="22"/>
                <w:lang w:eastAsia="pl-PL"/>
              </w:rPr>
            </w:pPr>
          </w:p>
          <w:p w14:paraId="2F7AB4E5" w14:textId="2B31D5B2"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601AF370" w14:textId="07A7D66F" w:rsidR="00655345" w:rsidRPr="00A27FC3" w:rsidRDefault="00156026" w:rsidP="00156026">
            <w:pPr>
              <w:widowControl w:val="0"/>
              <w:suppressAutoHyphens w:val="0"/>
              <w:spacing w:line="276" w:lineRule="auto"/>
              <w:rPr>
                <w:color w:val="auto"/>
                <w:sz w:val="22"/>
                <w:szCs w:val="22"/>
              </w:rPr>
            </w:pPr>
            <w:r>
              <w:rPr>
                <w:color w:val="auto"/>
                <w:sz w:val="22"/>
                <w:szCs w:val="22"/>
                <w:lang w:eastAsia="pl-PL"/>
              </w:rPr>
              <w:t xml:space="preserve">    600    </w:t>
            </w:r>
          </w:p>
        </w:tc>
        <w:tc>
          <w:tcPr>
            <w:tcW w:w="97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04FA01BB"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2"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7BB28AC0" w14:textId="77777777" w:rsidR="00E0727E" w:rsidRPr="00A27FC3" w:rsidRDefault="00E0727E" w:rsidP="00A27FC3">
            <w:pPr>
              <w:widowControl w:val="0"/>
              <w:suppressAutoHyphens w:val="0"/>
              <w:spacing w:line="276" w:lineRule="auto"/>
              <w:jc w:val="center"/>
              <w:rPr>
                <w:color w:val="auto"/>
                <w:sz w:val="22"/>
                <w:szCs w:val="22"/>
                <w:lang w:eastAsia="pl-PL"/>
              </w:rPr>
            </w:pPr>
          </w:p>
          <w:p w14:paraId="117A7F4C" w14:textId="49D44C9F"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062127F2" w14:textId="3914504D" w:rsidR="00655345" w:rsidRPr="00A27FC3" w:rsidRDefault="00156026" w:rsidP="00156026">
            <w:pPr>
              <w:widowControl w:val="0"/>
              <w:suppressAutoHyphens w:val="0"/>
              <w:spacing w:line="276" w:lineRule="auto"/>
              <w:rPr>
                <w:color w:val="auto"/>
                <w:sz w:val="22"/>
                <w:szCs w:val="22"/>
              </w:rPr>
            </w:pPr>
            <w:r>
              <w:rPr>
                <w:color w:val="auto"/>
                <w:sz w:val="22"/>
                <w:szCs w:val="22"/>
                <w:lang w:eastAsia="pl-PL"/>
              </w:rPr>
              <w:t xml:space="preserve">    600</w:t>
            </w:r>
          </w:p>
        </w:tc>
        <w:tc>
          <w:tcPr>
            <w:tcW w:w="88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1062D8E"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F77E736" w14:textId="77777777" w:rsidR="00E0727E" w:rsidRPr="00A27FC3" w:rsidRDefault="00E0727E" w:rsidP="00A27FC3">
            <w:pPr>
              <w:widowControl w:val="0"/>
              <w:suppressAutoHyphens w:val="0"/>
              <w:spacing w:line="276" w:lineRule="auto"/>
              <w:jc w:val="center"/>
              <w:rPr>
                <w:color w:val="auto"/>
                <w:sz w:val="22"/>
                <w:szCs w:val="22"/>
                <w:lang w:eastAsia="pl-PL"/>
              </w:rPr>
            </w:pPr>
          </w:p>
          <w:p w14:paraId="237252BD" w14:textId="1E393772"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250E74BB" w14:textId="1F3AECBE" w:rsidR="00655345" w:rsidRPr="00A27FC3" w:rsidRDefault="00156026" w:rsidP="00A27FC3">
            <w:pPr>
              <w:widowControl w:val="0"/>
              <w:suppressAutoHyphens w:val="0"/>
              <w:spacing w:line="276" w:lineRule="auto"/>
              <w:jc w:val="center"/>
              <w:rPr>
                <w:color w:val="auto"/>
                <w:sz w:val="22"/>
                <w:szCs w:val="22"/>
              </w:rPr>
            </w:pPr>
            <w:r>
              <w:rPr>
                <w:color w:val="auto"/>
                <w:sz w:val="22"/>
                <w:szCs w:val="22"/>
                <w:lang w:eastAsia="pl-PL"/>
              </w:rPr>
              <w:t>600</w:t>
            </w:r>
          </w:p>
        </w:tc>
        <w:tc>
          <w:tcPr>
            <w:tcW w:w="973"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36A1031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40912D4A" w14:textId="77777777" w:rsidR="00E0727E" w:rsidRPr="00A27FC3" w:rsidRDefault="00E0727E" w:rsidP="00A27FC3">
            <w:pPr>
              <w:widowControl w:val="0"/>
              <w:suppressAutoHyphens w:val="0"/>
              <w:spacing w:line="276" w:lineRule="auto"/>
              <w:jc w:val="center"/>
              <w:rPr>
                <w:color w:val="auto"/>
                <w:sz w:val="22"/>
                <w:szCs w:val="22"/>
                <w:lang w:eastAsia="pl-PL"/>
              </w:rPr>
            </w:pPr>
          </w:p>
          <w:p w14:paraId="73DCE51D" w14:textId="033544AD"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Liczba osób </w:t>
            </w:r>
            <w:r w:rsidR="00C673AB" w:rsidRPr="00A27FC3">
              <w:rPr>
                <w:color w:val="auto"/>
                <w:sz w:val="22"/>
                <w:szCs w:val="22"/>
                <w:lang w:eastAsia="pl-PL"/>
              </w:rPr>
              <w:t xml:space="preserve">- </w:t>
            </w:r>
          </w:p>
          <w:p w14:paraId="5A00B5C4" w14:textId="28CC814B" w:rsidR="00655345" w:rsidRPr="00A27FC3" w:rsidRDefault="00156026" w:rsidP="00A27FC3">
            <w:pPr>
              <w:widowControl w:val="0"/>
              <w:suppressAutoHyphens w:val="0"/>
              <w:spacing w:line="276" w:lineRule="auto"/>
              <w:jc w:val="center"/>
              <w:rPr>
                <w:color w:val="auto"/>
                <w:sz w:val="22"/>
                <w:szCs w:val="22"/>
              </w:rPr>
            </w:pPr>
            <w:r>
              <w:rPr>
                <w:color w:val="auto"/>
                <w:sz w:val="22"/>
                <w:szCs w:val="22"/>
                <w:lang w:eastAsia="pl-PL"/>
              </w:rPr>
              <w:t>600</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849F851"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82CA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EFS+</w:t>
            </w:r>
          </w:p>
        </w:tc>
      </w:tr>
      <w:tr w:rsidR="00A27FC3" w:rsidRPr="00A27FC3" w14:paraId="5CA50BF6" w14:textId="77777777" w:rsidTr="001C5BF7">
        <w:trPr>
          <w:trHeight w:hRule="exact" w:val="2585"/>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7A2D814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 2.2. Wzmocnienie potencjału NGO i aktywnego udziału mieszkańców w procesie realizacji LSR</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44EF" w14:textId="5B4A044B" w:rsidR="00415EEB"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t>Wskaźnik produktu  Liczba  inicjatyw informacyjnych, edukacyjnych, promocyjnych zorganizowanych w ramach projektu</w:t>
            </w:r>
          </w:p>
          <w:p w14:paraId="37EBA7C6" w14:textId="77777777" w:rsidR="00415EEB" w:rsidRPr="00A27FC3" w:rsidRDefault="00415EEB" w:rsidP="00A27FC3">
            <w:pPr>
              <w:spacing w:line="276" w:lineRule="auto"/>
              <w:rPr>
                <w:color w:val="auto"/>
                <w:sz w:val="22"/>
                <w:szCs w:val="22"/>
                <w:lang w:eastAsia="pl-PL"/>
              </w:rPr>
            </w:pPr>
          </w:p>
          <w:p w14:paraId="433BD7CB" w14:textId="77777777" w:rsidR="00415EEB" w:rsidRPr="00A27FC3" w:rsidRDefault="00415EEB" w:rsidP="00A27FC3">
            <w:pPr>
              <w:spacing w:line="276" w:lineRule="auto"/>
              <w:rPr>
                <w:color w:val="auto"/>
                <w:sz w:val="22"/>
                <w:szCs w:val="22"/>
                <w:lang w:eastAsia="pl-PL"/>
              </w:rPr>
            </w:pPr>
          </w:p>
          <w:p w14:paraId="454EFD7E" w14:textId="77777777" w:rsidR="00415EEB" w:rsidRPr="00A27FC3" w:rsidRDefault="00415EEB" w:rsidP="00A27FC3">
            <w:pPr>
              <w:spacing w:line="276" w:lineRule="auto"/>
              <w:rPr>
                <w:color w:val="auto"/>
                <w:sz w:val="22"/>
                <w:szCs w:val="22"/>
                <w:lang w:eastAsia="pl-PL"/>
              </w:rPr>
            </w:pPr>
          </w:p>
          <w:p w14:paraId="4193AA2E" w14:textId="69D2568B" w:rsidR="00983E35" w:rsidRPr="00A27FC3" w:rsidRDefault="00983E35" w:rsidP="00A27FC3">
            <w:pPr>
              <w:spacing w:line="276" w:lineRule="auto"/>
              <w:rPr>
                <w:color w:val="auto"/>
                <w:sz w:val="22"/>
                <w:szCs w:val="22"/>
                <w:lang w:eastAsia="pl-PL"/>
              </w:rPr>
            </w:pP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4F5645" w14:textId="6E76B4D4"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D7FEB"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10E99" w14:textId="3F2C3D92"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C614E4" w:rsidRPr="00A27FC3">
              <w:rPr>
                <w:color w:val="auto"/>
                <w:sz w:val="22"/>
                <w:szCs w:val="22"/>
                <w:lang w:eastAsia="pl-PL"/>
              </w:rPr>
              <w:t xml:space="preserve"> szt.</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69CE3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8C42A" w14:textId="621098B9"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C614E4" w:rsidRPr="00A27FC3">
              <w:rPr>
                <w:color w:val="auto"/>
                <w:sz w:val="22"/>
                <w:szCs w:val="22"/>
                <w:lang w:eastAsia="pl-PL"/>
              </w:rPr>
              <w:t xml:space="preserve"> szt.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2A2ADE"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CBB558B" w14:textId="26EB90E0"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4</w:t>
            </w:r>
            <w:r w:rsidR="00C614E4" w:rsidRPr="00A27FC3">
              <w:rPr>
                <w:color w:val="auto"/>
                <w:sz w:val="22"/>
                <w:szCs w:val="22"/>
                <w:lang w:eastAsia="pl-PL"/>
              </w:rPr>
              <w:t xml:space="preserve"> szt.</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DBFF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33FC" w14:textId="467705E5"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4</w:t>
            </w:r>
            <w:r w:rsidR="00C614E4" w:rsidRPr="00A27FC3">
              <w:rPr>
                <w:color w:val="auto"/>
                <w:sz w:val="22"/>
                <w:szCs w:val="22"/>
                <w:lang w:eastAsia="pl-PL"/>
              </w:rPr>
              <w:t xml:space="preserve"> szt.</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90870"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58BE1" w14:textId="68BC5051"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4</w:t>
            </w:r>
            <w:r w:rsidR="00C614E4" w:rsidRPr="00A27FC3">
              <w:rPr>
                <w:color w:val="auto"/>
                <w:sz w:val="22"/>
                <w:szCs w:val="22"/>
                <w:lang w:eastAsia="pl-PL"/>
              </w:rPr>
              <w:t xml:space="preserve"> szt.</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953EC62"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06DE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3202801F" w14:textId="77777777" w:rsidTr="001C5BF7">
        <w:trPr>
          <w:trHeight w:hRule="exact" w:val="1772"/>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42C8BC6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7632" w14:textId="6A74EE3A"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uczestników projektu -osób znajdujących się niekorzystnej sytuacji</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50126A" w14:textId="01B44803" w:rsidR="00655345" w:rsidRPr="00A27FC3" w:rsidRDefault="00231AEE" w:rsidP="00CF49F6">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DF3377"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63698" w14:textId="7C3B4113" w:rsidR="00655345" w:rsidRPr="00A27FC3" w:rsidRDefault="00231AEE" w:rsidP="00CF49F6">
            <w:pPr>
              <w:widowControl w:val="0"/>
              <w:suppressAutoHyphens w:val="0"/>
              <w:spacing w:line="276" w:lineRule="auto"/>
              <w:jc w:val="center"/>
              <w:rPr>
                <w:color w:val="auto"/>
                <w:sz w:val="22"/>
                <w:szCs w:val="22"/>
              </w:rPr>
            </w:pPr>
            <w:r w:rsidRPr="00A27FC3">
              <w:rPr>
                <w:color w:val="auto"/>
                <w:sz w:val="22"/>
                <w:szCs w:val="22"/>
                <w:lang w:eastAsia="pl-PL"/>
              </w:rPr>
              <w:t>Liczba osób</w:t>
            </w:r>
            <w:r w:rsidR="001C5BF7">
              <w:rPr>
                <w:color w:val="auto"/>
                <w:sz w:val="22"/>
                <w:szCs w:val="22"/>
                <w:lang w:eastAsia="pl-PL"/>
              </w:rPr>
              <w:t xml:space="preserve"> -</w:t>
            </w:r>
            <w:r w:rsidRPr="00A27FC3">
              <w:rPr>
                <w:color w:val="auto"/>
                <w:sz w:val="22"/>
                <w:szCs w:val="22"/>
                <w:lang w:eastAsia="pl-PL"/>
              </w:rPr>
              <w:t xml:space="preserve"> </w:t>
            </w:r>
            <w:r w:rsidR="00655345" w:rsidRPr="00A27FC3">
              <w:rPr>
                <w:color w:val="auto"/>
                <w:sz w:val="22"/>
                <w:szCs w:val="22"/>
                <w:lang w:eastAsia="pl-PL"/>
              </w:rPr>
              <w:t>0</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29414E"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B303F" w14:textId="083C79A2" w:rsidR="00655345" w:rsidRPr="00A27FC3" w:rsidRDefault="00231AEE" w:rsidP="00CF49F6">
            <w:pPr>
              <w:widowControl w:val="0"/>
              <w:suppressAutoHyphens w:val="0"/>
              <w:spacing w:line="276" w:lineRule="auto"/>
              <w:jc w:val="center"/>
              <w:rPr>
                <w:color w:val="auto"/>
                <w:sz w:val="22"/>
                <w:szCs w:val="22"/>
              </w:rPr>
            </w:pPr>
            <w:r w:rsidRPr="00A27FC3">
              <w:rPr>
                <w:color w:val="auto"/>
                <w:sz w:val="22"/>
                <w:szCs w:val="22"/>
                <w:lang w:eastAsia="pl-PL"/>
              </w:rPr>
              <w:t>Liczba osób</w:t>
            </w:r>
            <w:r w:rsidR="00CF49F6">
              <w:rPr>
                <w:color w:val="auto"/>
                <w:sz w:val="22"/>
                <w:szCs w:val="22"/>
                <w:lang w:eastAsia="pl-PL"/>
              </w:rPr>
              <w:t xml:space="preserve"> - </w:t>
            </w:r>
            <w:r w:rsidRPr="00A27FC3">
              <w:rPr>
                <w:color w:val="auto"/>
                <w:sz w:val="22"/>
                <w:szCs w:val="22"/>
                <w:lang w:eastAsia="pl-PL"/>
              </w:rPr>
              <w:t xml:space="preserve"> </w:t>
            </w:r>
            <w:r w:rsidR="00655345" w:rsidRPr="00A27FC3">
              <w:rPr>
                <w:color w:val="auto"/>
                <w:sz w:val="22"/>
                <w:szCs w:val="22"/>
                <w:lang w:eastAsia="pl-PL"/>
              </w:rPr>
              <w:t>0</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368B5F"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18D94F9" w14:textId="1312EC7C" w:rsidR="00655345" w:rsidRPr="00A27FC3" w:rsidRDefault="00231AEE" w:rsidP="00CF49F6">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CF49F6">
              <w:rPr>
                <w:color w:val="auto"/>
                <w:sz w:val="22"/>
                <w:szCs w:val="22"/>
                <w:lang w:eastAsia="pl-PL"/>
              </w:rPr>
              <w:br/>
            </w:r>
            <w:r w:rsidR="00655345" w:rsidRPr="00A27FC3">
              <w:rPr>
                <w:color w:val="auto"/>
                <w:sz w:val="22"/>
                <w:szCs w:val="22"/>
                <w:lang w:eastAsia="pl-PL"/>
              </w:rPr>
              <w:t>10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1003"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312A" w14:textId="5807001A" w:rsidR="00655345" w:rsidRPr="00A27FC3" w:rsidRDefault="00231AEE" w:rsidP="00CF49F6">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10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52C536"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4A838" w14:textId="1F9BC1FC" w:rsidR="00655345" w:rsidRPr="00A27FC3" w:rsidRDefault="00231AEE" w:rsidP="00CF49F6">
            <w:pPr>
              <w:widowControl w:val="0"/>
              <w:suppressAutoHyphens w:val="0"/>
              <w:spacing w:line="276" w:lineRule="auto"/>
              <w:jc w:val="center"/>
              <w:rPr>
                <w:color w:val="auto"/>
                <w:sz w:val="22"/>
                <w:szCs w:val="22"/>
              </w:rPr>
            </w:pPr>
            <w:r w:rsidRPr="00A27FC3">
              <w:rPr>
                <w:color w:val="auto"/>
                <w:sz w:val="22"/>
                <w:szCs w:val="22"/>
                <w:lang w:eastAsia="pl-PL"/>
              </w:rPr>
              <w:t>Liczba osób</w:t>
            </w:r>
            <w:r w:rsidR="00CF49F6">
              <w:rPr>
                <w:color w:val="auto"/>
                <w:sz w:val="22"/>
                <w:szCs w:val="22"/>
                <w:lang w:eastAsia="pl-PL"/>
              </w:rPr>
              <w:t xml:space="preserve"> -</w:t>
            </w:r>
            <w:r w:rsidRPr="00A27FC3">
              <w:rPr>
                <w:color w:val="auto"/>
                <w:sz w:val="22"/>
                <w:szCs w:val="22"/>
                <w:lang w:eastAsia="pl-PL"/>
              </w:rPr>
              <w:t xml:space="preserve"> </w:t>
            </w:r>
            <w:r w:rsidR="00CF49F6">
              <w:rPr>
                <w:color w:val="auto"/>
                <w:sz w:val="22"/>
                <w:szCs w:val="22"/>
                <w:lang w:eastAsia="pl-PL"/>
              </w:rPr>
              <w:br/>
            </w:r>
            <w:r w:rsidR="00655345" w:rsidRPr="00A27FC3">
              <w:rPr>
                <w:color w:val="auto"/>
                <w:sz w:val="22"/>
                <w:szCs w:val="22"/>
                <w:lang w:eastAsia="pl-PL"/>
              </w:rPr>
              <w:t>10</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D965311"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DB481" w14:textId="77777777" w:rsidR="00655345" w:rsidRPr="00A27FC3" w:rsidRDefault="00655345" w:rsidP="00CF49F6">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77151EAC" w14:textId="77777777" w:rsidTr="001C5BF7">
        <w:trPr>
          <w:trHeight w:hRule="exact" w:val="1375"/>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24F9F523"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0B52" w14:textId="22E41B49" w:rsidR="00655345" w:rsidRPr="00A27FC3" w:rsidRDefault="00655345" w:rsidP="00A27FC3">
            <w:pPr>
              <w:widowControl w:val="0"/>
              <w:suppressAutoHyphens w:val="0"/>
              <w:spacing w:line="276" w:lineRule="auto"/>
              <w:rPr>
                <w:color w:val="auto"/>
                <w:sz w:val="22"/>
                <w:szCs w:val="22"/>
              </w:rPr>
            </w:pPr>
            <w:bookmarkStart w:id="38" w:name="__DdeLink__10299_731741905"/>
            <w:r w:rsidRPr="00A27FC3">
              <w:rPr>
                <w:color w:val="auto"/>
                <w:sz w:val="22"/>
                <w:szCs w:val="22"/>
                <w:lang w:eastAsia="pl-PL"/>
              </w:rPr>
              <w:t xml:space="preserve">Wskaźnik produktu </w:t>
            </w:r>
            <w:r w:rsidR="009A720A" w:rsidRPr="00A27FC3">
              <w:rPr>
                <w:i/>
                <w:iCs/>
                <w:color w:val="auto"/>
                <w:sz w:val="22"/>
                <w:szCs w:val="22"/>
              </w:rPr>
              <w:t xml:space="preserve"> Liczba uczestników projektu –</w:t>
            </w:r>
            <w:r w:rsidR="009A720A" w:rsidRPr="00A27FC3">
              <w:rPr>
                <w:color w:val="auto"/>
                <w:sz w:val="22"/>
                <w:szCs w:val="22"/>
              </w:rPr>
              <w:t>osoby  60+</w:t>
            </w:r>
            <w:bookmarkEnd w:id="38"/>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4506D4" w14:textId="54D2CA45" w:rsidR="00655345" w:rsidRPr="00A27FC3" w:rsidRDefault="00231AE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r w:rsidR="00132C7C" w:rsidRPr="00A27FC3">
              <w:rPr>
                <w:color w:val="auto"/>
                <w:sz w:val="22"/>
                <w:szCs w:val="22"/>
                <w:lang w:eastAsia="pl-PL"/>
              </w:rPr>
              <w:t xml:space="preserve"> </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3DC2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124EC" w14:textId="5381CCEC" w:rsidR="00655345" w:rsidRPr="00A27FC3" w:rsidRDefault="00231AE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r w:rsidR="00C614E4" w:rsidRPr="00A27FC3">
              <w:rPr>
                <w:color w:val="auto"/>
                <w:sz w:val="22"/>
                <w:szCs w:val="22"/>
                <w:lang w:eastAsia="pl-PL"/>
              </w:rPr>
              <w:t xml:space="preserve"> </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B2556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82A722" w14:textId="3CB1FBF0" w:rsidR="00655345" w:rsidRPr="00A27FC3" w:rsidRDefault="00231AE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r w:rsidR="00C614E4" w:rsidRPr="00A27FC3">
              <w:rPr>
                <w:color w:val="auto"/>
                <w:sz w:val="22"/>
                <w:szCs w:val="22"/>
                <w:lang w:eastAsia="pl-PL"/>
              </w:rPr>
              <w:t xml:space="preserve"> </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5299F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2E99808" w14:textId="356DA089" w:rsidR="00655345" w:rsidRPr="00A27FC3" w:rsidRDefault="00231AE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CF49F6">
              <w:rPr>
                <w:color w:val="auto"/>
                <w:sz w:val="22"/>
                <w:szCs w:val="22"/>
                <w:lang w:eastAsia="pl-PL"/>
              </w:rPr>
              <w:br/>
            </w:r>
            <w:r w:rsidR="00655345" w:rsidRPr="00A27FC3">
              <w:rPr>
                <w:color w:val="auto"/>
                <w:sz w:val="22"/>
                <w:szCs w:val="22"/>
                <w:lang w:eastAsia="pl-PL"/>
              </w:rPr>
              <w:t>10</w:t>
            </w:r>
            <w:r w:rsidR="00C614E4" w:rsidRPr="00A27FC3">
              <w:rPr>
                <w:color w:val="auto"/>
                <w:sz w:val="22"/>
                <w:szCs w:val="22"/>
                <w:lang w:eastAsia="pl-PL"/>
              </w:rPr>
              <w:t xml:space="preserve"> </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5C0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1CD6" w14:textId="7B9BDE15" w:rsidR="00655345" w:rsidRPr="00A27FC3" w:rsidRDefault="00231AE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10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12DD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83A63" w14:textId="6FB15443" w:rsidR="00655345" w:rsidRPr="00A27FC3" w:rsidRDefault="00231AEE"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10</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894EB63"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725E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52BF3AE5" w14:textId="77777777" w:rsidTr="001C5BF7">
        <w:trPr>
          <w:trHeight w:hRule="exact" w:val="1452"/>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046A8F2"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F427" w14:textId="23F78ECC"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uczestników projektu osoby do 25 roku życia</w:t>
            </w:r>
          </w:p>
        </w:tc>
        <w:tc>
          <w:tcPr>
            <w:tcW w:w="885"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78624466" w14:textId="6F1983DF"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r w:rsidR="00132C7C" w:rsidRPr="00A27FC3">
              <w:rPr>
                <w:color w:val="auto"/>
                <w:sz w:val="22"/>
                <w:szCs w:val="22"/>
                <w:lang w:eastAsia="pl-PL"/>
              </w:rPr>
              <w:t xml:space="preserve"> </w:t>
            </w:r>
          </w:p>
        </w:tc>
        <w:tc>
          <w:tcPr>
            <w:tcW w:w="1337"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6CE6E92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718C4161" w14:textId="26308AB4"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r w:rsidR="00C614E4" w:rsidRPr="00A27FC3">
              <w:rPr>
                <w:color w:val="auto"/>
                <w:sz w:val="22"/>
                <w:szCs w:val="22"/>
                <w:lang w:eastAsia="pl-PL"/>
              </w:rPr>
              <w:t xml:space="preserve"> </w:t>
            </w:r>
          </w:p>
        </w:tc>
        <w:tc>
          <w:tcPr>
            <w:tcW w:w="111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2CB524F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3C571162" w14:textId="6AFBF055"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r w:rsidR="00C614E4" w:rsidRPr="00A27FC3">
              <w:rPr>
                <w:color w:val="auto"/>
                <w:sz w:val="22"/>
                <w:szCs w:val="22"/>
                <w:lang w:eastAsia="pl-PL"/>
              </w:rPr>
              <w:t xml:space="preserve"> </w:t>
            </w:r>
          </w:p>
        </w:tc>
        <w:tc>
          <w:tcPr>
            <w:tcW w:w="97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7342C2A7"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33269A4" w14:textId="49B48641"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CF49F6">
              <w:rPr>
                <w:color w:val="auto"/>
                <w:sz w:val="22"/>
                <w:szCs w:val="22"/>
                <w:lang w:eastAsia="pl-PL"/>
              </w:rPr>
              <w:br/>
            </w:r>
            <w:r w:rsidR="00655345" w:rsidRPr="00A27FC3">
              <w:rPr>
                <w:color w:val="auto"/>
                <w:sz w:val="22"/>
                <w:szCs w:val="22"/>
                <w:lang w:eastAsia="pl-PL"/>
              </w:rPr>
              <w:t>10</w:t>
            </w:r>
            <w:r w:rsidR="00C614E4" w:rsidRPr="00A27FC3">
              <w:rPr>
                <w:color w:val="auto"/>
                <w:sz w:val="22"/>
                <w:szCs w:val="22"/>
                <w:lang w:eastAsia="pl-PL"/>
              </w:rPr>
              <w:t xml:space="preserve"> </w:t>
            </w:r>
          </w:p>
        </w:tc>
        <w:tc>
          <w:tcPr>
            <w:tcW w:w="88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00BA4D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9C004BA" w14:textId="7A8AB6B5"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10</w:t>
            </w:r>
            <w:r w:rsidR="00C614E4" w:rsidRPr="00A27FC3">
              <w:rPr>
                <w:color w:val="auto"/>
                <w:sz w:val="22"/>
                <w:szCs w:val="22"/>
                <w:lang w:eastAsia="pl-PL"/>
              </w:rPr>
              <w:t xml:space="preserve"> </w:t>
            </w:r>
          </w:p>
        </w:tc>
        <w:tc>
          <w:tcPr>
            <w:tcW w:w="973"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568242FD"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5E50C1A5" w14:textId="7A80E371"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10</w:t>
            </w:r>
            <w:r w:rsidR="00C614E4" w:rsidRPr="00A27FC3">
              <w:rPr>
                <w:color w:val="auto"/>
                <w:sz w:val="22"/>
                <w:szCs w:val="22"/>
                <w:lang w:eastAsia="pl-PL"/>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B21B9B2"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DDCAF0"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3429972A" w14:textId="77777777" w:rsidTr="001C5BF7">
        <w:trPr>
          <w:trHeight w:hRule="exact" w:val="2638"/>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D4337A4"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 2.3. Wsparcie inicjatyw aktywizujących i integrujących środowisko lokalne</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AA7A" w14:textId="77777777" w:rsidR="00A30584"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t>Wskaźnik produktu  Liczba przedsięwzięć aktywizujących o charakterze integracyjnych/</w:t>
            </w:r>
          </w:p>
          <w:p w14:paraId="66BA36E3" w14:textId="1AAC6000"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Liczba wydarzeń sportowych</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D89808" w14:textId="29C0B29E"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4D1E2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AC7AA" w14:textId="56DD7A2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rPr>
              <w:t>0</w:t>
            </w:r>
            <w:r w:rsidR="00C614E4" w:rsidRPr="00A27FC3">
              <w:rPr>
                <w:color w:val="auto"/>
                <w:sz w:val="22"/>
                <w:szCs w:val="22"/>
                <w:lang w:eastAsia="pl-PL"/>
              </w:rPr>
              <w:t xml:space="preserve"> szt.</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1A842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04C72E9" w14:textId="74C48C30"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C614E4" w:rsidRPr="00A27FC3">
              <w:rPr>
                <w:color w:val="auto"/>
                <w:sz w:val="22"/>
                <w:szCs w:val="22"/>
                <w:lang w:eastAsia="pl-PL"/>
              </w:rPr>
              <w:t xml:space="preserve"> szt.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E1049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A4503" w14:textId="3EEA7C1F"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C614E4" w:rsidRPr="00A27FC3">
              <w:rPr>
                <w:color w:val="auto"/>
                <w:sz w:val="22"/>
                <w:szCs w:val="22"/>
                <w:lang w:eastAsia="pl-PL"/>
              </w:rPr>
              <w:t xml:space="preserve"> szt.</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5F5B"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E2AE" w14:textId="100740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C614E4" w:rsidRPr="00A27FC3">
              <w:rPr>
                <w:color w:val="auto"/>
                <w:sz w:val="22"/>
                <w:szCs w:val="22"/>
                <w:lang w:eastAsia="pl-PL"/>
              </w:rPr>
              <w:t xml:space="preserve"> szt.</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8DEA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2F519" w14:textId="30B932E3"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3</w:t>
            </w:r>
            <w:r w:rsidR="00C614E4" w:rsidRPr="00A27FC3">
              <w:rPr>
                <w:color w:val="auto"/>
                <w:sz w:val="22"/>
                <w:szCs w:val="22"/>
                <w:lang w:eastAsia="pl-PL"/>
              </w:rPr>
              <w:t xml:space="preserve"> szt.</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2B1BC04"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86A9B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3E9D1871" w14:textId="77777777" w:rsidTr="001C5BF7">
        <w:trPr>
          <w:trHeight w:hRule="exact" w:val="1711"/>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3A98FD40"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55AC"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produktu  Liczba zrealizowanych projektów partnerskich</w:t>
            </w:r>
          </w:p>
        </w:tc>
        <w:tc>
          <w:tcPr>
            <w:tcW w:w="885"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7E3B5DA7" w14:textId="3B4ED786"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1337"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4684DC6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077A3C" w14:textId="2E14495B"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111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23E9397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4"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454DA8C0" w14:textId="001A27F8"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97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4F4F9B8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2"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3C0E5259" w14:textId="5D78F0B2"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88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C7A050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02008E7" w14:textId="22E13901"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973"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28026F9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07EEBDD" w14:textId="591CC750"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02B3D20"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4C52D"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62663090" w14:textId="77777777" w:rsidTr="00156026">
        <w:trPr>
          <w:trHeight w:hRule="exact" w:val="2287"/>
          <w:jc w:val="center"/>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2BBF74F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Przedsięwzięcie P. 2.4. Usługi społeczne świadczone na rzecz mieszkańców</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710F" w14:textId="77777777" w:rsidR="00945A48" w:rsidRPr="00A27FC3" w:rsidRDefault="00655345" w:rsidP="00A27FC3">
            <w:pPr>
              <w:widowControl w:val="0"/>
              <w:suppressAutoHyphens w:val="0"/>
              <w:spacing w:line="276" w:lineRule="auto"/>
              <w:rPr>
                <w:color w:val="auto"/>
                <w:sz w:val="22"/>
                <w:szCs w:val="22"/>
                <w:lang w:eastAsia="pl-PL"/>
              </w:rPr>
            </w:pPr>
            <w:r w:rsidRPr="00A27FC3">
              <w:rPr>
                <w:color w:val="auto"/>
                <w:sz w:val="22"/>
                <w:szCs w:val="22"/>
                <w:lang w:eastAsia="pl-PL"/>
              </w:rPr>
              <w:t>Wskaźnik produktu </w:t>
            </w:r>
          </w:p>
          <w:p w14:paraId="31B94F46" w14:textId="5ACBF8A4" w:rsidR="00655345" w:rsidRPr="00A27FC3" w:rsidRDefault="00945A48" w:rsidP="00A27FC3">
            <w:pPr>
              <w:widowControl w:val="0"/>
              <w:suppressAutoHyphens w:val="0"/>
              <w:spacing w:line="276" w:lineRule="auto"/>
              <w:rPr>
                <w:color w:val="auto"/>
                <w:sz w:val="22"/>
                <w:szCs w:val="22"/>
              </w:rPr>
            </w:pPr>
            <w:r w:rsidRPr="00A27FC3">
              <w:rPr>
                <w:color w:val="auto"/>
                <w:sz w:val="22"/>
                <w:szCs w:val="22"/>
                <w:lang w:eastAsia="pl-PL"/>
              </w:rPr>
              <w:t xml:space="preserve">Wspierane strategie rozwoju lokalnego kierowanego przez społeczność </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230FF7" w14:textId="090FB95A"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132C7C" w:rsidRPr="00A27FC3">
              <w:rPr>
                <w:color w:val="auto"/>
                <w:sz w:val="22"/>
                <w:szCs w:val="22"/>
                <w:lang w:eastAsia="pl-PL"/>
              </w:rPr>
              <w:t xml:space="preserve"> szt.</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840E9"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EFDBD" w14:textId="312771F1"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r w:rsidR="00C614E4" w:rsidRPr="00A27FC3">
              <w:rPr>
                <w:color w:val="auto"/>
                <w:sz w:val="22"/>
                <w:szCs w:val="22"/>
                <w:lang w:eastAsia="pl-PL"/>
              </w:rPr>
              <w:t xml:space="preserve"> szt.</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69265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DF16412" w14:textId="79726689" w:rsidR="00655345" w:rsidRPr="00A27FC3" w:rsidRDefault="00945A48"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98FFC5" w14:textId="77777777" w:rsidR="00655345" w:rsidRPr="00A27FC3" w:rsidRDefault="00945A48" w:rsidP="00A27FC3">
            <w:pPr>
              <w:widowControl w:val="0"/>
              <w:suppressAutoHyphens w:val="0"/>
              <w:spacing w:line="276" w:lineRule="auto"/>
              <w:jc w:val="center"/>
              <w:rPr>
                <w:color w:val="auto"/>
                <w:sz w:val="22"/>
                <w:szCs w:val="22"/>
              </w:rPr>
            </w:pPr>
            <w:r w:rsidRPr="00A27FC3">
              <w:rPr>
                <w:color w:val="auto"/>
                <w:sz w:val="22"/>
                <w:szCs w:val="22"/>
                <w:lang w:eastAsia="pl-PL"/>
              </w:rPr>
              <w:t>10</w:t>
            </w:r>
            <w:r w:rsidR="00655345" w:rsidRPr="00A27FC3">
              <w:rPr>
                <w:color w:val="auto"/>
                <w:sz w:val="22"/>
                <w:szCs w:val="22"/>
                <w:lang w:eastAsia="pl-PL"/>
              </w:rPr>
              <w:t>0%</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924DF" w14:textId="5BEBD35F" w:rsidR="00655345" w:rsidRPr="00A27FC3" w:rsidRDefault="00945A48"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65F6"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7E3C" w14:textId="2DF10E30" w:rsidR="00655345" w:rsidRPr="00A27FC3" w:rsidRDefault="00945A48"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3A4E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A1B58" w14:textId="62EF8841" w:rsidR="00655345" w:rsidRPr="00A27FC3" w:rsidRDefault="00945A48" w:rsidP="00A27FC3">
            <w:pPr>
              <w:widowControl w:val="0"/>
              <w:suppressAutoHyphens w:val="0"/>
              <w:spacing w:line="276" w:lineRule="auto"/>
              <w:jc w:val="center"/>
              <w:rPr>
                <w:color w:val="auto"/>
                <w:sz w:val="22"/>
                <w:szCs w:val="22"/>
              </w:rPr>
            </w:pPr>
            <w:r w:rsidRPr="00A27FC3">
              <w:rPr>
                <w:color w:val="auto"/>
                <w:sz w:val="22"/>
                <w:szCs w:val="22"/>
                <w:lang w:eastAsia="pl-PL"/>
              </w:rPr>
              <w:t>1</w:t>
            </w:r>
            <w:r w:rsidR="00C614E4" w:rsidRPr="00A27FC3">
              <w:rPr>
                <w:color w:val="auto"/>
                <w:sz w:val="22"/>
                <w:szCs w:val="22"/>
                <w:lang w:eastAsia="pl-PL"/>
              </w:rPr>
              <w:t xml:space="preserve"> szt.</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337C840" w14:textId="77777777" w:rsidR="00655345" w:rsidRPr="00A27FC3" w:rsidRDefault="00655345" w:rsidP="00A27FC3">
            <w:pPr>
              <w:widowControl w:val="0"/>
              <w:suppressAutoHyphens w:val="0"/>
              <w:spacing w:line="276" w:lineRule="auto"/>
              <w:jc w:val="right"/>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A0B7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EFS+</w:t>
            </w:r>
          </w:p>
        </w:tc>
      </w:tr>
      <w:tr w:rsidR="00A27FC3" w:rsidRPr="00A27FC3" w14:paraId="28012FDD" w14:textId="77777777" w:rsidTr="001C5BF7">
        <w:trPr>
          <w:trHeight w:hRule="exact" w:val="2275"/>
          <w:jc w:val="center"/>
        </w:trPr>
        <w:tc>
          <w:tcPr>
            <w:tcW w:w="1807" w:type="dxa"/>
            <w:vMerge/>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14:paraId="0561F2D6" w14:textId="77777777" w:rsidR="00655345" w:rsidRPr="00A27FC3" w:rsidRDefault="00655345" w:rsidP="00A27FC3">
            <w:pPr>
              <w:widowControl w:val="0"/>
              <w:suppressAutoHyphens w:val="0"/>
              <w:spacing w:line="276" w:lineRule="auto"/>
              <w:rPr>
                <w:color w:val="auto"/>
                <w:sz w:val="22"/>
                <w:szCs w:val="22"/>
                <w:lang w:eastAsia="pl-P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DAC26"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 xml:space="preserve">Wskaźnik produktu </w:t>
            </w:r>
            <w:r w:rsidR="00945A48" w:rsidRPr="00A27FC3">
              <w:rPr>
                <w:color w:val="auto"/>
                <w:sz w:val="22"/>
                <w:szCs w:val="22"/>
                <w:lang w:eastAsia="pl-PL"/>
              </w:rPr>
              <w:t>Ludność objęta projektami w ramach strategii zintegrowanego rozwoju terytorialnego</w:t>
            </w:r>
          </w:p>
        </w:tc>
        <w:tc>
          <w:tcPr>
            <w:tcW w:w="885"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36B1EE52" w14:textId="0DF04875"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p>
        </w:tc>
        <w:tc>
          <w:tcPr>
            <w:tcW w:w="1337"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63108253"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1"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B648F62" w14:textId="0BB5001A"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655345" w:rsidRPr="00A27FC3">
              <w:rPr>
                <w:color w:val="auto"/>
                <w:sz w:val="22"/>
                <w:szCs w:val="22"/>
                <w:lang w:eastAsia="pl-PL"/>
              </w:rPr>
              <w:t>0</w:t>
            </w:r>
          </w:p>
        </w:tc>
        <w:tc>
          <w:tcPr>
            <w:tcW w:w="111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2BDD654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78394AF" w14:textId="0DD1412F" w:rsidR="00655345" w:rsidRPr="00A27FC3" w:rsidRDefault="00041FAB" w:rsidP="00A27FC3">
            <w:pPr>
              <w:widowControl w:val="0"/>
              <w:suppressAutoHyphens w:val="0"/>
              <w:spacing w:line="276" w:lineRule="auto"/>
              <w:jc w:val="center"/>
              <w:rPr>
                <w:color w:val="auto"/>
                <w:sz w:val="22"/>
                <w:szCs w:val="22"/>
              </w:rPr>
            </w:pPr>
            <w:r w:rsidRPr="00A27FC3">
              <w:rPr>
                <w:color w:val="auto"/>
                <w:sz w:val="22"/>
                <w:szCs w:val="22"/>
                <w:lang w:eastAsia="pl-PL"/>
              </w:rPr>
              <w:t xml:space="preserve">Liczba osób - </w:t>
            </w:r>
            <w:r w:rsidR="00155DA0">
              <w:rPr>
                <w:color w:val="auto"/>
                <w:sz w:val="22"/>
                <w:szCs w:val="22"/>
                <w:lang w:eastAsia="pl-PL"/>
              </w:rPr>
              <w:br/>
            </w:r>
            <w:r w:rsidR="00B0725C" w:rsidRPr="00A27FC3">
              <w:rPr>
                <w:color w:val="auto"/>
                <w:sz w:val="22"/>
                <w:szCs w:val="22"/>
                <w:lang w:eastAsia="pl-PL"/>
              </w:rPr>
              <w:t>45</w:t>
            </w:r>
          </w:p>
        </w:tc>
        <w:tc>
          <w:tcPr>
            <w:tcW w:w="973"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3DEBDE62"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72"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14:paraId="235B7271" w14:textId="6CB02194" w:rsidR="00041FAB" w:rsidRPr="00A27FC3" w:rsidRDefault="00041FAB" w:rsidP="00155DA0">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Liczba osób </w:t>
            </w:r>
            <w:r w:rsidR="00CF49F6">
              <w:rPr>
                <w:color w:val="auto"/>
                <w:sz w:val="22"/>
                <w:szCs w:val="22"/>
                <w:lang w:eastAsia="pl-PL"/>
              </w:rPr>
              <w:t>-</w:t>
            </w:r>
          </w:p>
          <w:p w14:paraId="1CBF2328" w14:textId="1FCBF647" w:rsidR="00655345" w:rsidRPr="00A27FC3" w:rsidRDefault="00156026" w:rsidP="00155DA0">
            <w:pPr>
              <w:widowControl w:val="0"/>
              <w:suppressAutoHyphens w:val="0"/>
              <w:spacing w:line="276" w:lineRule="auto"/>
              <w:jc w:val="center"/>
              <w:rPr>
                <w:color w:val="auto"/>
                <w:sz w:val="22"/>
                <w:szCs w:val="22"/>
              </w:rPr>
            </w:pPr>
            <w:r>
              <w:rPr>
                <w:color w:val="auto"/>
                <w:sz w:val="22"/>
                <w:szCs w:val="22"/>
                <w:lang w:eastAsia="pl-PL"/>
              </w:rPr>
              <w:t>45</w:t>
            </w:r>
          </w:p>
        </w:tc>
        <w:tc>
          <w:tcPr>
            <w:tcW w:w="88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BB468EE" w14:textId="77777777" w:rsidR="00655345" w:rsidRPr="00A27FC3" w:rsidRDefault="00655345" w:rsidP="00155DA0">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2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BAB3134" w14:textId="03E6B4DC" w:rsidR="00041FAB" w:rsidRPr="00A27FC3" w:rsidRDefault="00041FAB" w:rsidP="00155DA0">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032A6388" w14:textId="2FBE6644" w:rsidR="00655345" w:rsidRPr="00A27FC3" w:rsidRDefault="00156026" w:rsidP="00155DA0">
            <w:pPr>
              <w:widowControl w:val="0"/>
              <w:suppressAutoHyphens w:val="0"/>
              <w:spacing w:line="276" w:lineRule="auto"/>
              <w:jc w:val="center"/>
              <w:rPr>
                <w:color w:val="auto"/>
                <w:sz w:val="22"/>
                <w:szCs w:val="22"/>
              </w:rPr>
            </w:pPr>
            <w:r>
              <w:rPr>
                <w:color w:val="auto"/>
                <w:sz w:val="22"/>
                <w:szCs w:val="22"/>
                <w:lang w:eastAsia="pl-PL"/>
              </w:rPr>
              <w:t>45</w:t>
            </w:r>
          </w:p>
        </w:tc>
        <w:tc>
          <w:tcPr>
            <w:tcW w:w="973"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C390FA2" w14:textId="77777777" w:rsidR="00655345" w:rsidRPr="00A27FC3" w:rsidRDefault="00655345" w:rsidP="00155DA0">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94C1D77" w14:textId="081EDD72" w:rsidR="00041FAB" w:rsidRPr="00A27FC3" w:rsidRDefault="00041FAB" w:rsidP="00155DA0">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Liczba osób </w:t>
            </w:r>
            <w:r w:rsidR="00156026">
              <w:rPr>
                <w:color w:val="auto"/>
                <w:sz w:val="22"/>
                <w:szCs w:val="22"/>
                <w:lang w:eastAsia="pl-PL"/>
              </w:rPr>
              <w:t>-</w:t>
            </w:r>
          </w:p>
          <w:p w14:paraId="04196850" w14:textId="36660F67" w:rsidR="00655345" w:rsidRPr="00A27FC3" w:rsidRDefault="00156026" w:rsidP="00155DA0">
            <w:pPr>
              <w:widowControl w:val="0"/>
              <w:suppressAutoHyphens w:val="0"/>
              <w:spacing w:line="276" w:lineRule="auto"/>
              <w:jc w:val="center"/>
              <w:rPr>
                <w:color w:val="auto"/>
                <w:sz w:val="22"/>
                <w:szCs w:val="22"/>
              </w:rPr>
            </w:pPr>
            <w:r>
              <w:rPr>
                <w:color w:val="auto"/>
                <w:sz w:val="22"/>
                <w:szCs w:val="22"/>
                <w:lang w:eastAsia="pl-PL"/>
              </w:rPr>
              <w:t>45</w:t>
            </w:r>
          </w:p>
        </w:tc>
        <w:tc>
          <w:tcPr>
            <w:tcW w:w="8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DC380D8" w14:textId="77777777" w:rsidR="00655345" w:rsidRPr="00A27FC3" w:rsidRDefault="00655345" w:rsidP="00155DA0">
            <w:pPr>
              <w:widowControl w:val="0"/>
              <w:suppressAutoHyphens w:val="0"/>
              <w:spacing w:line="276" w:lineRule="auto"/>
              <w:jc w:val="center"/>
              <w:rPr>
                <w:color w:val="auto"/>
                <w:sz w:val="22"/>
                <w:szCs w:val="22"/>
              </w:rPr>
            </w:pPr>
            <w:r w:rsidRPr="00A27FC3">
              <w:rPr>
                <w:color w:val="auto"/>
                <w:sz w:val="22"/>
                <w:szCs w:val="22"/>
                <w:lang w:eastAsia="pl-PL"/>
              </w:rPr>
              <w:t>100%</w:t>
            </w: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2CD78" w14:textId="77777777" w:rsidR="00655345" w:rsidRPr="00A27FC3" w:rsidRDefault="00655345" w:rsidP="00155DA0">
            <w:pPr>
              <w:widowControl w:val="0"/>
              <w:suppressAutoHyphens w:val="0"/>
              <w:spacing w:line="276" w:lineRule="auto"/>
              <w:jc w:val="center"/>
              <w:rPr>
                <w:color w:val="auto"/>
                <w:sz w:val="22"/>
                <w:szCs w:val="22"/>
              </w:rPr>
            </w:pPr>
            <w:r w:rsidRPr="00A27FC3">
              <w:rPr>
                <w:color w:val="auto"/>
                <w:sz w:val="22"/>
                <w:szCs w:val="22"/>
                <w:lang w:eastAsia="pl-PL"/>
              </w:rPr>
              <w:t>EFS+</w:t>
            </w:r>
          </w:p>
        </w:tc>
      </w:tr>
      <w:tr w:rsidR="00A27FC3" w:rsidRPr="00A27FC3" w14:paraId="2D945706" w14:textId="77777777" w:rsidTr="00014789">
        <w:trPr>
          <w:trHeight w:hRule="exact" w:val="1567"/>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095FEC3"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 2.1.</w:t>
            </w:r>
          </w:p>
        </w:tc>
        <w:tc>
          <w:tcPr>
            <w:tcW w:w="1981"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55B51A3" w14:textId="77777777" w:rsidR="00655345" w:rsidRPr="00A27FC3" w:rsidRDefault="00655345" w:rsidP="00A27FC3">
            <w:pPr>
              <w:spacing w:line="276" w:lineRule="auto"/>
              <w:rPr>
                <w:color w:val="auto"/>
                <w:sz w:val="22"/>
                <w:szCs w:val="22"/>
              </w:rPr>
            </w:pPr>
            <w:r w:rsidRPr="00A27FC3">
              <w:rPr>
                <w:color w:val="auto"/>
                <w:sz w:val="22"/>
                <w:szCs w:val="22"/>
              </w:rPr>
              <w:t xml:space="preserve">Liczba uczniów, którzy nabyli kwalifikacje po opuszczeniu </w:t>
            </w:r>
            <w:r w:rsidR="00945A48" w:rsidRPr="00A27FC3">
              <w:rPr>
                <w:color w:val="auto"/>
                <w:sz w:val="22"/>
                <w:szCs w:val="22"/>
              </w:rPr>
              <w:t>programu</w:t>
            </w:r>
          </w:p>
          <w:p w14:paraId="3B57A90A" w14:textId="77777777" w:rsidR="00655345" w:rsidRPr="00A27FC3" w:rsidRDefault="00655345" w:rsidP="00A27FC3">
            <w:pPr>
              <w:spacing w:line="276" w:lineRule="auto"/>
              <w:ind w:firstLine="360"/>
              <w:jc w:val="both"/>
              <w:rPr>
                <w:color w:val="auto"/>
                <w:sz w:val="22"/>
                <w:szCs w:val="22"/>
              </w:rPr>
            </w:pPr>
          </w:p>
          <w:p w14:paraId="2CFCC1C5" w14:textId="77777777" w:rsidR="00655345" w:rsidRPr="00A27FC3" w:rsidRDefault="00655345" w:rsidP="00A27FC3">
            <w:pPr>
              <w:widowControl w:val="0"/>
              <w:suppressAutoHyphens w:val="0"/>
              <w:spacing w:line="276" w:lineRule="auto"/>
              <w:rPr>
                <w:color w:val="auto"/>
                <w:sz w:val="22"/>
                <w:szCs w:val="22"/>
              </w:rPr>
            </w:pP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C9BBD6" w14:textId="77777777" w:rsidR="00C614E4" w:rsidRPr="00A27FC3" w:rsidRDefault="00C614E4" w:rsidP="00A27FC3">
            <w:pPr>
              <w:widowControl w:val="0"/>
              <w:suppressAutoHyphens w:val="0"/>
              <w:spacing w:line="276" w:lineRule="auto"/>
              <w:jc w:val="center"/>
              <w:rPr>
                <w:color w:val="auto"/>
                <w:sz w:val="22"/>
                <w:szCs w:val="22"/>
                <w:lang w:eastAsia="pl-PL"/>
              </w:rPr>
            </w:pPr>
          </w:p>
          <w:p w14:paraId="77A273EF" w14:textId="53F44A5A"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- 0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E46A21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A3104" w14:textId="77777777" w:rsidR="00E0727E" w:rsidRPr="00A27FC3" w:rsidRDefault="00E0727E" w:rsidP="00A27FC3">
            <w:pPr>
              <w:widowControl w:val="0"/>
              <w:suppressAutoHyphens w:val="0"/>
              <w:spacing w:line="276" w:lineRule="auto"/>
              <w:jc w:val="center"/>
              <w:rPr>
                <w:color w:val="auto"/>
                <w:sz w:val="22"/>
                <w:szCs w:val="22"/>
                <w:lang w:eastAsia="pl-PL"/>
              </w:rPr>
            </w:pPr>
          </w:p>
          <w:p w14:paraId="4F89C5A9" w14:textId="0A087702" w:rsidR="00E812D0" w:rsidRPr="00A27FC3" w:rsidRDefault="00E812D0"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66C444F5" w14:textId="05D4CB59" w:rsidR="00655345" w:rsidRPr="00A27FC3" w:rsidRDefault="00B0725C" w:rsidP="00A27FC3">
            <w:pPr>
              <w:widowControl w:val="0"/>
              <w:suppressAutoHyphens w:val="0"/>
              <w:spacing w:line="276" w:lineRule="auto"/>
              <w:jc w:val="center"/>
              <w:rPr>
                <w:color w:val="auto"/>
                <w:sz w:val="22"/>
                <w:szCs w:val="22"/>
              </w:rPr>
            </w:pPr>
            <w:r w:rsidRPr="00A27FC3">
              <w:rPr>
                <w:color w:val="auto"/>
                <w:sz w:val="22"/>
                <w:szCs w:val="22"/>
                <w:lang w:eastAsia="pl-PL"/>
              </w:rPr>
              <w:t>500</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2966298"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62B93" w14:textId="77777777" w:rsidR="00E0727E" w:rsidRPr="00A27FC3" w:rsidRDefault="00E0727E" w:rsidP="00A27FC3">
            <w:pPr>
              <w:widowControl w:val="0"/>
              <w:suppressAutoHyphens w:val="0"/>
              <w:spacing w:line="276" w:lineRule="auto"/>
              <w:jc w:val="center"/>
              <w:rPr>
                <w:color w:val="auto"/>
                <w:sz w:val="22"/>
                <w:szCs w:val="22"/>
                <w:lang w:eastAsia="pl-PL"/>
              </w:rPr>
            </w:pPr>
          </w:p>
          <w:p w14:paraId="70549A7F" w14:textId="44C71D2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2E5110CD" w14:textId="1A82A784" w:rsidR="00655345" w:rsidRPr="00A27FC3" w:rsidRDefault="00DD147A" w:rsidP="00A27FC3">
            <w:pPr>
              <w:widowControl w:val="0"/>
              <w:suppressAutoHyphens w:val="0"/>
              <w:spacing w:line="276" w:lineRule="auto"/>
              <w:jc w:val="center"/>
              <w:rPr>
                <w:color w:val="auto"/>
                <w:sz w:val="22"/>
                <w:szCs w:val="22"/>
              </w:rPr>
            </w:pPr>
            <w:r>
              <w:rPr>
                <w:color w:val="auto"/>
                <w:sz w:val="22"/>
                <w:szCs w:val="22"/>
                <w:lang w:eastAsia="pl-PL"/>
              </w:rPr>
              <w:t>500</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6FE490F"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C09E43" w14:textId="77777777" w:rsidR="00E0727E" w:rsidRPr="00A27FC3" w:rsidRDefault="00E0727E" w:rsidP="00A27FC3">
            <w:pPr>
              <w:widowControl w:val="0"/>
              <w:suppressAutoHyphens w:val="0"/>
              <w:spacing w:line="276" w:lineRule="auto"/>
              <w:jc w:val="center"/>
              <w:rPr>
                <w:color w:val="auto"/>
                <w:sz w:val="22"/>
                <w:szCs w:val="22"/>
                <w:lang w:eastAsia="pl-PL"/>
              </w:rPr>
            </w:pPr>
          </w:p>
          <w:p w14:paraId="5DD5317D" w14:textId="58B27F0B"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1445B452" w14:textId="6202C67A" w:rsidR="00655345" w:rsidRPr="00A27FC3" w:rsidRDefault="00DD147A" w:rsidP="00A27FC3">
            <w:pPr>
              <w:widowControl w:val="0"/>
              <w:suppressAutoHyphens w:val="0"/>
              <w:spacing w:line="276" w:lineRule="auto"/>
              <w:jc w:val="center"/>
              <w:rPr>
                <w:color w:val="auto"/>
                <w:sz w:val="22"/>
                <w:szCs w:val="22"/>
              </w:rPr>
            </w:pPr>
            <w:r>
              <w:rPr>
                <w:color w:val="auto"/>
                <w:sz w:val="22"/>
                <w:szCs w:val="22"/>
                <w:lang w:eastAsia="pl-PL"/>
              </w:rPr>
              <w:t>500</w:t>
            </w:r>
          </w:p>
        </w:tc>
        <w:tc>
          <w:tcPr>
            <w:tcW w:w="88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5123689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2990" w14:textId="77777777" w:rsidR="00E0727E" w:rsidRPr="00A27FC3" w:rsidRDefault="00E0727E" w:rsidP="00A27FC3">
            <w:pPr>
              <w:widowControl w:val="0"/>
              <w:suppressAutoHyphens w:val="0"/>
              <w:spacing w:line="276" w:lineRule="auto"/>
              <w:jc w:val="center"/>
              <w:rPr>
                <w:color w:val="auto"/>
                <w:sz w:val="22"/>
                <w:szCs w:val="22"/>
                <w:lang w:eastAsia="pl-PL"/>
              </w:rPr>
            </w:pPr>
          </w:p>
          <w:p w14:paraId="56D87D99" w14:textId="4284654E"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5670F2B3" w14:textId="472CB66E" w:rsidR="00655345" w:rsidRPr="00A27FC3" w:rsidRDefault="00DD147A" w:rsidP="00A27FC3">
            <w:pPr>
              <w:widowControl w:val="0"/>
              <w:suppressAutoHyphens w:val="0"/>
              <w:spacing w:line="276" w:lineRule="auto"/>
              <w:jc w:val="center"/>
              <w:rPr>
                <w:color w:val="auto"/>
                <w:sz w:val="22"/>
                <w:szCs w:val="22"/>
              </w:rPr>
            </w:pPr>
            <w:r>
              <w:rPr>
                <w:color w:val="auto"/>
                <w:sz w:val="22"/>
                <w:szCs w:val="22"/>
                <w:lang w:eastAsia="pl-PL"/>
              </w:rPr>
              <w:t>500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61BA88D"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A07F9" w14:textId="77777777" w:rsidR="00E0727E" w:rsidRPr="00A27FC3" w:rsidRDefault="00E0727E" w:rsidP="00A27FC3">
            <w:pPr>
              <w:widowControl w:val="0"/>
              <w:suppressAutoHyphens w:val="0"/>
              <w:spacing w:line="276" w:lineRule="auto"/>
              <w:jc w:val="center"/>
              <w:rPr>
                <w:color w:val="auto"/>
                <w:sz w:val="22"/>
                <w:szCs w:val="22"/>
                <w:lang w:eastAsia="pl-PL"/>
              </w:rPr>
            </w:pPr>
          </w:p>
          <w:p w14:paraId="4A5733B8" w14:textId="685A7D69"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2E1DF5CD" w14:textId="1A8C897C" w:rsidR="00655345" w:rsidRPr="00A27FC3" w:rsidRDefault="00DD147A" w:rsidP="00A27FC3">
            <w:pPr>
              <w:widowControl w:val="0"/>
              <w:suppressAutoHyphens w:val="0"/>
              <w:spacing w:line="276" w:lineRule="auto"/>
              <w:jc w:val="center"/>
              <w:rPr>
                <w:color w:val="auto"/>
                <w:sz w:val="22"/>
                <w:szCs w:val="22"/>
              </w:rPr>
            </w:pPr>
            <w:r>
              <w:rPr>
                <w:color w:val="auto"/>
                <w:sz w:val="22"/>
                <w:szCs w:val="22"/>
                <w:lang w:eastAsia="pl-PL"/>
              </w:rPr>
              <w:t>500</w:t>
            </w:r>
          </w:p>
        </w:tc>
        <w:tc>
          <w:tcPr>
            <w:tcW w:w="8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E6B8560"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87D98DD" w14:textId="5AA0CDD4" w:rsidR="00F274A7" w:rsidRPr="00A27FC3" w:rsidRDefault="00F274A7" w:rsidP="00A27FC3">
            <w:pPr>
              <w:widowControl w:val="0"/>
              <w:suppressAutoHyphens w:val="0"/>
              <w:spacing w:line="276" w:lineRule="auto"/>
              <w:jc w:val="center"/>
              <w:rPr>
                <w:strike/>
                <w:color w:val="auto"/>
                <w:sz w:val="22"/>
                <w:szCs w:val="22"/>
                <w:lang w:eastAsia="pl-PL"/>
              </w:rPr>
            </w:pPr>
            <w:r w:rsidRPr="00A27FC3">
              <w:rPr>
                <w:color w:val="auto"/>
                <w:sz w:val="22"/>
                <w:szCs w:val="22"/>
                <w:lang w:eastAsia="pl-PL"/>
              </w:rPr>
              <w:t>EFS+</w:t>
            </w:r>
          </w:p>
          <w:p w14:paraId="0DE88DCB" w14:textId="27307E62" w:rsidR="00C614E4" w:rsidRPr="00A27FC3" w:rsidRDefault="00C614E4" w:rsidP="00A27FC3">
            <w:pPr>
              <w:widowControl w:val="0"/>
              <w:suppressAutoHyphens w:val="0"/>
              <w:spacing w:line="276" w:lineRule="auto"/>
              <w:jc w:val="center"/>
              <w:rPr>
                <w:color w:val="auto"/>
                <w:sz w:val="22"/>
                <w:szCs w:val="22"/>
              </w:rPr>
            </w:pPr>
          </w:p>
        </w:tc>
      </w:tr>
      <w:tr w:rsidR="00A27FC3" w:rsidRPr="00A27FC3" w14:paraId="1B07D4EB" w14:textId="77777777" w:rsidTr="00014789">
        <w:trPr>
          <w:trHeight w:hRule="exact" w:val="1998"/>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EDB5673"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W.2.2.(1)</w:t>
            </w:r>
          </w:p>
        </w:tc>
        <w:tc>
          <w:tcPr>
            <w:tcW w:w="1981"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F904861"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Liczba osób objętych wspieranymi projektami włączenia społecznego</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67EB38"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4D357978"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781CE55"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780DC"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69D54F45"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74EF357"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D756A1"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6ADA324F"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FC8FB82"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F6A640" w14:textId="529C1311" w:rsidR="00E812D0" w:rsidRPr="00A27FC3" w:rsidRDefault="00E812D0"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6C6578F9" w14:textId="08CDCB23"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60</w:t>
            </w:r>
          </w:p>
        </w:tc>
        <w:tc>
          <w:tcPr>
            <w:tcW w:w="88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BDEE4F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4F1A"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0103938F" w14:textId="015D213B" w:rsidR="00655345" w:rsidRPr="00A27FC3" w:rsidRDefault="00DD147A" w:rsidP="00A27FC3">
            <w:pPr>
              <w:widowControl w:val="0"/>
              <w:suppressAutoHyphens w:val="0"/>
              <w:spacing w:line="276" w:lineRule="auto"/>
              <w:jc w:val="center"/>
              <w:rPr>
                <w:color w:val="auto"/>
                <w:sz w:val="22"/>
                <w:szCs w:val="22"/>
              </w:rPr>
            </w:pPr>
            <w:r>
              <w:rPr>
                <w:color w:val="auto"/>
                <w:sz w:val="22"/>
                <w:szCs w:val="22"/>
                <w:lang w:eastAsia="pl-PL"/>
              </w:rPr>
              <w:t>60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14079A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E98F2"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218848C0" w14:textId="630932CA" w:rsidR="00655345" w:rsidRPr="00A27FC3" w:rsidRDefault="00DD147A" w:rsidP="00A27FC3">
            <w:pPr>
              <w:widowControl w:val="0"/>
              <w:suppressAutoHyphens w:val="0"/>
              <w:spacing w:line="276" w:lineRule="auto"/>
              <w:jc w:val="center"/>
              <w:rPr>
                <w:color w:val="auto"/>
                <w:sz w:val="22"/>
                <w:szCs w:val="22"/>
              </w:rPr>
            </w:pPr>
            <w:r>
              <w:rPr>
                <w:color w:val="auto"/>
                <w:sz w:val="22"/>
                <w:szCs w:val="22"/>
                <w:lang w:eastAsia="pl-PL"/>
              </w:rPr>
              <w:t>60</w:t>
            </w:r>
          </w:p>
        </w:tc>
        <w:tc>
          <w:tcPr>
            <w:tcW w:w="8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45BB280"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4CDB7AEE"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PS WPR</w:t>
            </w:r>
          </w:p>
        </w:tc>
      </w:tr>
      <w:tr w:rsidR="00A27FC3" w:rsidRPr="00A27FC3" w14:paraId="7B51C8D4" w14:textId="77777777" w:rsidTr="00014789">
        <w:trPr>
          <w:trHeight w:hRule="exact" w:val="2198"/>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67FEC14"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W.2.3.(1)</w:t>
            </w:r>
          </w:p>
        </w:tc>
        <w:tc>
          <w:tcPr>
            <w:tcW w:w="1981"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490714A"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Liczba osób objętych wspieranymi projektami włączenia społecznego</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5E6989"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7456FC4C"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819D65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685D3" w14:textId="7119CF59" w:rsidR="00014789" w:rsidRDefault="00014789" w:rsidP="00014789">
            <w:pPr>
              <w:widowControl w:val="0"/>
              <w:suppressAutoHyphens w:val="0"/>
              <w:spacing w:line="276" w:lineRule="auto"/>
              <w:jc w:val="center"/>
              <w:rPr>
                <w:color w:val="auto"/>
                <w:sz w:val="22"/>
                <w:szCs w:val="22"/>
                <w:lang w:eastAsia="pl-PL"/>
              </w:rPr>
            </w:pPr>
            <w:r w:rsidRPr="00A27FC3">
              <w:rPr>
                <w:color w:val="auto"/>
                <w:sz w:val="22"/>
                <w:szCs w:val="22"/>
                <w:lang w:eastAsia="pl-PL"/>
              </w:rPr>
              <w:t xml:space="preserve">Liczba osób </w:t>
            </w:r>
            <w:r>
              <w:rPr>
                <w:color w:val="auto"/>
                <w:sz w:val="22"/>
                <w:szCs w:val="22"/>
                <w:lang w:eastAsia="pl-PL"/>
              </w:rPr>
              <w:t>–</w:t>
            </w:r>
          </w:p>
          <w:p w14:paraId="22407C48" w14:textId="48510223" w:rsidR="00655345" w:rsidRPr="00A27FC3" w:rsidRDefault="00014789" w:rsidP="00014789">
            <w:pPr>
              <w:widowControl w:val="0"/>
              <w:suppressAutoHyphens w:val="0"/>
              <w:spacing w:line="276" w:lineRule="auto"/>
              <w:jc w:val="center"/>
              <w:rPr>
                <w:color w:val="auto"/>
                <w:sz w:val="22"/>
                <w:szCs w:val="22"/>
                <w:lang w:eastAsia="pl-PL"/>
              </w:rPr>
            </w:pPr>
            <w:r>
              <w:rPr>
                <w:color w:val="auto"/>
                <w:sz w:val="22"/>
                <w:szCs w:val="22"/>
                <w:lang w:eastAsia="pl-PL"/>
              </w:rPr>
              <w:t>15</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EECA43C"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A297A" w14:textId="7CDF9E2C" w:rsidR="00E812D0" w:rsidRPr="00A27FC3" w:rsidRDefault="00E812D0"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77654F9C" w14:textId="6B69CE5D"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60</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4AC0E42"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037CB8"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57ABB3BF" w14:textId="76C5A278"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60</w:t>
            </w:r>
          </w:p>
        </w:tc>
        <w:tc>
          <w:tcPr>
            <w:tcW w:w="88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11B81F2"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716A"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47551FC4" w14:textId="16F6D580"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6</w:t>
            </w:r>
            <w:r w:rsidR="00655345" w:rsidRPr="00A27FC3">
              <w:rPr>
                <w:color w:val="auto"/>
                <w:sz w:val="22"/>
                <w:szCs w:val="22"/>
                <w:lang w:eastAsia="pl-PL"/>
              </w:rPr>
              <w:t>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7B08FFA"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FCFCA"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3B902145" w14:textId="16694560"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6</w:t>
            </w:r>
            <w:r w:rsidR="00655345" w:rsidRPr="00A27FC3">
              <w:rPr>
                <w:color w:val="auto"/>
                <w:sz w:val="22"/>
                <w:szCs w:val="22"/>
                <w:lang w:eastAsia="pl-PL"/>
              </w:rPr>
              <w:t>0</w:t>
            </w:r>
          </w:p>
        </w:tc>
        <w:tc>
          <w:tcPr>
            <w:tcW w:w="8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359176E"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2BE495C1" w14:textId="64101070" w:rsidR="00E812D0" w:rsidRPr="00A27FC3" w:rsidRDefault="00E812D0" w:rsidP="00A27FC3">
            <w:pPr>
              <w:widowControl w:val="0"/>
              <w:suppressAutoHyphens w:val="0"/>
              <w:spacing w:line="276" w:lineRule="auto"/>
              <w:jc w:val="center"/>
              <w:rPr>
                <w:strike/>
                <w:color w:val="auto"/>
                <w:sz w:val="22"/>
                <w:szCs w:val="22"/>
              </w:rPr>
            </w:pPr>
            <w:r w:rsidRPr="00A27FC3">
              <w:rPr>
                <w:color w:val="auto"/>
                <w:sz w:val="22"/>
                <w:szCs w:val="22"/>
                <w:lang w:eastAsia="pl-PL"/>
              </w:rPr>
              <w:t>PS WPR</w:t>
            </w:r>
          </w:p>
        </w:tc>
      </w:tr>
      <w:tr w:rsidR="00A27FC3" w:rsidRPr="00A27FC3" w14:paraId="4E8BE679" w14:textId="77777777" w:rsidTr="00014789">
        <w:trPr>
          <w:trHeight w:hRule="exact" w:val="1484"/>
          <w:jc w:val="center"/>
        </w:trPr>
        <w:tc>
          <w:tcPr>
            <w:tcW w:w="1807"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B92644E" w14:textId="77777777" w:rsidR="00655345" w:rsidRPr="00A27FC3" w:rsidRDefault="00655345" w:rsidP="00A27FC3">
            <w:pPr>
              <w:widowControl w:val="0"/>
              <w:suppressAutoHyphens w:val="0"/>
              <w:spacing w:line="276" w:lineRule="auto"/>
              <w:rPr>
                <w:color w:val="auto"/>
                <w:sz w:val="22"/>
                <w:szCs w:val="22"/>
              </w:rPr>
            </w:pPr>
            <w:r w:rsidRPr="00A27FC3">
              <w:rPr>
                <w:color w:val="auto"/>
                <w:sz w:val="22"/>
                <w:szCs w:val="22"/>
                <w:lang w:eastAsia="pl-PL"/>
              </w:rPr>
              <w:t>Wskaźnik rezultatu W.2.4.(1)</w:t>
            </w:r>
          </w:p>
        </w:tc>
        <w:tc>
          <w:tcPr>
            <w:tcW w:w="1981"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A1EBE69" w14:textId="77777777" w:rsidR="00655345" w:rsidRPr="00A27FC3" w:rsidRDefault="00945A48" w:rsidP="00A27FC3">
            <w:pPr>
              <w:widowControl w:val="0"/>
              <w:suppressAutoHyphens w:val="0"/>
              <w:spacing w:line="276" w:lineRule="auto"/>
              <w:rPr>
                <w:color w:val="auto"/>
                <w:sz w:val="22"/>
                <w:szCs w:val="22"/>
              </w:rPr>
            </w:pPr>
            <w:r w:rsidRPr="00A27FC3">
              <w:rPr>
                <w:color w:val="auto"/>
                <w:sz w:val="22"/>
                <w:szCs w:val="22"/>
              </w:rPr>
              <w:t>Liczba utworzonych miejsc świadczenia usług w społeczności lokalnej</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AF325B"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587B6CDA"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20BD591"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2D918"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6B0CE481" w14:textId="77777777" w:rsidR="00655345" w:rsidRPr="00A27FC3" w:rsidRDefault="00655345" w:rsidP="00A27FC3">
            <w:pPr>
              <w:widowControl w:val="0"/>
              <w:suppressAutoHyphens w:val="0"/>
              <w:spacing w:line="276" w:lineRule="auto"/>
              <w:jc w:val="center"/>
              <w:rPr>
                <w:color w:val="auto"/>
                <w:sz w:val="22"/>
                <w:szCs w:val="22"/>
              </w:rPr>
            </w:pPr>
            <w:r w:rsidRPr="00A27FC3">
              <w:rPr>
                <w:color w:val="auto"/>
                <w:sz w:val="22"/>
                <w:szCs w:val="22"/>
                <w:lang w:eastAsia="pl-PL"/>
              </w:rPr>
              <w:t>0</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8A717FB"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FE068" w14:textId="29C3FFFD" w:rsidR="00655345" w:rsidRPr="00A27FC3" w:rsidRDefault="00E812D0" w:rsidP="00156026">
            <w:pPr>
              <w:widowControl w:val="0"/>
              <w:suppressAutoHyphens w:val="0"/>
              <w:spacing w:line="276" w:lineRule="auto"/>
              <w:jc w:val="center"/>
              <w:rPr>
                <w:color w:val="auto"/>
                <w:sz w:val="22"/>
                <w:szCs w:val="22"/>
              </w:rPr>
            </w:pPr>
            <w:r w:rsidRPr="00A27FC3">
              <w:rPr>
                <w:color w:val="auto"/>
                <w:sz w:val="22"/>
                <w:szCs w:val="22"/>
                <w:lang w:eastAsia="pl-PL"/>
              </w:rPr>
              <w:t>Liczba miejsc -</w:t>
            </w:r>
            <w:r w:rsidR="009C5B0C" w:rsidRPr="00A27FC3">
              <w:rPr>
                <w:color w:val="auto"/>
                <w:sz w:val="22"/>
                <w:szCs w:val="22"/>
                <w:lang w:eastAsia="pl-PL"/>
              </w:rPr>
              <w:t>36</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C60E906"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C7A3C8"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1CD84CBF" w14:textId="607DE18D"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36</w:t>
            </w:r>
          </w:p>
        </w:tc>
        <w:tc>
          <w:tcPr>
            <w:tcW w:w="88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104EC64"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EB5A"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24ED8A3A" w14:textId="0604E045"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36</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7DC9B00"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361E2" w14:textId="77777777" w:rsidR="00C614E4" w:rsidRPr="00A27FC3" w:rsidRDefault="00C614E4"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Liczba osób -</w:t>
            </w:r>
          </w:p>
          <w:p w14:paraId="75333739" w14:textId="70C1B01A" w:rsidR="00655345" w:rsidRPr="00A27FC3" w:rsidRDefault="001C5BF7" w:rsidP="00A27FC3">
            <w:pPr>
              <w:widowControl w:val="0"/>
              <w:suppressAutoHyphens w:val="0"/>
              <w:spacing w:line="276" w:lineRule="auto"/>
              <w:jc w:val="center"/>
              <w:rPr>
                <w:color w:val="auto"/>
                <w:sz w:val="22"/>
                <w:szCs w:val="22"/>
              </w:rPr>
            </w:pPr>
            <w:r>
              <w:rPr>
                <w:color w:val="auto"/>
                <w:sz w:val="22"/>
                <w:szCs w:val="22"/>
                <w:lang w:eastAsia="pl-PL"/>
              </w:rPr>
              <w:t>36</w:t>
            </w:r>
          </w:p>
        </w:tc>
        <w:tc>
          <w:tcPr>
            <w:tcW w:w="8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8DA78F2" w14:textId="77777777" w:rsidR="00655345" w:rsidRPr="00A27FC3" w:rsidRDefault="00655345" w:rsidP="00A27FC3">
            <w:pPr>
              <w:widowControl w:val="0"/>
              <w:suppressAutoHyphens w:val="0"/>
              <w:spacing w:line="276" w:lineRule="auto"/>
              <w:jc w:val="center"/>
              <w:rPr>
                <w:color w:val="auto"/>
                <w:sz w:val="22"/>
                <w:szCs w:val="22"/>
                <w:lang w:eastAsia="pl-PL"/>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05EC3D8" w14:textId="4FBAB1FA" w:rsidR="00655345" w:rsidRPr="00A27FC3" w:rsidRDefault="00F274A7" w:rsidP="00A27FC3">
            <w:pPr>
              <w:widowControl w:val="0"/>
              <w:suppressAutoHyphens w:val="0"/>
              <w:spacing w:line="276" w:lineRule="auto"/>
              <w:jc w:val="center"/>
              <w:rPr>
                <w:color w:val="auto"/>
                <w:sz w:val="22"/>
                <w:szCs w:val="22"/>
                <w:lang w:eastAsia="pl-PL"/>
              </w:rPr>
            </w:pPr>
            <w:r w:rsidRPr="00A27FC3">
              <w:rPr>
                <w:color w:val="auto"/>
                <w:sz w:val="22"/>
                <w:szCs w:val="22"/>
                <w:lang w:eastAsia="pl-PL"/>
              </w:rPr>
              <w:t>EFS+</w:t>
            </w:r>
          </w:p>
        </w:tc>
      </w:tr>
    </w:tbl>
    <w:p w14:paraId="775C0E8F" w14:textId="02E63C3B" w:rsidR="00415EEB" w:rsidRPr="00A27FC3" w:rsidRDefault="00415EEB" w:rsidP="00A27FC3">
      <w:pPr>
        <w:spacing w:line="276" w:lineRule="auto"/>
        <w:rPr>
          <w:b/>
          <w:color w:val="auto"/>
          <w:sz w:val="22"/>
          <w:szCs w:val="22"/>
          <w:lang w:eastAsia="pl-PL"/>
        </w:rPr>
        <w:sectPr w:rsidR="00415EEB" w:rsidRPr="00A27FC3" w:rsidSect="00A30584">
          <w:pgSz w:w="16838" w:h="11906" w:orient="landscape"/>
          <w:pgMar w:top="851" w:right="851" w:bottom="709" w:left="851" w:header="0" w:footer="0" w:gutter="0"/>
          <w:cols w:space="708"/>
          <w:formProt w:val="0"/>
          <w:docGrid w:linePitch="360"/>
        </w:sectPr>
      </w:pPr>
    </w:p>
    <w:p w14:paraId="1C6B7A59" w14:textId="7B21B6A3" w:rsidR="00415EEB" w:rsidRPr="00A27FC3" w:rsidRDefault="00415EEB" w:rsidP="00A27FC3">
      <w:pPr>
        <w:spacing w:line="276" w:lineRule="auto"/>
        <w:rPr>
          <w:b/>
          <w:color w:val="auto"/>
          <w:sz w:val="22"/>
          <w:szCs w:val="22"/>
          <w:lang w:eastAsia="pl-PL"/>
        </w:rPr>
      </w:pPr>
      <w:r w:rsidRPr="00A27FC3">
        <w:rPr>
          <w:b/>
          <w:color w:val="auto"/>
          <w:sz w:val="22"/>
          <w:szCs w:val="22"/>
          <w:lang w:eastAsia="pl-PL"/>
        </w:rPr>
        <w:lastRenderedPageBreak/>
        <w:t>Załącznik nr 3 Budżet LSR</w:t>
      </w:r>
    </w:p>
    <w:p w14:paraId="62416566" w14:textId="77777777" w:rsidR="00415EEB" w:rsidRPr="004479A1" w:rsidRDefault="00415EEB" w:rsidP="004479A1">
      <w:pPr>
        <w:spacing w:line="276" w:lineRule="auto"/>
        <w:rPr>
          <w:sz w:val="22"/>
          <w:szCs w:val="22"/>
        </w:rPr>
      </w:pPr>
    </w:p>
    <w:tbl>
      <w:tblPr>
        <w:tblStyle w:val="Tabela-Siatka"/>
        <w:tblW w:w="9532" w:type="dxa"/>
        <w:tblInd w:w="-5" w:type="dxa"/>
        <w:tblLook w:val="04A0" w:firstRow="1" w:lastRow="0" w:firstColumn="1" w:lastColumn="0" w:noHBand="0" w:noVBand="1"/>
      </w:tblPr>
      <w:tblGrid>
        <w:gridCol w:w="2260"/>
        <w:gridCol w:w="1700"/>
        <w:gridCol w:w="1701"/>
        <w:gridCol w:w="1700"/>
        <w:gridCol w:w="2171"/>
      </w:tblGrid>
      <w:tr w:rsidR="00415EEB" w:rsidRPr="004479A1" w14:paraId="69936767" w14:textId="77777777" w:rsidTr="00E870B4">
        <w:trPr>
          <w:trHeight w:val="600"/>
        </w:trPr>
        <w:tc>
          <w:tcPr>
            <w:tcW w:w="9532" w:type="dxa"/>
            <w:gridSpan w:val="5"/>
            <w:shd w:val="clear" w:color="auto" w:fill="76923C" w:themeFill="accent3" w:themeFillShade="BF"/>
          </w:tcPr>
          <w:p w14:paraId="01DBD552" w14:textId="77777777" w:rsidR="00415EEB" w:rsidRPr="004479A1" w:rsidRDefault="00415EEB" w:rsidP="004479A1">
            <w:pPr>
              <w:spacing w:after="200" w:line="276" w:lineRule="auto"/>
              <w:rPr>
                <w:sz w:val="22"/>
                <w:szCs w:val="22"/>
              </w:rPr>
            </w:pPr>
            <w:r w:rsidRPr="004479A1">
              <w:rPr>
                <w:b/>
                <w:bCs/>
                <w:sz w:val="22"/>
                <w:szCs w:val="22"/>
              </w:rPr>
              <w:t xml:space="preserve">PLANOWANA WYSOKOŚĆ ŚRODKÓW NA WDRAŻANIE LSR I ZARZĄDZANIE LSR </w:t>
            </w:r>
          </w:p>
        </w:tc>
      </w:tr>
      <w:tr w:rsidR="00415EEB" w:rsidRPr="004479A1" w14:paraId="1F7C3ACC" w14:textId="77777777" w:rsidTr="00E870B4">
        <w:trPr>
          <w:trHeight w:val="600"/>
        </w:trPr>
        <w:tc>
          <w:tcPr>
            <w:tcW w:w="2260" w:type="dxa"/>
            <w:vMerge w:val="restart"/>
            <w:shd w:val="clear" w:color="auto" w:fill="EAF1DD" w:themeFill="accent3" w:themeFillTint="33"/>
          </w:tcPr>
          <w:p w14:paraId="56F2D899" w14:textId="77777777" w:rsidR="00415EEB" w:rsidRPr="004479A1" w:rsidRDefault="00415EEB" w:rsidP="004479A1">
            <w:pPr>
              <w:spacing w:after="200" w:line="276" w:lineRule="auto"/>
              <w:rPr>
                <w:sz w:val="22"/>
                <w:szCs w:val="22"/>
              </w:rPr>
            </w:pPr>
            <w:r w:rsidRPr="004479A1">
              <w:rPr>
                <w:b/>
                <w:iCs/>
                <w:sz w:val="22"/>
                <w:szCs w:val="22"/>
              </w:rPr>
              <w:t>Zakres wsparcia</w:t>
            </w:r>
          </w:p>
        </w:tc>
        <w:tc>
          <w:tcPr>
            <w:tcW w:w="5101" w:type="dxa"/>
            <w:gridSpan w:val="3"/>
            <w:shd w:val="clear" w:color="auto" w:fill="EAF1DD" w:themeFill="accent3" w:themeFillTint="33"/>
          </w:tcPr>
          <w:p w14:paraId="3D6C51EE" w14:textId="77777777" w:rsidR="00415EEB" w:rsidRPr="004479A1" w:rsidRDefault="00415EEB" w:rsidP="004479A1">
            <w:pPr>
              <w:spacing w:after="200" w:line="276" w:lineRule="auto"/>
              <w:jc w:val="center"/>
              <w:rPr>
                <w:sz w:val="22"/>
                <w:szCs w:val="22"/>
              </w:rPr>
            </w:pPr>
            <w:r w:rsidRPr="004479A1">
              <w:rPr>
                <w:b/>
                <w:bCs/>
                <w:iCs/>
                <w:sz w:val="22"/>
                <w:szCs w:val="22"/>
              </w:rPr>
              <w:t>Program/Fundusz</w:t>
            </w:r>
          </w:p>
        </w:tc>
        <w:tc>
          <w:tcPr>
            <w:tcW w:w="2171" w:type="dxa"/>
            <w:vMerge w:val="restart"/>
            <w:shd w:val="clear" w:color="auto" w:fill="EAF1DD" w:themeFill="accent3" w:themeFillTint="33"/>
          </w:tcPr>
          <w:p w14:paraId="7F8FE3F6" w14:textId="77777777" w:rsidR="00415EEB" w:rsidRPr="004479A1" w:rsidRDefault="00415EEB" w:rsidP="004479A1">
            <w:pPr>
              <w:spacing w:after="200" w:line="276" w:lineRule="auto"/>
              <w:jc w:val="center"/>
              <w:rPr>
                <w:sz w:val="22"/>
                <w:szCs w:val="22"/>
              </w:rPr>
            </w:pPr>
            <w:r w:rsidRPr="004479A1">
              <w:rPr>
                <w:b/>
                <w:bCs/>
                <w:iCs/>
                <w:sz w:val="22"/>
                <w:szCs w:val="22"/>
              </w:rPr>
              <w:t>Środki ogółem</w:t>
            </w:r>
            <w:r w:rsidRPr="004479A1">
              <w:rPr>
                <w:b/>
                <w:bCs/>
                <w:iCs/>
                <w:sz w:val="22"/>
                <w:szCs w:val="22"/>
              </w:rPr>
              <w:br/>
              <w:t>(EUR)</w:t>
            </w:r>
          </w:p>
          <w:p w14:paraId="4E293FAA" w14:textId="77777777" w:rsidR="00415EEB" w:rsidRPr="004479A1" w:rsidRDefault="00415EEB" w:rsidP="004479A1">
            <w:pPr>
              <w:spacing w:after="200" w:line="276" w:lineRule="auto"/>
              <w:rPr>
                <w:b/>
                <w:bCs/>
                <w:i/>
                <w:iCs/>
                <w:sz w:val="22"/>
                <w:szCs w:val="22"/>
              </w:rPr>
            </w:pPr>
          </w:p>
        </w:tc>
      </w:tr>
      <w:tr w:rsidR="00415EEB" w:rsidRPr="004479A1" w14:paraId="64A4060A" w14:textId="77777777" w:rsidTr="00E870B4">
        <w:trPr>
          <w:trHeight w:val="600"/>
        </w:trPr>
        <w:tc>
          <w:tcPr>
            <w:tcW w:w="2260" w:type="dxa"/>
            <w:vMerge/>
            <w:shd w:val="clear" w:color="auto" w:fill="EAF1DD" w:themeFill="accent3" w:themeFillTint="33"/>
          </w:tcPr>
          <w:p w14:paraId="7BE85602" w14:textId="77777777" w:rsidR="00415EEB" w:rsidRPr="004479A1" w:rsidRDefault="00415EEB" w:rsidP="004479A1">
            <w:pPr>
              <w:spacing w:after="200" w:line="276" w:lineRule="auto"/>
              <w:rPr>
                <w:i/>
                <w:iCs/>
                <w:sz w:val="22"/>
                <w:szCs w:val="22"/>
              </w:rPr>
            </w:pPr>
          </w:p>
        </w:tc>
        <w:tc>
          <w:tcPr>
            <w:tcW w:w="1700" w:type="dxa"/>
            <w:shd w:val="clear" w:color="auto" w:fill="EAF1DD" w:themeFill="accent3" w:themeFillTint="33"/>
          </w:tcPr>
          <w:p w14:paraId="1B3889E2" w14:textId="77777777" w:rsidR="00415EEB" w:rsidRPr="004479A1" w:rsidRDefault="00415EEB" w:rsidP="004479A1">
            <w:pPr>
              <w:spacing w:after="200" w:line="276" w:lineRule="auto"/>
              <w:rPr>
                <w:sz w:val="22"/>
                <w:szCs w:val="22"/>
              </w:rPr>
            </w:pPr>
            <w:r w:rsidRPr="004479A1">
              <w:rPr>
                <w:b/>
                <w:bCs/>
                <w:iCs/>
                <w:sz w:val="22"/>
                <w:szCs w:val="22"/>
              </w:rPr>
              <w:t>PS WPR</w:t>
            </w:r>
          </w:p>
        </w:tc>
        <w:tc>
          <w:tcPr>
            <w:tcW w:w="1701" w:type="dxa"/>
            <w:shd w:val="clear" w:color="auto" w:fill="EAF1DD" w:themeFill="accent3" w:themeFillTint="33"/>
          </w:tcPr>
          <w:p w14:paraId="630E6004" w14:textId="77777777" w:rsidR="00415EEB" w:rsidRPr="004479A1" w:rsidRDefault="00415EEB" w:rsidP="004479A1">
            <w:pPr>
              <w:spacing w:after="200" w:line="276" w:lineRule="auto"/>
              <w:rPr>
                <w:sz w:val="22"/>
                <w:szCs w:val="22"/>
              </w:rPr>
            </w:pPr>
            <w:r w:rsidRPr="004479A1">
              <w:rPr>
                <w:b/>
                <w:bCs/>
                <w:iCs/>
                <w:sz w:val="22"/>
                <w:szCs w:val="22"/>
              </w:rPr>
              <w:t>EFRR*</w:t>
            </w:r>
          </w:p>
        </w:tc>
        <w:tc>
          <w:tcPr>
            <w:tcW w:w="1700" w:type="dxa"/>
            <w:shd w:val="clear" w:color="auto" w:fill="EAF1DD" w:themeFill="accent3" w:themeFillTint="33"/>
          </w:tcPr>
          <w:p w14:paraId="39866D25" w14:textId="77777777" w:rsidR="00415EEB" w:rsidRPr="004479A1" w:rsidRDefault="00415EEB" w:rsidP="004479A1">
            <w:pPr>
              <w:spacing w:after="200" w:line="276" w:lineRule="auto"/>
              <w:rPr>
                <w:sz w:val="22"/>
                <w:szCs w:val="22"/>
              </w:rPr>
            </w:pPr>
            <w:r w:rsidRPr="004479A1">
              <w:rPr>
                <w:b/>
                <w:bCs/>
                <w:iCs/>
                <w:sz w:val="22"/>
                <w:szCs w:val="22"/>
              </w:rPr>
              <w:t>EFS+*</w:t>
            </w:r>
          </w:p>
        </w:tc>
        <w:tc>
          <w:tcPr>
            <w:tcW w:w="2171" w:type="dxa"/>
            <w:vMerge/>
            <w:shd w:val="clear" w:color="auto" w:fill="FFFF66"/>
          </w:tcPr>
          <w:p w14:paraId="7515E94C" w14:textId="77777777" w:rsidR="00415EEB" w:rsidRPr="004479A1" w:rsidRDefault="00415EEB" w:rsidP="004479A1">
            <w:pPr>
              <w:spacing w:after="200" w:line="276" w:lineRule="auto"/>
              <w:rPr>
                <w:b/>
                <w:bCs/>
                <w:i/>
                <w:iCs/>
                <w:sz w:val="22"/>
                <w:szCs w:val="22"/>
              </w:rPr>
            </w:pPr>
          </w:p>
        </w:tc>
      </w:tr>
      <w:tr w:rsidR="00415EEB" w:rsidRPr="004479A1" w14:paraId="61DDA4A7" w14:textId="77777777" w:rsidTr="00E870B4">
        <w:trPr>
          <w:trHeight w:val="537"/>
        </w:trPr>
        <w:tc>
          <w:tcPr>
            <w:tcW w:w="2260" w:type="dxa"/>
            <w:vMerge w:val="restart"/>
            <w:shd w:val="clear" w:color="auto" w:fill="EAF1DD" w:themeFill="accent3" w:themeFillTint="33"/>
          </w:tcPr>
          <w:p w14:paraId="03888A2C" w14:textId="77777777" w:rsidR="00415EEB" w:rsidRPr="004479A1" w:rsidRDefault="00415EEB" w:rsidP="004479A1">
            <w:pPr>
              <w:spacing w:after="200" w:line="276" w:lineRule="auto"/>
              <w:rPr>
                <w:sz w:val="22"/>
                <w:szCs w:val="22"/>
              </w:rPr>
            </w:pPr>
            <w:bookmarkStart w:id="39" w:name="__DdeLink__36575_980449417"/>
            <w:r w:rsidRPr="004479A1">
              <w:rPr>
                <w:b/>
                <w:bCs/>
                <w:sz w:val="22"/>
                <w:szCs w:val="22"/>
              </w:rPr>
              <w:t>Wdrażanie LSR</w:t>
            </w:r>
            <w:r w:rsidRPr="004479A1">
              <w:rPr>
                <w:sz w:val="22"/>
                <w:szCs w:val="22"/>
              </w:rPr>
              <w:br/>
              <w:t>(art. 34 ust. 1 lit. b rozporządzenia nr 2021/1060)</w:t>
            </w:r>
            <w:bookmarkEnd w:id="39"/>
          </w:p>
        </w:tc>
        <w:tc>
          <w:tcPr>
            <w:tcW w:w="1700" w:type="dxa"/>
            <w:vMerge w:val="restart"/>
            <w:shd w:val="clear" w:color="auto" w:fill="auto"/>
          </w:tcPr>
          <w:p w14:paraId="282979FA" w14:textId="77777777" w:rsidR="00415EEB" w:rsidRPr="004479A1" w:rsidRDefault="00415EEB" w:rsidP="004479A1">
            <w:pPr>
              <w:spacing w:after="200" w:line="276" w:lineRule="auto"/>
              <w:jc w:val="center"/>
              <w:rPr>
                <w:sz w:val="22"/>
                <w:szCs w:val="22"/>
              </w:rPr>
            </w:pPr>
            <w:r w:rsidRPr="004479A1">
              <w:rPr>
                <w:sz w:val="22"/>
                <w:szCs w:val="22"/>
              </w:rPr>
              <w:t>1 250 000,00</w:t>
            </w:r>
          </w:p>
        </w:tc>
        <w:tc>
          <w:tcPr>
            <w:tcW w:w="1701" w:type="dxa"/>
            <w:vMerge w:val="restart"/>
            <w:shd w:val="clear" w:color="auto" w:fill="auto"/>
          </w:tcPr>
          <w:p w14:paraId="5A3923F1" w14:textId="77777777" w:rsidR="00415EEB" w:rsidRPr="004479A1" w:rsidRDefault="00415EEB" w:rsidP="004479A1">
            <w:pPr>
              <w:spacing w:after="200" w:line="276" w:lineRule="auto"/>
              <w:jc w:val="center"/>
              <w:rPr>
                <w:sz w:val="22"/>
                <w:szCs w:val="22"/>
              </w:rPr>
            </w:pPr>
            <w:r w:rsidRPr="004479A1">
              <w:rPr>
                <w:sz w:val="22"/>
                <w:szCs w:val="22"/>
              </w:rPr>
              <w:t>0,00</w:t>
            </w:r>
          </w:p>
        </w:tc>
        <w:tc>
          <w:tcPr>
            <w:tcW w:w="1700" w:type="dxa"/>
            <w:vMerge w:val="restart"/>
            <w:shd w:val="clear" w:color="auto" w:fill="auto"/>
          </w:tcPr>
          <w:p w14:paraId="5D24B043" w14:textId="77777777" w:rsidR="00415EEB" w:rsidRPr="004479A1" w:rsidRDefault="00415EEB" w:rsidP="004479A1">
            <w:pPr>
              <w:spacing w:after="200" w:line="276" w:lineRule="auto"/>
              <w:jc w:val="center"/>
              <w:rPr>
                <w:sz w:val="22"/>
                <w:szCs w:val="22"/>
              </w:rPr>
            </w:pPr>
            <w:r w:rsidRPr="004479A1">
              <w:rPr>
                <w:sz w:val="22"/>
                <w:szCs w:val="22"/>
              </w:rPr>
              <w:t>814 126,00</w:t>
            </w:r>
          </w:p>
        </w:tc>
        <w:tc>
          <w:tcPr>
            <w:tcW w:w="2171" w:type="dxa"/>
            <w:vMerge w:val="restart"/>
            <w:shd w:val="clear" w:color="auto" w:fill="auto"/>
          </w:tcPr>
          <w:p w14:paraId="638AE0C4" w14:textId="77777777" w:rsidR="00415EEB" w:rsidRPr="004479A1" w:rsidRDefault="00415EEB" w:rsidP="004479A1">
            <w:pPr>
              <w:spacing w:after="200" w:line="276" w:lineRule="auto"/>
              <w:jc w:val="center"/>
              <w:rPr>
                <w:sz w:val="22"/>
                <w:szCs w:val="22"/>
              </w:rPr>
            </w:pPr>
            <w:r w:rsidRPr="004479A1">
              <w:rPr>
                <w:sz w:val="22"/>
                <w:szCs w:val="22"/>
              </w:rPr>
              <w:t>2 064 126,00</w:t>
            </w:r>
          </w:p>
        </w:tc>
      </w:tr>
      <w:tr w:rsidR="00415EEB" w:rsidRPr="004479A1" w14:paraId="015DAC28" w14:textId="77777777" w:rsidTr="00E870B4">
        <w:trPr>
          <w:trHeight w:val="537"/>
        </w:trPr>
        <w:tc>
          <w:tcPr>
            <w:tcW w:w="2260" w:type="dxa"/>
            <w:vMerge/>
            <w:shd w:val="clear" w:color="auto" w:fill="EAF1DD" w:themeFill="accent3" w:themeFillTint="33"/>
          </w:tcPr>
          <w:p w14:paraId="0F0298A0" w14:textId="77777777" w:rsidR="00415EEB" w:rsidRPr="004479A1" w:rsidRDefault="00415EEB" w:rsidP="004479A1">
            <w:pPr>
              <w:spacing w:after="200" w:line="276" w:lineRule="auto"/>
              <w:rPr>
                <w:sz w:val="22"/>
                <w:szCs w:val="22"/>
              </w:rPr>
            </w:pPr>
          </w:p>
        </w:tc>
        <w:tc>
          <w:tcPr>
            <w:tcW w:w="1700" w:type="dxa"/>
            <w:vMerge/>
            <w:shd w:val="clear" w:color="auto" w:fill="auto"/>
          </w:tcPr>
          <w:p w14:paraId="71A5F290" w14:textId="77777777" w:rsidR="00415EEB" w:rsidRPr="004479A1" w:rsidRDefault="00415EEB" w:rsidP="004479A1">
            <w:pPr>
              <w:spacing w:after="200" w:line="276" w:lineRule="auto"/>
              <w:jc w:val="center"/>
              <w:rPr>
                <w:sz w:val="22"/>
                <w:szCs w:val="22"/>
              </w:rPr>
            </w:pPr>
          </w:p>
        </w:tc>
        <w:tc>
          <w:tcPr>
            <w:tcW w:w="1701" w:type="dxa"/>
            <w:vMerge/>
            <w:shd w:val="clear" w:color="auto" w:fill="auto"/>
          </w:tcPr>
          <w:p w14:paraId="0657603F" w14:textId="77777777" w:rsidR="00415EEB" w:rsidRPr="004479A1" w:rsidRDefault="00415EEB" w:rsidP="004479A1">
            <w:pPr>
              <w:spacing w:after="200" w:line="276" w:lineRule="auto"/>
              <w:jc w:val="center"/>
              <w:rPr>
                <w:sz w:val="22"/>
                <w:szCs w:val="22"/>
              </w:rPr>
            </w:pPr>
          </w:p>
        </w:tc>
        <w:tc>
          <w:tcPr>
            <w:tcW w:w="1700" w:type="dxa"/>
            <w:vMerge/>
            <w:shd w:val="clear" w:color="auto" w:fill="auto"/>
          </w:tcPr>
          <w:p w14:paraId="611413F2" w14:textId="77777777" w:rsidR="00415EEB" w:rsidRPr="004479A1" w:rsidRDefault="00415EEB" w:rsidP="004479A1">
            <w:pPr>
              <w:spacing w:after="200" w:line="276" w:lineRule="auto"/>
              <w:jc w:val="center"/>
              <w:rPr>
                <w:sz w:val="22"/>
                <w:szCs w:val="22"/>
              </w:rPr>
            </w:pPr>
          </w:p>
        </w:tc>
        <w:tc>
          <w:tcPr>
            <w:tcW w:w="2171" w:type="dxa"/>
            <w:vMerge/>
            <w:shd w:val="clear" w:color="auto" w:fill="auto"/>
          </w:tcPr>
          <w:p w14:paraId="5A4E1A8E" w14:textId="77777777" w:rsidR="00415EEB" w:rsidRPr="004479A1" w:rsidRDefault="00415EEB" w:rsidP="004479A1">
            <w:pPr>
              <w:spacing w:after="200" w:line="276" w:lineRule="auto"/>
              <w:jc w:val="center"/>
              <w:rPr>
                <w:sz w:val="22"/>
                <w:szCs w:val="22"/>
              </w:rPr>
            </w:pPr>
          </w:p>
        </w:tc>
      </w:tr>
      <w:tr w:rsidR="00415EEB" w:rsidRPr="004479A1" w14:paraId="25140080" w14:textId="77777777" w:rsidTr="00E870B4">
        <w:trPr>
          <w:trHeight w:val="537"/>
        </w:trPr>
        <w:tc>
          <w:tcPr>
            <w:tcW w:w="2260" w:type="dxa"/>
            <w:vMerge/>
            <w:shd w:val="clear" w:color="auto" w:fill="EAF1DD" w:themeFill="accent3" w:themeFillTint="33"/>
          </w:tcPr>
          <w:p w14:paraId="01A22399" w14:textId="77777777" w:rsidR="00415EEB" w:rsidRPr="004479A1" w:rsidRDefault="00415EEB" w:rsidP="004479A1">
            <w:pPr>
              <w:spacing w:after="200" w:line="276" w:lineRule="auto"/>
              <w:rPr>
                <w:sz w:val="22"/>
                <w:szCs w:val="22"/>
              </w:rPr>
            </w:pPr>
          </w:p>
        </w:tc>
        <w:tc>
          <w:tcPr>
            <w:tcW w:w="1700" w:type="dxa"/>
            <w:vMerge/>
            <w:shd w:val="clear" w:color="auto" w:fill="auto"/>
          </w:tcPr>
          <w:p w14:paraId="443C4660" w14:textId="77777777" w:rsidR="00415EEB" w:rsidRPr="004479A1" w:rsidRDefault="00415EEB" w:rsidP="004479A1">
            <w:pPr>
              <w:spacing w:after="200" w:line="276" w:lineRule="auto"/>
              <w:jc w:val="center"/>
              <w:rPr>
                <w:sz w:val="22"/>
                <w:szCs w:val="22"/>
              </w:rPr>
            </w:pPr>
          </w:p>
        </w:tc>
        <w:tc>
          <w:tcPr>
            <w:tcW w:w="1701" w:type="dxa"/>
            <w:vMerge/>
            <w:shd w:val="clear" w:color="auto" w:fill="auto"/>
          </w:tcPr>
          <w:p w14:paraId="5764B324" w14:textId="77777777" w:rsidR="00415EEB" w:rsidRPr="004479A1" w:rsidRDefault="00415EEB" w:rsidP="004479A1">
            <w:pPr>
              <w:spacing w:after="200" w:line="276" w:lineRule="auto"/>
              <w:jc w:val="center"/>
              <w:rPr>
                <w:sz w:val="22"/>
                <w:szCs w:val="22"/>
              </w:rPr>
            </w:pPr>
          </w:p>
        </w:tc>
        <w:tc>
          <w:tcPr>
            <w:tcW w:w="1700" w:type="dxa"/>
            <w:vMerge/>
            <w:shd w:val="clear" w:color="auto" w:fill="auto"/>
          </w:tcPr>
          <w:p w14:paraId="4D394AA3" w14:textId="77777777" w:rsidR="00415EEB" w:rsidRPr="004479A1" w:rsidRDefault="00415EEB" w:rsidP="004479A1">
            <w:pPr>
              <w:spacing w:after="200" w:line="276" w:lineRule="auto"/>
              <w:jc w:val="center"/>
              <w:rPr>
                <w:sz w:val="22"/>
                <w:szCs w:val="22"/>
              </w:rPr>
            </w:pPr>
          </w:p>
        </w:tc>
        <w:tc>
          <w:tcPr>
            <w:tcW w:w="2171" w:type="dxa"/>
            <w:vMerge/>
            <w:shd w:val="clear" w:color="auto" w:fill="auto"/>
          </w:tcPr>
          <w:p w14:paraId="29F131E6" w14:textId="77777777" w:rsidR="00415EEB" w:rsidRPr="004479A1" w:rsidRDefault="00415EEB" w:rsidP="004479A1">
            <w:pPr>
              <w:spacing w:after="200" w:line="276" w:lineRule="auto"/>
              <w:jc w:val="center"/>
              <w:rPr>
                <w:sz w:val="22"/>
                <w:szCs w:val="22"/>
              </w:rPr>
            </w:pPr>
          </w:p>
        </w:tc>
      </w:tr>
      <w:tr w:rsidR="00415EEB" w:rsidRPr="004479A1" w14:paraId="149D927C" w14:textId="77777777" w:rsidTr="00E870B4">
        <w:trPr>
          <w:trHeight w:val="537"/>
        </w:trPr>
        <w:tc>
          <w:tcPr>
            <w:tcW w:w="2260" w:type="dxa"/>
            <w:vMerge w:val="restart"/>
            <w:shd w:val="clear" w:color="auto" w:fill="EAF1DD" w:themeFill="accent3" w:themeFillTint="33"/>
          </w:tcPr>
          <w:p w14:paraId="0B63EDF8" w14:textId="77777777" w:rsidR="00415EEB" w:rsidRPr="004479A1" w:rsidRDefault="00415EEB" w:rsidP="004479A1">
            <w:pPr>
              <w:spacing w:after="200" w:line="276" w:lineRule="auto"/>
              <w:rPr>
                <w:sz w:val="22"/>
                <w:szCs w:val="22"/>
              </w:rPr>
            </w:pPr>
            <w:r w:rsidRPr="004479A1">
              <w:rPr>
                <w:b/>
                <w:bCs/>
                <w:sz w:val="22"/>
                <w:szCs w:val="22"/>
              </w:rPr>
              <w:t>Zarządzanie LSR</w:t>
            </w:r>
            <w:r w:rsidRPr="004479A1">
              <w:rPr>
                <w:sz w:val="22"/>
                <w:szCs w:val="22"/>
              </w:rPr>
              <w:br/>
              <w:t>(art. 34 ust. 1 lit. c rozporządzenia nr 2021/1060)</w:t>
            </w:r>
          </w:p>
        </w:tc>
        <w:tc>
          <w:tcPr>
            <w:tcW w:w="1700" w:type="dxa"/>
            <w:vMerge w:val="restart"/>
            <w:shd w:val="clear" w:color="auto" w:fill="auto"/>
          </w:tcPr>
          <w:p w14:paraId="13ACF0CE" w14:textId="77777777" w:rsidR="00415EEB" w:rsidRPr="004479A1" w:rsidRDefault="00415EEB" w:rsidP="004479A1">
            <w:pPr>
              <w:spacing w:after="200" w:line="276" w:lineRule="auto"/>
              <w:jc w:val="center"/>
              <w:rPr>
                <w:sz w:val="22"/>
                <w:szCs w:val="22"/>
              </w:rPr>
            </w:pPr>
            <w:r w:rsidRPr="004479A1">
              <w:rPr>
                <w:sz w:val="22"/>
                <w:szCs w:val="22"/>
              </w:rPr>
              <w:t>312 500,00</w:t>
            </w:r>
          </w:p>
        </w:tc>
        <w:tc>
          <w:tcPr>
            <w:tcW w:w="1701" w:type="dxa"/>
            <w:vMerge w:val="restart"/>
            <w:shd w:val="clear" w:color="auto" w:fill="auto"/>
          </w:tcPr>
          <w:p w14:paraId="6C9EBAAB" w14:textId="77777777" w:rsidR="00415EEB" w:rsidRPr="004479A1" w:rsidRDefault="00415EEB" w:rsidP="004479A1">
            <w:pPr>
              <w:spacing w:after="200" w:line="276" w:lineRule="auto"/>
              <w:jc w:val="center"/>
              <w:rPr>
                <w:sz w:val="22"/>
                <w:szCs w:val="22"/>
              </w:rPr>
            </w:pPr>
            <w:r w:rsidRPr="004479A1">
              <w:rPr>
                <w:sz w:val="22"/>
                <w:szCs w:val="22"/>
              </w:rPr>
              <w:t>0,00</w:t>
            </w:r>
          </w:p>
        </w:tc>
        <w:tc>
          <w:tcPr>
            <w:tcW w:w="1700" w:type="dxa"/>
            <w:vMerge w:val="restart"/>
            <w:shd w:val="clear" w:color="auto" w:fill="auto"/>
          </w:tcPr>
          <w:p w14:paraId="206C15EE" w14:textId="77777777" w:rsidR="00415EEB" w:rsidRPr="004479A1" w:rsidRDefault="00415EEB" w:rsidP="004479A1">
            <w:pPr>
              <w:spacing w:after="200" w:line="276" w:lineRule="auto"/>
              <w:jc w:val="center"/>
              <w:rPr>
                <w:sz w:val="22"/>
                <w:szCs w:val="22"/>
              </w:rPr>
            </w:pPr>
            <w:r w:rsidRPr="004479A1">
              <w:rPr>
                <w:sz w:val="22"/>
                <w:szCs w:val="22"/>
              </w:rPr>
              <w:t>184 801,61</w:t>
            </w:r>
          </w:p>
        </w:tc>
        <w:tc>
          <w:tcPr>
            <w:tcW w:w="2171" w:type="dxa"/>
            <w:vMerge w:val="restart"/>
            <w:shd w:val="clear" w:color="auto" w:fill="auto"/>
          </w:tcPr>
          <w:p w14:paraId="6D91FCD6" w14:textId="77777777" w:rsidR="00415EEB" w:rsidRPr="004479A1" w:rsidRDefault="00415EEB" w:rsidP="004479A1">
            <w:pPr>
              <w:spacing w:after="200" w:line="276" w:lineRule="auto"/>
              <w:jc w:val="center"/>
              <w:rPr>
                <w:sz w:val="22"/>
                <w:szCs w:val="22"/>
              </w:rPr>
            </w:pPr>
            <w:r w:rsidRPr="004479A1">
              <w:rPr>
                <w:sz w:val="22"/>
                <w:szCs w:val="22"/>
              </w:rPr>
              <w:t>497 301,61</w:t>
            </w:r>
          </w:p>
        </w:tc>
      </w:tr>
      <w:tr w:rsidR="00415EEB" w:rsidRPr="004479A1" w14:paraId="2E446377" w14:textId="77777777" w:rsidTr="00E870B4">
        <w:trPr>
          <w:trHeight w:val="537"/>
        </w:trPr>
        <w:tc>
          <w:tcPr>
            <w:tcW w:w="2260" w:type="dxa"/>
            <w:vMerge/>
            <w:shd w:val="clear" w:color="auto" w:fill="EAF1DD" w:themeFill="accent3" w:themeFillTint="33"/>
          </w:tcPr>
          <w:p w14:paraId="7C095285" w14:textId="77777777" w:rsidR="00415EEB" w:rsidRPr="004479A1" w:rsidRDefault="00415EEB" w:rsidP="004479A1">
            <w:pPr>
              <w:spacing w:after="200" w:line="276" w:lineRule="auto"/>
              <w:rPr>
                <w:sz w:val="22"/>
                <w:szCs w:val="22"/>
              </w:rPr>
            </w:pPr>
          </w:p>
        </w:tc>
        <w:tc>
          <w:tcPr>
            <w:tcW w:w="1700" w:type="dxa"/>
            <w:vMerge/>
            <w:shd w:val="clear" w:color="auto" w:fill="auto"/>
          </w:tcPr>
          <w:p w14:paraId="0CAFB05B" w14:textId="77777777" w:rsidR="00415EEB" w:rsidRPr="004479A1" w:rsidRDefault="00415EEB" w:rsidP="004479A1">
            <w:pPr>
              <w:spacing w:after="200" w:line="276" w:lineRule="auto"/>
              <w:jc w:val="center"/>
              <w:rPr>
                <w:sz w:val="22"/>
                <w:szCs w:val="22"/>
              </w:rPr>
            </w:pPr>
          </w:p>
        </w:tc>
        <w:tc>
          <w:tcPr>
            <w:tcW w:w="1701" w:type="dxa"/>
            <w:vMerge/>
            <w:shd w:val="clear" w:color="auto" w:fill="auto"/>
          </w:tcPr>
          <w:p w14:paraId="4B0D463C" w14:textId="77777777" w:rsidR="00415EEB" w:rsidRPr="004479A1" w:rsidRDefault="00415EEB" w:rsidP="004479A1">
            <w:pPr>
              <w:spacing w:after="200" w:line="276" w:lineRule="auto"/>
              <w:jc w:val="center"/>
              <w:rPr>
                <w:sz w:val="22"/>
                <w:szCs w:val="22"/>
              </w:rPr>
            </w:pPr>
          </w:p>
        </w:tc>
        <w:tc>
          <w:tcPr>
            <w:tcW w:w="1700" w:type="dxa"/>
            <w:vMerge/>
            <w:shd w:val="clear" w:color="auto" w:fill="auto"/>
          </w:tcPr>
          <w:p w14:paraId="574C47F5" w14:textId="77777777" w:rsidR="00415EEB" w:rsidRPr="004479A1" w:rsidRDefault="00415EEB" w:rsidP="004479A1">
            <w:pPr>
              <w:spacing w:after="200" w:line="276" w:lineRule="auto"/>
              <w:jc w:val="center"/>
              <w:rPr>
                <w:sz w:val="22"/>
                <w:szCs w:val="22"/>
              </w:rPr>
            </w:pPr>
          </w:p>
        </w:tc>
        <w:tc>
          <w:tcPr>
            <w:tcW w:w="2171" w:type="dxa"/>
            <w:vMerge/>
            <w:shd w:val="clear" w:color="auto" w:fill="auto"/>
          </w:tcPr>
          <w:p w14:paraId="24716BE1" w14:textId="77777777" w:rsidR="00415EEB" w:rsidRPr="004479A1" w:rsidRDefault="00415EEB" w:rsidP="004479A1">
            <w:pPr>
              <w:spacing w:after="200" w:line="276" w:lineRule="auto"/>
              <w:jc w:val="center"/>
              <w:rPr>
                <w:sz w:val="22"/>
                <w:szCs w:val="22"/>
              </w:rPr>
            </w:pPr>
          </w:p>
        </w:tc>
      </w:tr>
      <w:tr w:rsidR="00415EEB" w:rsidRPr="004479A1" w14:paraId="15AEEBAC" w14:textId="77777777" w:rsidTr="00E870B4">
        <w:trPr>
          <w:trHeight w:val="537"/>
        </w:trPr>
        <w:tc>
          <w:tcPr>
            <w:tcW w:w="2260" w:type="dxa"/>
            <w:vMerge/>
            <w:shd w:val="clear" w:color="auto" w:fill="EAF1DD" w:themeFill="accent3" w:themeFillTint="33"/>
          </w:tcPr>
          <w:p w14:paraId="10A8A613" w14:textId="77777777" w:rsidR="00415EEB" w:rsidRPr="004479A1" w:rsidRDefault="00415EEB" w:rsidP="004479A1">
            <w:pPr>
              <w:spacing w:after="200" w:line="276" w:lineRule="auto"/>
              <w:rPr>
                <w:sz w:val="22"/>
                <w:szCs w:val="22"/>
              </w:rPr>
            </w:pPr>
          </w:p>
        </w:tc>
        <w:tc>
          <w:tcPr>
            <w:tcW w:w="1700" w:type="dxa"/>
            <w:vMerge/>
            <w:shd w:val="clear" w:color="auto" w:fill="auto"/>
          </w:tcPr>
          <w:p w14:paraId="30F7D236" w14:textId="77777777" w:rsidR="00415EEB" w:rsidRPr="004479A1" w:rsidRDefault="00415EEB" w:rsidP="004479A1">
            <w:pPr>
              <w:spacing w:after="200" w:line="276" w:lineRule="auto"/>
              <w:jc w:val="center"/>
              <w:rPr>
                <w:sz w:val="22"/>
                <w:szCs w:val="22"/>
              </w:rPr>
            </w:pPr>
          </w:p>
        </w:tc>
        <w:tc>
          <w:tcPr>
            <w:tcW w:w="1701" w:type="dxa"/>
            <w:vMerge/>
            <w:shd w:val="clear" w:color="auto" w:fill="auto"/>
          </w:tcPr>
          <w:p w14:paraId="2E483B02" w14:textId="77777777" w:rsidR="00415EEB" w:rsidRPr="004479A1" w:rsidRDefault="00415EEB" w:rsidP="004479A1">
            <w:pPr>
              <w:spacing w:after="200" w:line="276" w:lineRule="auto"/>
              <w:jc w:val="center"/>
              <w:rPr>
                <w:sz w:val="22"/>
                <w:szCs w:val="22"/>
              </w:rPr>
            </w:pPr>
          </w:p>
        </w:tc>
        <w:tc>
          <w:tcPr>
            <w:tcW w:w="1700" w:type="dxa"/>
            <w:vMerge/>
            <w:shd w:val="clear" w:color="auto" w:fill="auto"/>
          </w:tcPr>
          <w:p w14:paraId="240C89F4" w14:textId="77777777" w:rsidR="00415EEB" w:rsidRPr="004479A1" w:rsidRDefault="00415EEB" w:rsidP="004479A1">
            <w:pPr>
              <w:spacing w:after="200" w:line="276" w:lineRule="auto"/>
              <w:jc w:val="center"/>
              <w:rPr>
                <w:sz w:val="22"/>
                <w:szCs w:val="22"/>
              </w:rPr>
            </w:pPr>
          </w:p>
        </w:tc>
        <w:tc>
          <w:tcPr>
            <w:tcW w:w="2171" w:type="dxa"/>
            <w:vMerge/>
            <w:shd w:val="clear" w:color="auto" w:fill="auto"/>
          </w:tcPr>
          <w:p w14:paraId="10152165" w14:textId="77777777" w:rsidR="00415EEB" w:rsidRPr="004479A1" w:rsidRDefault="00415EEB" w:rsidP="004479A1">
            <w:pPr>
              <w:spacing w:after="200" w:line="276" w:lineRule="auto"/>
              <w:jc w:val="center"/>
              <w:rPr>
                <w:sz w:val="22"/>
                <w:szCs w:val="22"/>
              </w:rPr>
            </w:pPr>
          </w:p>
        </w:tc>
      </w:tr>
      <w:tr w:rsidR="00415EEB" w:rsidRPr="004479A1" w14:paraId="1FB04C19" w14:textId="77777777" w:rsidTr="00E870B4">
        <w:trPr>
          <w:trHeight w:val="537"/>
        </w:trPr>
        <w:tc>
          <w:tcPr>
            <w:tcW w:w="2260" w:type="dxa"/>
            <w:vMerge w:val="restart"/>
            <w:shd w:val="clear" w:color="auto" w:fill="76923C" w:themeFill="accent3" w:themeFillShade="BF"/>
          </w:tcPr>
          <w:p w14:paraId="7293E000" w14:textId="77777777" w:rsidR="00415EEB" w:rsidRPr="004479A1" w:rsidRDefault="00415EEB" w:rsidP="004479A1">
            <w:pPr>
              <w:spacing w:after="200" w:line="276" w:lineRule="auto"/>
              <w:rPr>
                <w:b/>
                <w:bCs/>
                <w:iCs/>
                <w:sz w:val="22"/>
                <w:szCs w:val="22"/>
              </w:rPr>
            </w:pPr>
          </w:p>
          <w:p w14:paraId="2E055AE2" w14:textId="77777777" w:rsidR="00415EEB" w:rsidRPr="004479A1" w:rsidRDefault="00415EEB" w:rsidP="004479A1">
            <w:pPr>
              <w:spacing w:after="200" w:line="276" w:lineRule="auto"/>
              <w:rPr>
                <w:sz w:val="22"/>
                <w:szCs w:val="22"/>
              </w:rPr>
            </w:pPr>
            <w:r w:rsidRPr="004479A1">
              <w:rPr>
                <w:b/>
                <w:bCs/>
                <w:iCs/>
                <w:sz w:val="22"/>
                <w:szCs w:val="22"/>
              </w:rPr>
              <w:t>Razem</w:t>
            </w:r>
          </w:p>
        </w:tc>
        <w:tc>
          <w:tcPr>
            <w:tcW w:w="1700" w:type="dxa"/>
            <w:vMerge w:val="restart"/>
            <w:shd w:val="clear" w:color="auto" w:fill="EAF1DD" w:themeFill="accent3" w:themeFillTint="33"/>
          </w:tcPr>
          <w:p w14:paraId="1E7C65BF" w14:textId="77777777" w:rsidR="00415EEB" w:rsidRPr="004479A1" w:rsidRDefault="00415EEB" w:rsidP="004479A1">
            <w:pPr>
              <w:spacing w:after="200" w:line="276" w:lineRule="auto"/>
              <w:jc w:val="center"/>
              <w:rPr>
                <w:b/>
                <w:bCs/>
                <w:sz w:val="22"/>
                <w:szCs w:val="22"/>
              </w:rPr>
            </w:pPr>
          </w:p>
          <w:p w14:paraId="25581B78" w14:textId="77777777" w:rsidR="00415EEB" w:rsidRPr="004479A1" w:rsidRDefault="00415EEB" w:rsidP="004479A1">
            <w:pPr>
              <w:spacing w:after="200" w:line="276" w:lineRule="auto"/>
              <w:jc w:val="center"/>
              <w:rPr>
                <w:b/>
                <w:bCs/>
                <w:sz w:val="22"/>
                <w:szCs w:val="22"/>
              </w:rPr>
            </w:pPr>
            <w:r w:rsidRPr="004479A1">
              <w:rPr>
                <w:b/>
                <w:bCs/>
                <w:sz w:val="22"/>
                <w:szCs w:val="22"/>
              </w:rPr>
              <w:t>1 562 500,00</w:t>
            </w:r>
          </w:p>
        </w:tc>
        <w:tc>
          <w:tcPr>
            <w:tcW w:w="1701" w:type="dxa"/>
            <w:vMerge w:val="restart"/>
            <w:shd w:val="clear" w:color="auto" w:fill="EAF1DD" w:themeFill="accent3" w:themeFillTint="33"/>
          </w:tcPr>
          <w:p w14:paraId="40227E38" w14:textId="77777777" w:rsidR="00415EEB" w:rsidRPr="004479A1" w:rsidRDefault="00415EEB" w:rsidP="004479A1">
            <w:pPr>
              <w:spacing w:after="200" w:line="276" w:lineRule="auto"/>
              <w:jc w:val="center"/>
              <w:rPr>
                <w:b/>
                <w:bCs/>
                <w:sz w:val="22"/>
                <w:szCs w:val="22"/>
              </w:rPr>
            </w:pPr>
          </w:p>
          <w:p w14:paraId="065109F5" w14:textId="77777777" w:rsidR="00415EEB" w:rsidRPr="004479A1" w:rsidRDefault="00415EEB" w:rsidP="004479A1">
            <w:pPr>
              <w:spacing w:after="200" w:line="276" w:lineRule="auto"/>
              <w:jc w:val="center"/>
              <w:rPr>
                <w:b/>
                <w:bCs/>
                <w:sz w:val="22"/>
                <w:szCs w:val="22"/>
              </w:rPr>
            </w:pPr>
            <w:r w:rsidRPr="004479A1">
              <w:rPr>
                <w:b/>
                <w:bCs/>
                <w:sz w:val="22"/>
                <w:szCs w:val="22"/>
              </w:rPr>
              <w:t>0,00</w:t>
            </w:r>
          </w:p>
        </w:tc>
        <w:tc>
          <w:tcPr>
            <w:tcW w:w="1700" w:type="dxa"/>
            <w:vMerge w:val="restart"/>
            <w:shd w:val="clear" w:color="auto" w:fill="EAF1DD" w:themeFill="accent3" w:themeFillTint="33"/>
          </w:tcPr>
          <w:p w14:paraId="6DF7A6C9" w14:textId="77777777" w:rsidR="00415EEB" w:rsidRPr="004479A1" w:rsidRDefault="00415EEB" w:rsidP="004479A1">
            <w:pPr>
              <w:spacing w:after="200" w:line="276" w:lineRule="auto"/>
              <w:jc w:val="center"/>
              <w:rPr>
                <w:b/>
                <w:bCs/>
                <w:sz w:val="22"/>
                <w:szCs w:val="22"/>
              </w:rPr>
            </w:pPr>
          </w:p>
          <w:p w14:paraId="50C6625B" w14:textId="77777777" w:rsidR="00415EEB" w:rsidRPr="004479A1" w:rsidRDefault="00415EEB" w:rsidP="004479A1">
            <w:pPr>
              <w:spacing w:after="200" w:line="276" w:lineRule="auto"/>
              <w:jc w:val="center"/>
              <w:rPr>
                <w:b/>
                <w:bCs/>
                <w:sz w:val="22"/>
                <w:szCs w:val="22"/>
              </w:rPr>
            </w:pPr>
            <w:r w:rsidRPr="004479A1">
              <w:rPr>
                <w:b/>
                <w:bCs/>
                <w:sz w:val="22"/>
                <w:szCs w:val="22"/>
              </w:rPr>
              <w:t>998 927,61</w:t>
            </w:r>
          </w:p>
        </w:tc>
        <w:tc>
          <w:tcPr>
            <w:tcW w:w="2171" w:type="dxa"/>
            <w:vMerge w:val="restart"/>
            <w:shd w:val="clear" w:color="auto" w:fill="EAF1DD" w:themeFill="accent3" w:themeFillTint="33"/>
          </w:tcPr>
          <w:p w14:paraId="65B82847" w14:textId="77777777" w:rsidR="00415EEB" w:rsidRPr="004479A1" w:rsidRDefault="00415EEB" w:rsidP="004479A1">
            <w:pPr>
              <w:spacing w:after="200" w:line="276" w:lineRule="auto"/>
              <w:jc w:val="center"/>
              <w:rPr>
                <w:b/>
                <w:bCs/>
                <w:sz w:val="22"/>
                <w:szCs w:val="22"/>
              </w:rPr>
            </w:pPr>
          </w:p>
          <w:p w14:paraId="64EE2939" w14:textId="77777777" w:rsidR="00415EEB" w:rsidRPr="004479A1" w:rsidRDefault="00415EEB" w:rsidP="004479A1">
            <w:pPr>
              <w:spacing w:after="200" w:line="276" w:lineRule="auto"/>
              <w:jc w:val="center"/>
              <w:rPr>
                <w:b/>
                <w:bCs/>
                <w:sz w:val="22"/>
                <w:szCs w:val="22"/>
              </w:rPr>
            </w:pPr>
            <w:r w:rsidRPr="004479A1">
              <w:rPr>
                <w:b/>
                <w:bCs/>
                <w:sz w:val="22"/>
                <w:szCs w:val="22"/>
              </w:rPr>
              <w:t>2 561 427,61</w:t>
            </w:r>
          </w:p>
        </w:tc>
      </w:tr>
      <w:tr w:rsidR="00415EEB" w:rsidRPr="004479A1" w14:paraId="1E497C2C" w14:textId="77777777" w:rsidTr="00E870B4">
        <w:trPr>
          <w:trHeight w:val="537"/>
        </w:trPr>
        <w:tc>
          <w:tcPr>
            <w:tcW w:w="2260" w:type="dxa"/>
            <w:vMerge/>
            <w:shd w:val="clear" w:color="auto" w:fill="76923C" w:themeFill="accent3" w:themeFillShade="BF"/>
          </w:tcPr>
          <w:p w14:paraId="49640D22" w14:textId="77777777" w:rsidR="00415EEB" w:rsidRPr="004479A1" w:rsidRDefault="00415EEB" w:rsidP="004479A1">
            <w:pPr>
              <w:spacing w:after="200" w:line="276" w:lineRule="auto"/>
              <w:rPr>
                <w:b/>
                <w:bCs/>
                <w:i/>
                <w:iCs/>
                <w:sz w:val="22"/>
                <w:szCs w:val="22"/>
              </w:rPr>
            </w:pPr>
          </w:p>
        </w:tc>
        <w:tc>
          <w:tcPr>
            <w:tcW w:w="1700" w:type="dxa"/>
            <w:vMerge/>
            <w:shd w:val="clear" w:color="auto" w:fill="EAF1DD" w:themeFill="accent3" w:themeFillTint="33"/>
          </w:tcPr>
          <w:p w14:paraId="1E58B815" w14:textId="77777777" w:rsidR="00415EEB" w:rsidRPr="004479A1" w:rsidRDefault="00415EEB" w:rsidP="004479A1">
            <w:pPr>
              <w:spacing w:after="200" w:line="276" w:lineRule="auto"/>
              <w:rPr>
                <w:sz w:val="22"/>
                <w:szCs w:val="22"/>
              </w:rPr>
            </w:pPr>
          </w:p>
        </w:tc>
        <w:tc>
          <w:tcPr>
            <w:tcW w:w="1701" w:type="dxa"/>
            <w:vMerge/>
            <w:shd w:val="clear" w:color="auto" w:fill="EAF1DD" w:themeFill="accent3" w:themeFillTint="33"/>
          </w:tcPr>
          <w:p w14:paraId="4C9AB23A" w14:textId="77777777" w:rsidR="00415EEB" w:rsidRPr="004479A1" w:rsidRDefault="00415EEB" w:rsidP="004479A1">
            <w:pPr>
              <w:spacing w:after="200" w:line="276" w:lineRule="auto"/>
              <w:rPr>
                <w:sz w:val="22"/>
                <w:szCs w:val="22"/>
              </w:rPr>
            </w:pPr>
          </w:p>
        </w:tc>
        <w:tc>
          <w:tcPr>
            <w:tcW w:w="1700" w:type="dxa"/>
            <w:vMerge/>
            <w:shd w:val="clear" w:color="auto" w:fill="EAF1DD" w:themeFill="accent3" w:themeFillTint="33"/>
          </w:tcPr>
          <w:p w14:paraId="65B4488A" w14:textId="77777777" w:rsidR="00415EEB" w:rsidRPr="004479A1" w:rsidRDefault="00415EEB" w:rsidP="004479A1">
            <w:pPr>
              <w:spacing w:after="200" w:line="276" w:lineRule="auto"/>
              <w:rPr>
                <w:sz w:val="22"/>
                <w:szCs w:val="22"/>
              </w:rPr>
            </w:pPr>
          </w:p>
        </w:tc>
        <w:tc>
          <w:tcPr>
            <w:tcW w:w="2171" w:type="dxa"/>
            <w:vMerge/>
            <w:shd w:val="clear" w:color="auto" w:fill="EAF1DD" w:themeFill="accent3" w:themeFillTint="33"/>
          </w:tcPr>
          <w:p w14:paraId="504FBE6F" w14:textId="77777777" w:rsidR="00415EEB" w:rsidRPr="004479A1" w:rsidRDefault="00415EEB" w:rsidP="004479A1">
            <w:pPr>
              <w:spacing w:after="200" w:line="276" w:lineRule="auto"/>
              <w:rPr>
                <w:sz w:val="22"/>
                <w:szCs w:val="22"/>
              </w:rPr>
            </w:pPr>
          </w:p>
        </w:tc>
      </w:tr>
      <w:tr w:rsidR="00415EEB" w:rsidRPr="004479A1" w14:paraId="14128634" w14:textId="77777777" w:rsidTr="00E870B4">
        <w:trPr>
          <w:trHeight w:val="289"/>
        </w:trPr>
        <w:tc>
          <w:tcPr>
            <w:tcW w:w="9532" w:type="dxa"/>
            <w:gridSpan w:val="5"/>
            <w:shd w:val="clear" w:color="auto" w:fill="auto"/>
          </w:tcPr>
          <w:p w14:paraId="042D6148" w14:textId="77777777" w:rsidR="00415EEB" w:rsidRPr="004479A1" w:rsidRDefault="00415EEB" w:rsidP="004479A1">
            <w:pPr>
              <w:spacing w:line="276" w:lineRule="auto"/>
              <w:jc w:val="both"/>
              <w:rPr>
                <w:sz w:val="22"/>
                <w:szCs w:val="22"/>
              </w:rPr>
            </w:pPr>
            <w:r w:rsidRPr="004479A1">
              <w:rPr>
                <w:i/>
                <w:iCs/>
                <w:sz w:val="22"/>
                <w:szCs w:val="22"/>
              </w:rPr>
              <w:t>* Wysokość środków danego funduszu na RLKS dostępnych dla LGD w danym województwie będzie wyższa o wartość wkładu krajowego, którego procentowy udział w tej kwocie jest określony dla danego FEW.</w:t>
            </w:r>
          </w:p>
          <w:p w14:paraId="5BF9AA99" w14:textId="681F9612" w:rsidR="00415EEB" w:rsidRPr="004479A1" w:rsidRDefault="00415EEB" w:rsidP="004479A1">
            <w:pPr>
              <w:spacing w:line="276" w:lineRule="auto"/>
              <w:jc w:val="both"/>
              <w:rPr>
                <w:sz w:val="22"/>
                <w:szCs w:val="22"/>
              </w:rPr>
            </w:pPr>
            <w:r w:rsidRPr="004479A1">
              <w:rPr>
                <w:i/>
                <w:iCs/>
                <w:sz w:val="22"/>
                <w:szCs w:val="22"/>
              </w:rPr>
              <w:t>** W wierszu odpowiadającemu danemu EFSI, z którego LSR nie będzie finansowana, należy wstawić wartość</w:t>
            </w:r>
            <w:r w:rsidR="006B23D0">
              <w:rPr>
                <w:i/>
                <w:iCs/>
                <w:sz w:val="22"/>
                <w:szCs w:val="22"/>
              </w:rPr>
              <w:t xml:space="preserve"> </w:t>
            </w:r>
            <w:r w:rsidRPr="004479A1">
              <w:rPr>
                <w:i/>
                <w:iCs/>
                <w:sz w:val="22"/>
                <w:szCs w:val="22"/>
              </w:rPr>
              <w:t>„0”</w:t>
            </w:r>
          </w:p>
        </w:tc>
      </w:tr>
    </w:tbl>
    <w:p w14:paraId="2A3BDD26" w14:textId="77777777" w:rsidR="00415EEB" w:rsidRPr="004479A1" w:rsidRDefault="00415EEB" w:rsidP="004479A1">
      <w:pPr>
        <w:spacing w:line="276" w:lineRule="auto"/>
        <w:rPr>
          <w:sz w:val="22"/>
          <w:szCs w:val="22"/>
        </w:rPr>
        <w:sectPr w:rsidR="00415EEB" w:rsidRPr="004479A1" w:rsidSect="00A254F9">
          <w:pgSz w:w="11906" w:h="16838"/>
          <w:pgMar w:top="851" w:right="851" w:bottom="851" w:left="907" w:header="0" w:footer="0" w:gutter="0"/>
          <w:cols w:space="708"/>
          <w:formProt w:val="0"/>
          <w:docGrid w:linePitch="360"/>
        </w:sectPr>
      </w:pPr>
    </w:p>
    <w:tbl>
      <w:tblPr>
        <w:tblStyle w:val="Tabela-Siatka42"/>
        <w:tblpPr w:leftFromText="141" w:rightFromText="141" w:vertAnchor="page" w:horzAnchor="margin" w:tblpXSpec="center" w:tblpY="1666"/>
        <w:tblW w:w="15780" w:type="dxa"/>
        <w:tblLayout w:type="fixed"/>
        <w:tblLook w:val="04A0" w:firstRow="1" w:lastRow="0" w:firstColumn="1" w:lastColumn="0" w:noHBand="0" w:noVBand="1"/>
      </w:tblPr>
      <w:tblGrid>
        <w:gridCol w:w="988"/>
        <w:gridCol w:w="708"/>
        <w:gridCol w:w="851"/>
        <w:gridCol w:w="1220"/>
        <w:gridCol w:w="830"/>
        <w:gridCol w:w="1194"/>
        <w:gridCol w:w="808"/>
        <w:gridCol w:w="1314"/>
        <w:gridCol w:w="834"/>
        <w:gridCol w:w="1226"/>
        <w:gridCol w:w="1079"/>
        <w:gridCol w:w="1276"/>
        <w:gridCol w:w="1153"/>
        <w:gridCol w:w="1341"/>
        <w:gridCol w:w="958"/>
      </w:tblGrid>
      <w:tr w:rsidR="003E4D36" w:rsidRPr="004479A1" w14:paraId="47729C8A" w14:textId="77777777" w:rsidTr="003E4D36">
        <w:trPr>
          <w:trHeight w:val="194"/>
        </w:trPr>
        <w:tc>
          <w:tcPr>
            <w:tcW w:w="15780" w:type="dxa"/>
            <w:gridSpan w:val="15"/>
            <w:shd w:val="clear" w:color="auto" w:fill="C2D69B" w:themeFill="accent3" w:themeFillTint="99"/>
          </w:tcPr>
          <w:p w14:paraId="3385960F" w14:textId="77777777" w:rsidR="00A30584" w:rsidRPr="004479A1" w:rsidRDefault="00A30584" w:rsidP="004479A1">
            <w:pPr>
              <w:spacing w:line="276" w:lineRule="auto"/>
              <w:jc w:val="center"/>
              <w:rPr>
                <w:b/>
                <w:bCs/>
                <w:sz w:val="22"/>
                <w:szCs w:val="22"/>
              </w:rPr>
            </w:pPr>
          </w:p>
          <w:p w14:paraId="17353805" w14:textId="1EF4E1C2" w:rsidR="003E4D36" w:rsidRPr="004479A1" w:rsidRDefault="003E4D36" w:rsidP="004479A1">
            <w:pPr>
              <w:spacing w:line="276" w:lineRule="auto"/>
              <w:jc w:val="center"/>
              <w:rPr>
                <w:b/>
                <w:bCs/>
                <w:sz w:val="22"/>
                <w:szCs w:val="22"/>
              </w:rPr>
            </w:pPr>
            <w:r w:rsidRPr="004479A1">
              <w:rPr>
                <w:b/>
                <w:bCs/>
                <w:sz w:val="22"/>
                <w:szCs w:val="22"/>
              </w:rPr>
              <w:t>ŚRODKI ZAKONTRAKTOWANE W EURO do:</w:t>
            </w:r>
          </w:p>
          <w:p w14:paraId="5778917F" w14:textId="22E06FFE" w:rsidR="00A30584" w:rsidRPr="004479A1" w:rsidRDefault="00A30584" w:rsidP="004479A1">
            <w:pPr>
              <w:spacing w:line="276" w:lineRule="auto"/>
              <w:jc w:val="center"/>
              <w:rPr>
                <w:b/>
                <w:bCs/>
                <w:sz w:val="22"/>
                <w:szCs w:val="22"/>
              </w:rPr>
            </w:pPr>
          </w:p>
        </w:tc>
      </w:tr>
      <w:tr w:rsidR="003E4D36" w:rsidRPr="004479A1" w14:paraId="2CB65EB7" w14:textId="77777777" w:rsidTr="00F97064">
        <w:trPr>
          <w:trHeight w:val="360"/>
        </w:trPr>
        <w:tc>
          <w:tcPr>
            <w:tcW w:w="988" w:type="dxa"/>
            <w:vMerge w:val="restart"/>
            <w:shd w:val="clear" w:color="auto" w:fill="76923C" w:themeFill="accent3" w:themeFillShade="BF"/>
          </w:tcPr>
          <w:p w14:paraId="12EC2716" w14:textId="77777777" w:rsidR="003E4D36" w:rsidRPr="004479A1" w:rsidRDefault="003E4D36" w:rsidP="004479A1">
            <w:pPr>
              <w:spacing w:line="276" w:lineRule="auto"/>
              <w:rPr>
                <w:bCs/>
                <w:sz w:val="22"/>
                <w:szCs w:val="22"/>
              </w:rPr>
            </w:pPr>
          </w:p>
          <w:p w14:paraId="08A43F60" w14:textId="77777777" w:rsidR="003E4D36" w:rsidRPr="004479A1" w:rsidRDefault="003E4D36" w:rsidP="004479A1">
            <w:pPr>
              <w:spacing w:line="276" w:lineRule="auto"/>
              <w:rPr>
                <w:bCs/>
                <w:sz w:val="22"/>
                <w:szCs w:val="22"/>
              </w:rPr>
            </w:pPr>
          </w:p>
          <w:p w14:paraId="20200B30" w14:textId="77777777" w:rsidR="003E4D36" w:rsidRPr="004479A1" w:rsidRDefault="003E4D36" w:rsidP="004479A1">
            <w:pPr>
              <w:spacing w:line="276" w:lineRule="auto"/>
              <w:rPr>
                <w:bCs/>
                <w:sz w:val="22"/>
                <w:szCs w:val="22"/>
              </w:rPr>
            </w:pPr>
          </w:p>
          <w:p w14:paraId="0859E497" w14:textId="77777777" w:rsidR="003E4D36" w:rsidRPr="004479A1" w:rsidRDefault="003E4D36" w:rsidP="004479A1">
            <w:pPr>
              <w:spacing w:line="276" w:lineRule="auto"/>
              <w:rPr>
                <w:bCs/>
                <w:sz w:val="22"/>
                <w:szCs w:val="22"/>
              </w:rPr>
            </w:pPr>
          </w:p>
          <w:p w14:paraId="7BA33883" w14:textId="77777777" w:rsidR="003E4D36" w:rsidRPr="004479A1" w:rsidRDefault="003E4D36" w:rsidP="004479A1">
            <w:pPr>
              <w:spacing w:line="276" w:lineRule="auto"/>
              <w:rPr>
                <w:bCs/>
                <w:sz w:val="22"/>
                <w:szCs w:val="22"/>
              </w:rPr>
            </w:pPr>
          </w:p>
          <w:p w14:paraId="3FBBFA9E" w14:textId="77777777" w:rsidR="003E4D36" w:rsidRPr="004479A1" w:rsidRDefault="003E4D36" w:rsidP="004479A1">
            <w:pPr>
              <w:spacing w:line="276" w:lineRule="auto"/>
              <w:rPr>
                <w:b/>
                <w:bCs/>
                <w:sz w:val="22"/>
                <w:szCs w:val="22"/>
              </w:rPr>
            </w:pPr>
            <w:r w:rsidRPr="004479A1">
              <w:rPr>
                <w:bCs/>
                <w:sz w:val="22"/>
                <w:szCs w:val="22"/>
              </w:rPr>
              <w:t>Fundusz</w:t>
            </w:r>
          </w:p>
        </w:tc>
        <w:tc>
          <w:tcPr>
            <w:tcW w:w="1559" w:type="dxa"/>
            <w:gridSpan w:val="2"/>
            <w:shd w:val="clear" w:color="auto" w:fill="76923C" w:themeFill="accent3" w:themeFillShade="BF"/>
          </w:tcPr>
          <w:p w14:paraId="298A5126" w14:textId="77777777" w:rsidR="003E4D36" w:rsidRPr="004479A1" w:rsidRDefault="003E4D36" w:rsidP="004479A1">
            <w:pPr>
              <w:spacing w:line="276" w:lineRule="auto"/>
              <w:jc w:val="center"/>
              <w:rPr>
                <w:bCs/>
                <w:sz w:val="22"/>
                <w:szCs w:val="22"/>
              </w:rPr>
            </w:pPr>
            <w:r w:rsidRPr="004479A1">
              <w:rPr>
                <w:bCs/>
                <w:sz w:val="22"/>
                <w:szCs w:val="22"/>
              </w:rPr>
              <w:t>2024-12-31</w:t>
            </w:r>
          </w:p>
        </w:tc>
        <w:tc>
          <w:tcPr>
            <w:tcW w:w="2050" w:type="dxa"/>
            <w:gridSpan w:val="2"/>
            <w:shd w:val="clear" w:color="auto" w:fill="76923C" w:themeFill="accent3" w:themeFillShade="BF"/>
          </w:tcPr>
          <w:p w14:paraId="3A57D8CD" w14:textId="77777777" w:rsidR="003E4D36" w:rsidRPr="004479A1" w:rsidRDefault="003E4D36" w:rsidP="004479A1">
            <w:pPr>
              <w:spacing w:line="276" w:lineRule="auto"/>
              <w:jc w:val="center"/>
              <w:rPr>
                <w:bCs/>
                <w:sz w:val="22"/>
                <w:szCs w:val="22"/>
              </w:rPr>
            </w:pPr>
            <w:r w:rsidRPr="004479A1">
              <w:rPr>
                <w:bCs/>
                <w:sz w:val="22"/>
                <w:szCs w:val="22"/>
              </w:rPr>
              <w:t>2025-12-31</w:t>
            </w:r>
          </w:p>
        </w:tc>
        <w:tc>
          <w:tcPr>
            <w:tcW w:w="2002" w:type="dxa"/>
            <w:gridSpan w:val="2"/>
            <w:shd w:val="clear" w:color="auto" w:fill="76923C" w:themeFill="accent3" w:themeFillShade="BF"/>
          </w:tcPr>
          <w:p w14:paraId="5724FA93" w14:textId="77777777" w:rsidR="003E4D36" w:rsidRPr="004479A1" w:rsidRDefault="003E4D36" w:rsidP="004479A1">
            <w:pPr>
              <w:spacing w:line="276" w:lineRule="auto"/>
              <w:jc w:val="center"/>
              <w:rPr>
                <w:bCs/>
                <w:sz w:val="22"/>
                <w:szCs w:val="22"/>
              </w:rPr>
            </w:pPr>
            <w:r w:rsidRPr="004479A1">
              <w:rPr>
                <w:bCs/>
                <w:sz w:val="22"/>
                <w:szCs w:val="22"/>
              </w:rPr>
              <w:t>2026-06-30</w:t>
            </w:r>
          </w:p>
        </w:tc>
        <w:tc>
          <w:tcPr>
            <w:tcW w:w="2148" w:type="dxa"/>
            <w:gridSpan w:val="2"/>
            <w:shd w:val="clear" w:color="auto" w:fill="76923C" w:themeFill="accent3" w:themeFillShade="BF"/>
          </w:tcPr>
          <w:p w14:paraId="40ADCBE5" w14:textId="77777777" w:rsidR="003E4D36" w:rsidRPr="004479A1" w:rsidRDefault="003E4D36" w:rsidP="004479A1">
            <w:pPr>
              <w:spacing w:line="276" w:lineRule="auto"/>
              <w:jc w:val="center"/>
              <w:rPr>
                <w:bCs/>
                <w:sz w:val="22"/>
                <w:szCs w:val="22"/>
              </w:rPr>
            </w:pPr>
            <w:r w:rsidRPr="004479A1">
              <w:rPr>
                <w:bCs/>
                <w:sz w:val="22"/>
                <w:szCs w:val="22"/>
              </w:rPr>
              <w:t>2026-12--31</w:t>
            </w:r>
          </w:p>
        </w:tc>
        <w:tc>
          <w:tcPr>
            <w:tcW w:w="3581" w:type="dxa"/>
            <w:gridSpan w:val="3"/>
            <w:shd w:val="clear" w:color="auto" w:fill="76923C" w:themeFill="accent3" w:themeFillShade="BF"/>
          </w:tcPr>
          <w:p w14:paraId="6673D8A5" w14:textId="77777777" w:rsidR="003E4D36" w:rsidRPr="004479A1" w:rsidRDefault="003E4D36" w:rsidP="004479A1">
            <w:pPr>
              <w:spacing w:line="276" w:lineRule="auto"/>
              <w:jc w:val="center"/>
              <w:rPr>
                <w:bCs/>
                <w:sz w:val="22"/>
                <w:szCs w:val="22"/>
              </w:rPr>
            </w:pPr>
            <w:r w:rsidRPr="004479A1">
              <w:rPr>
                <w:bCs/>
                <w:sz w:val="22"/>
                <w:szCs w:val="22"/>
              </w:rPr>
              <w:t>2027-12-31</w:t>
            </w:r>
          </w:p>
        </w:tc>
        <w:tc>
          <w:tcPr>
            <w:tcW w:w="1153" w:type="dxa"/>
            <w:shd w:val="clear" w:color="auto" w:fill="76923C" w:themeFill="accent3" w:themeFillShade="BF"/>
          </w:tcPr>
          <w:p w14:paraId="054B2496" w14:textId="77777777" w:rsidR="003E4D36" w:rsidRPr="004479A1" w:rsidRDefault="003E4D36" w:rsidP="004479A1">
            <w:pPr>
              <w:spacing w:line="276" w:lineRule="auto"/>
              <w:jc w:val="center"/>
              <w:rPr>
                <w:bCs/>
                <w:sz w:val="22"/>
                <w:szCs w:val="22"/>
              </w:rPr>
            </w:pPr>
            <w:r w:rsidRPr="004479A1">
              <w:rPr>
                <w:bCs/>
                <w:sz w:val="22"/>
                <w:szCs w:val="22"/>
              </w:rPr>
              <w:t>2028-1-2-31</w:t>
            </w:r>
          </w:p>
        </w:tc>
        <w:tc>
          <w:tcPr>
            <w:tcW w:w="2299" w:type="dxa"/>
            <w:gridSpan w:val="2"/>
            <w:shd w:val="clear" w:color="auto" w:fill="76923C" w:themeFill="accent3" w:themeFillShade="BF"/>
          </w:tcPr>
          <w:p w14:paraId="2EC73E86" w14:textId="77777777" w:rsidR="003E4D36" w:rsidRPr="004479A1" w:rsidRDefault="003E4D36" w:rsidP="004479A1">
            <w:pPr>
              <w:spacing w:line="276" w:lineRule="auto"/>
              <w:jc w:val="center"/>
              <w:rPr>
                <w:bCs/>
                <w:sz w:val="22"/>
                <w:szCs w:val="22"/>
              </w:rPr>
            </w:pPr>
            <w:r w:rsidRPr="004479A1">
              <w:rPr>
                <w:bCs/>
                <w:sz w:val="22"/>
                <w:szCs w:val="22"/>
              </w:rPr>
              <w:t>2029-12-31</w:t>
            </w:r>
          </w:p>
        </w:tc>
      </w:tr>
      <w:tr w:rsidR="003E4D36" w:rsidRPr="004479A1" w14:paraId="6264A34F" w14:textId="77777777" w:rsidTr="00F97064">
        <w:trPr>
          <w:cantSplit/>
          <w:trHeight w:val="2001"/>
        </w:trPr>
        <w:tc>
          <w:tcPr>
            <w:tcW w:w="988" w:type="dxa"/>
            <w:vMerge/>
            <w:shd w:val="clear" w:color="auto" w:fill="76923C" w:themeFill="accent3" w:themeFillShade="BF"/>
          </w:tcPr>
          <w:p w14:paraId="6B5C699F" w14:textId="77777777" w:rsidR="003E4D36" w:rsidRPr="004479A1" w:rsidRDefault="003E4D36" w:rsidP="004479A1">
            <w:pPr>
              <w:spacing w:line="276" w:lineRule="auto"/>
              <w:rPr>
                <w:bCs/>
                <w:sz w:val="22"/>
                <w:szCs w:val="22"/>
              </w:rPr>
            </w:pPr>
          </w:p>
        </w:tc>
        <w:tc>
          <w:tcPr>
            <w:tcW w:w="708" w:type="dxa"/>
            <w:shd w:val="clear" w:color="auto" w:fill="EAF1DD" w:themeFill="accent3" w:themeFillTint="33"/>
          </w:tcPr>
          <w:p w14:paraId="534CDC1E" w14:textId="77777777" w:rsidR="003E4D36" w:rsidRPr="004479A1" w:rsidRDefault="003E4D36" w:rsidP="004479A1">
            <w:pPr>
              <w:spacing w:line="276" w:lineRule="auto"/>
              <w:rPr>
                <w:b/>
                <w:bCs/>
                <w:sz w:val="22"/>
                <w:szCs w:val="22"/>
              </w:rPr>
            </w:pPr>
            <w:r w:rsidRPr="004479A1">
              <w:rPr>
                <w:bCs/>
                <w:sz w:val="22"/>
                <w:szCs w:val="22"/>
              </w:rPr>
              <w:t>Kwota ogółem(</w:t>
            </w:r>
            <w:proofErr w:type="spellStart"/>
            <w:r w:rsidRPr="004479A1">
              <w:rPr>
                <w:bCs/>
                <w:sz w:val="22"/>
                <w:szCs w:val="22"/>
              </w:rPr>
              <w:t>UE+krajowe</w:t>
            </w:r>
            <w:proofErr w:type="spellEnd"/>
            <w:r w:rsidRPr="004479A1">
              <w:rPr>
                <w:bCs/>
                <w:sz w:val="22"/>
                <w:szCs w:val="22"/>
              </w:rPr>
              <w:t>)</w:t>
            </w:r>
          </w:p>
        </w:tc>
        <w:tc>
          <w:tcPr>
            <w:tcW w:w="851" w:type="dxa"/>
            <w:shd w:val="clear" w:color="auto" w:fill="EAF1DD" w:themeFill="accent3" w:themeFillTint="33"/>
          </w:tcPr>
          <w:p w14:paraId="46A53F58" w14:textId="77777777" w:rsidR="003E4D36" w:rsidRPr="004479A1" w:rsidRDefault="003E4D36" w:rsidP="004479A1">
            <w:pPr>
              <w:spacing w:line="276" w:lineRule="auto"/>
              <w:rPr>
                <w:b/>
                <w:bCs/>
                <w:sz w:val="22"/>
                <w:szCs w:val="22"/>
              </w:rPr>
            </w:pPr>
            <w:r w:rsidRPr="004479A1">
              <w:rPr>
                <w:bCs/>
                <w:sz w:val="22"/>
                <w:szCs w:val="22"/>
              </w:rPr>
              <w:t>% wykorzystania budżetu LSR</w:t>
            </w:r>
          </w:p>
        </w:tc>
        <w:tc>
          <w:tcPr>
            <w:tcW w:w="1220" w:type="dxa"/>
            <w:shd w:val="clear" w:color="auto" w:fill="EAF1DD" w:themeFill="accent3" w:themeFillTint="33"/>
          </w:tcPr>
          <w:p w14:paraId="4C7BE1A5" w14:textId="77777777" w:rsidR="003E4D36" w:rsidRPr="004479A1" w:rsidRDefault="003E4D36" w:rsidP="004479A1">
            <w:pPr>
              <w:spacing w:line="276" w:lineRule="auto"/>
              <w:rPr>
                <w:sz w:val="22"/>
                <w:szCs w:val="22"/>
              </w:rPr>
            </w:pPr>
            <w:r w:rsidRPr="004479A1">
              <w:rPr>
                <w:sz w:val="22"/>
                <w:szCs w:val="22"/>
              </w:rPr>
              <w:t>Kwota ogółem(</w:t>
            </w:r>
            <w:proofErr w:type="spellStart"/>
            <w:r w:rsidRPr="004479A1">
              <w:rPr>
                <w:sz w:val="22"/>
                <w:szCs w:val="22"/>
              </w:rPr>
              <w:t>UE+krajowe</w:t>
            </w:r>
            <w:proofErr w:type="spellEnd"/>
            <w:r w:rsidRPr="004479A1">
              <w:rPr>
                <w:sz w:val="22"/>
                <w:szCs w:val="22"/>
              </w:rPr>
              <w:t>)</w:t>
            </w:r>
          </w:p>
        </w:tc>
        <w:tc>
          <w:tcPr>
            <w:tcW w:w="830" w:type="dxa"/>
            <w:shd w:val="clear" w:color="auto" w:fill="EAF1DD" w:themeFill="accent3" w:themeFillTint="33"/>
          </w:tcPr>
          <w:p w14:paraId="478C4624" w14:textId="77777777" w:rsidR="003E4D36" w:rsidRPr="004479A1" w:rsidRDefault="003E4D36" w:rsidP="004479A1">
            <w:pPr>
              <w:spacing w:line="276" w:lineRule="auto"/>
              <w:rPr>
                <w:sz w:val="22"/>
                <w:szCs w:val="22"/>
              </w:rPr>
            </w:pPr>
            <w:r w:rsidRPr="004479A1">
              <w:rPr>
                <w:sz w:val="22"/>
                <w:szCs w:val="22"/>
              </w:rPr>
              <w:t>% wykorzystania budżetu LSR</w:t>
            </w:r>
          </w:p>
        </w:tc>
        <w:tc>
          <w:tcPr>
            <w:tcW w:w="1194" w:type="dxa"/>
            <w:shd w:val="clear" w:color="auto" w:fill="EAF1DD" w:themeFill="accent3" w:themeFillTint="33"/>
          </w:tcPr>
          <w:p w14:paraId="6B6BACB1" w14:textId="77777777" w:rsidR="003E4D36" w:rsidRPr="004479A1" w:rsidRDefault="003E4D36" w:rsidP="004479A1">
            <w:pPr>
              <w:spacing w:line="276" w:lineRule="auto"/>
              <w:rPr>
                <w:sz w:val="22"/>
                <w:szCs w:val="22"/>
              </w:rPr>
            </w:pPr>
            <w:r w:rsidRPr="004479A1">
              <w:rPr>
                <w:sz w:val="22"/>
                <w:szCs w:val="22"/>
              </w:rPr>
              <w:t>Kwota ogółem(</w:t>
            </w:r>
            <w:proofErr w:type="spellStart"/>
            <w:r w:rsidRPr="004479A1">
              <w:rPr>
                <w:sz w:val="22"/>
                <w:szCs w:val="22"/>
              </w:rPr>
              <w:t>UE+krajowe</w:t>
            </w:r>
            <w:proofErr w:type="spellEnd"/>
            <w:r w:rsidRPr="004479A1">
              <w:rPr>
                <w:sz w:val="22"/>
                <w:szCs w:val="22"/>
              </w:rPr>
              <w:t>)</w:t>
            </w:r>
          </w:p>
        </w:tc>
        <w:tc>
          <w:tcPr>
            <w:tcW w:w="808" w:type="dxa"/>
            <w:shd w:val="clear" w:color="auto" w:fill="EAF1DD" w:themeFill="accent3" w:themeFillTint="33"/>
          </w:tcPr>
          <w:p w14:paraId="1CCCE56F" w14:textId="77777777" w:rsidR="003E4D36" w:rsidRPr="004479A1" w:rsidRDefault="003E4D36" w:rsidP="004479A1">
            <w:pPr>
              <w:spacing w:line="276" w:lineRule="auto"/>
              <w:rPr>
                <w:sz w:val="22"/>
                <w:szCs w:val="22"/>
              </w:rPr>
            </w:pPr>
            <w:r w:rsidRPr="004479A1">
              <w:rPr>
                <w:sz w:val="22"/>
                <w:szCs w:val="22"/>
              </w:rPr>
              <w:t>% wykorzystania budżetu LSR</w:t>
            </w:r>
          </w:p>
        </w:tc>
        <w:tc>
          <w:tcPr>
            <w:tcW w:w="1314" w:type="dxa"/>
            <w:shd w:val="clear" w:color="auto" w:fill="EAF1DD" w:themeFill="accent3" w:themeFillTint="33"/>
          </w:tcPr>
          <w:p w14:paraId="7B8A92C9" w14:textId="77777777" w:rsidR="003E4D36" w:rsidRPr="004479A1" w:rsidRDefault="003E4D36" w:rsidP="004479A1">
            <w:pPr>
              <w:spacing w:line="276" w:lineRule="auto"/>
              <w:rPr>
                <w:sz w:val="22"/>
                <w:szCs w:val="22"/>
              </w:rPr>
            </w:pPr>
            <w:r w:rsidRPr="004479A1">
              <w:rPr>
                <w:sz w:val="22"/>
                <w:szCs w:val="22"/>
              </w:rPr>
              <w:t>Kwota ogółem(</w:t>
            </w:r>
            <w:proofErr w:type="spellStart"/>
            <w:r w:rsidRPr="004479A1">
              <w:rPr>
                <w:sz w:val="22"/>
                <w:szCs w:val="22"/>
              </w:rPr>
              <w:t>UE+krajowe</w:t>
            </w:r>
            <w:proofErr w:type="spellEnd"/>
            <w:r w:rsidRPr="004479A1">
              <w:rPr>
                <w:sz w:val="22"/>
                <w:szCs w:val="22"/>
              </w:rPr>
              <w:t>)</w:t>
            </w:r>
          </w:p>
        </w:tc>
        <w:tc>
          <w:tcPr>
            <w:tcW w:w="834" w:type="dxa"/>
            <w:shd w:val="clear" w:color="auto" w:fill="EAF1DD" w:themeFill="accent3" w:themeFillTint="33"/>
          </w:tcPr>
          <w:p w14:paraId="0E2E2375" w14:textId="77777777" w:rsidR="003E4D36" w:rsidRPr="004479A1" w:rsidRDefault="003E4D36" w:rsidP="004479A1">
            <w:pPr>
              <w:spacing w:line="276" w:lineRule="auto"/>
              <w:rPr>
                <w:sz w:val="22"/>
                <w:szCs w:val="22"/>
              </w:rPr>
            </w:pPr>
            <w:r w:rsidRPr="004479A1">
              <w:rPr>
                <w:sz w:val="22"/>
                <w:szCs w:val="22"/>
              </w:rPr>
              <w:t>% wykorzystania budżetu LSR</w:t>
            </w:r>
          </w:p>
        </w:tc>
        <w:tc>
          <w:tcPr>
            <w:tcW w:w="1226" w:type="dxa"/>
            <w:shd w:val="clear" w:color="auto" w:fill="EAF1DD" w:themeFill="accent3" w:themeFillTint="33"/>
          </w:tcPr>
          <w:p w14:paraId="1B12EB7D" w14:textId="77777777" w:rsidR="003E4D36" w:rsidRPr="004479A1" w:rsidRDefault="003E4D36" w:rsidP="004479A1">
            <w:pPr>
              <w:spacing w:line="276" w:lineRule="auto"/>
              <w:rPr>
                <w:sz w:val="22"/>
                <w:szCs w:val="22"/>
              </w:rPr>
            </w:pPr>
            <w:r w:rsidRPr="004479A1">
              <w:rPr>
                <w:sz w:val="22"/>
                <w:szCs w:val="22"/>
              </w:rPr>
              <w:t>Kwota ogółem(</w:t>
            </w:r>
            <w:proofErr w:type="spellStart"/>
            <w:r w:rsidRPr="004479A1">
              <w:rPr>
                <w:sz w:val="22"/>
                <w:szCs w:val="22"/>
              </w:rPr>
              <w:t>UE+krajowe</w:t>
            </w:r>
            <w:proofErr w:type="spellEnd"/>
            <w:r w:rsidRPr="004479A1">
              <w:rPr>
                <w:sz w:val="22"/>
                <w:szCs w:val="22"/>
              </w:rPr>
              <w:t>)</w:t>
            </w:r>
          </w:p>
        </w:tc>
        <w:tc>
          <w:tcPr>
            <w:tcW w:w="1079" w:type="dxa"/>
            <w:shd w:val="clear" w:color="auto" w:fill="EAF1DD" w:themeFill="accent3" w:themeFillTint="33"/>
          </w:tcPr>
          <w:p w14:paraId="3FE0E5CA" w14:textId="77777777" w:rsidR="003E4D36" w:rsidRPr="004479A1" w:rsidRDefault="003E4D36" w:rsidP="004479A1">
            <w:pPr>
              <w:spacing w:line="276" w:lineRule="auto"/>
              <w:rPr>
                <w:sz w:val="22"/>
                <w:szCs w:val="22"/>
              </w:rPr>
            </w:pPr>
            <w:r w:rsidRPr="004479A1">
              <w:rPr>
                <w:sz w:val="22"/>
                <w:szCs w:val="22"/>
              </w:rPr>
              <w:t>% wykorzystania budżetu LSR</w:t>
            </w:r>
          </w:p>
        </w:tc>
        <w:tc>
          <w:tcPr>
            <w:tcW w:w="1276" w:type="dxa"/>
            <w:shd w:val="clear" w:color="auto" w:fill="EAF1DD" w:themeFill="accent3" w:themeFillTint="33"/>
          </w:tcPr>
          <w:p w14:paraId="31DC45E2" w14:textId="77777777" w:rsidR="003E4D36" w:rsidRPr="004479A1" w:rsidRDefault="003E4D36" w:rsidP="004479A1">
            <w:pPr>
              <w:spacing w:line="276" w:lineRule="auto"/>
              <w:rPr>
                <w:sz w:val="22"/>
                <w:szCs w:val="22"/>
              </w:rPr>
            </w:pPr>
            <w:r w:rsidRPr="004479A1">
              <w:rPr>
                <w:sz w:val="22"/>
                <w:szCs w:val="22"/>
              </w:rPr>
              <w:t>Kwota ogółem(</w:t>
            </w:r>
            <w:proofErr w:type="spellStart"/>
            <w:r w:rsidRPr="004479A1">
              <w:rPr>
                <w:sz w:val="22"/>
                <w:szCs w:val="22"/>
              </w:rPr>
              <w:t>UE+krajowe</w:t>
            </w:r>
            <w:proofErr w:type="spellEnd"/>
            <w:r w:rsidRPr="004479A1">
              <w:rPr>
                <w:sz w:val="22"/>
                <w:szCs w:val="22"/>
              </w:rPr>
              <w:t>)</w:t>
            </w:r>
          </w:p>
        </w:tc>
        <w:tc>
          <w:tcPr>
            <w:tcW w:w="1153" w:type="dxa"/>
            <w:shd w:val="clear" w:color="auto" w:fill="EAF1DD" w:themeFill="accent3" w:themeFillTint="33"/>
          </w:tcPr>
          <w:p w14:paraId="6A71BE39" w14:textId="77777777" w:rsidR="003E4D36" w:rsidRPr="004479A1" w:rsidRDefault="003E4D36" w:rsidP="004479A1">
            <w:pPr>
              <w:spacing w:line="276" w:lineRule="auto"/>
              <w:rPr>
                <w:sz w:val="22"/>
                <w:szCs w:val="22"/>
              </w:rPr>
            </w:pPr>
            <w:r w:rsidRPr="004479A1">
              <w:rPr>
                <w:sz w:val="22"/>
                <w:szCs w:val="22"/>
              </w:rPr>
              <w:t>% wykorzystania budżetu LSR</w:t>
            </w:r>
          </w:p>
        </w:tc>
        <w:tc>
          <w:tcPr>
            <w:tcW w:w="1341" w:type="dxa"/>
            <w:shd w:val="clear" w:color="auto" w:fill="EAF1DD" w:themeFill="accent3" w:themeFillTint="33"/>
          </w:tcPr>
          <w:p w14:paraId="289B89B8" w14:textId="7DC593B9" w:rsidR="003E4D36" w:rsidRPr="004479A1" w:rsidRDefault="003E4D36" w:rsidP="004479A1">
            <w:pPr>
              <w:spacing w:line="276" w:lineRule="auto"/>
              <w:rPr>
                <w:sz w:val="22"/>
                <w:szCs w:val="22"/>
              </w:rPr>
            </w:pPr>
            <w:r w:rsidRPr="004479A1">
              <w:rPr>
                <w:sz w:val="22"/>
                <w:szCs w:val="22"/>
              </w:rPr>
              <w:t>Kwota ogółem(</w:t>
            </w:r>
            <w:proofErr w:type="spellStart"/>
            <w:r w:rsidRPr="004479A1">
              <w:rPr>
                <w:sz w:val="22"/>
                <w:szCs w:val="22"/>
              </w:rPr>
              <w:t>UE+krajowe</w:t>
            </w:r>
            <w:proofErr w:type="spellEnd"/>
            <w:r w:rsidRPr="004479A1">
              <w:rPr>
                <w:sz w:val="22"/>
                <w:szCs w:val="22"/>
              </w:rPr>
              <w:t>)</w:t>
            </w:r>
          </w:p>
        </w:tc>
        <w:tc>
          <w:tcPr>
            <w:tcW w:w="958" w:type="dxa"/>
            <w:shd w:val="clear" w:color="auto" w:fill="EAF1DD" w:themeFill="accent3" w:themeFillTint="33"/>
          </w:tcPr>
          <w:p w14:paraId="71FF18BB" w14:textId="77777777" w:rsidR="003E4D36" w:rsidRPr="004479A1" w:rsidRDefault="003E4D36" w:rsidP="004479A1">
            <w:pPr>
              <w:spacing w:line="276" w:lineRule="auto"/>
              <w:rPr>
                <w:sz w:val="22"/>
                <w:szCs w:val="22"/>
              </w:rPr>
            </w:pPr>
            <w:r w:rsidRPr="004479A1">
              <w:rPr>
                <w:sz w:val="22"/>
                <w:szCs w:val="22"/>
              </w:rPr>
              <w:t>% wykorzystania budżetu LSR</w:t>
            </w:r>
          </w:p>
        </w:tc>
      </w:tr>
      <w:tr w:rsidR="003E4D36" w:rsidRPr="004479A1" w14:paraId="02D7C191" w14:textId="77777777" w:rsidTr="00F97064">
        <w:trPr>
          <w:trHeight w:val="556"/>
        </w:trPr>
        <w:tc>
          <w:tcPr>
            <w:tcW w:w="988" w:type="dxa"/>
            <w:shd w:val="clear" w:color="auto" w:fill="D6E3BC" w:themeFill="accent3" w:themeFillTint="66"/>
          </w:tcPr>
          <w:p w14:paraId="49DA04C3" w14:textId="77777777" w:rsidR="003E4D36" w:rsidRPr="004479A1" w:rsidRDefault="003E4D36" w:rsidP="004479A1">
            <w:pPr>
              <w:spacing w:line="276" w:lineRule="auto"/>
              <w:rPr>
                <w:b/>
                <w:bCs/>
                <w:sz w:val="22"/>
                <w:szCs w:val="22"/>
              </w:rPr>
            </w:pPr>
            <w:r w:rsidRPr="004479A1">
              <w:rPr>
                <w:bCs/>
                <w:sz w:val="22"/>
                <w:szCs w:val="22"/>
              </w:rPr>
              <w:t>EFRROW</w:t>
            </w:r>
          </w:p>
        </w:tc>
        <w:tc>
          <w:tcPr>
            <w:tcW w:w="708" w:type="dxa"/>
            <w:shd w:val="clear" w:color="auto" w:fill="auto"/>
          </w:tcPr>
          <w:p w14:paraId="4BF5785E" w14:textId="77777777" w:rsidR="003E4D36" w:rsidRPr="004479A1" w:rsidRDefault="003E4D36" w:rsidP="004479A1">
            <w:pPr>
              <w:spacing w:line="276" w:lineRule="auto"/>
              <w:jc w:val="center"/>
              <w:rPr>
                <w:b/>
                <w:bCs/>
                <w:sz w:val="22"/>
                <w:szCs w:val="22"/>
              </w:rPr>
            </w:pPr>
            <w:r w:rsidRPr="004479A1">
              <w:rPr>
                <w:bCs/>
                <w:sz w:val="22"/>
                <w:szCs w:val="22"/>
              </w:rPr>
              <w:t>0,00</w:t>
            </w:r>
          </w:p>
        </w:tc>
        <w:tc>
          <w:tcPr>
            <w:tcW w:w="851" w:type="dxa"/>
            <w:shd w:val="clear" w:color="auto" w:fill="auto"/>
          </w:tcPr>
          <w:p w14:paraId="23178B96" w14:textId="77777777" w:rsidR="003E4D36" w:rsidRPr="004479A1" w:rsidRDefault="003E4D36" w:rsidP="004479A1">
            <w:pPr>
              <w:spacing w:line="276" w:lineRule="auto"/>
              <w:jc w:val="center"/>
              <w:rPr>
                <w:b/>
                <w:bCs/>
                <w:sz w:val="22"/>
                <w:szCs w:val="22"/>
              </w:rPr>
            </w:pPr>
            <w:r w:rsidRPr="004479A1">
              <w:rPr>
                <w:bCs/>
                <w:sz w:val="22"/>
                <w:szCs w:val="22"/>
              </w:rPr>
              <w:t>0%</w:t>
            </w:r>
          </w:p>
        </w:tc>
        <w:tc>
          <w:tcPr>
            <w:tcW w:w="1220" w:type="dxa"/>
            <w:shd w:val="clear" w:color="auto" w:fill="auto"/>
          </w:tcPr>
          <w:p w14:paraId="5952C060" w14:textId="77777777" w:rsidR="003E4D36" w:rsidRPr="004479A1" w:rsidRDefault="003E4D36" w:rsidP="004479A1">
            <w:pPr>
              <w:spacing w:line="276" w:lineRule="auto"/>
              <w:rPr>
                <w:b/>
                <w:bCs/>
                <w:sz w:val="22"/>
                <w:szCs w:val="22"/>
              </w:rPr>
            </w:pPr>
            <w:r w:rsidRPr="004479A1">
              <w:rPr>
                <w:bCs/>
                <w:sz w:val="22"/>
                <w:szCs w:val="22"/>
              </w:rPr>
              <w:t>€658 500</w:t>
            </w:r>
          </w:p>
        </w:tc>
        <w:tc>
          <w:tcPr>
            <w:tcW w:w="830" w:type="dxa"/>
            <w:shd w:val="clear" w:color="auto" w:fill="auto"/>
          </w:tcPr>
          <w:p w14:paraId="56AAF645" w14:textId="77777777" w:rsidR="003E4D36" w:rsidRPr="004479A1" w:rsidRDefault="003E4D36" w:rsidP="004479A1">
            <w:pPr>
              <w:spacing w:line="276" w:lineRule="auto"/>
              <w:rPr>
                <w:b/>
                <w:bCs/>
                <w:sz w:val="22"/>
                <w:szCs w:val="22"/>
              </w:rPr>
            </w:pPr>
            <w:r w:rsidRPr="004479A1">
              <w:rPr>
                <w:bCs/>
                <w:sz w:val="22"/>
                <w:szCs w:val="22"/>
              </w:rPr>
              <w:t>52,68%</w:t>
            </w:r>
          </w:p>
        </w:tc>
        <w:tc>
          <w:tcPr>
            <w:tcW w:w="1194" w:type="dxa"/>
            <w:shd w:val="clear" w:color="auto" w:fill="auto"/>
          </w:tcPr>
          <w:p w14:paraId="77B69545" w14:textId="77777777" w:rsidR="003E4D36" w:rsidRPr="004479A1" w:rsidRDefault="003E4D36" w:rsidP="004479A1">
            <w:pPr>
              <w:spacing w:line="276" w:lineRule="auto"/>
              <w:rPr>
                <w:sz w:val="22"/>
                <w:szCs w:val="22"/>
              </w:rPr>
            </w:pPr>
            <w:r w:rsidRPr="004479A1">
              <w:rPr>
                <w:sz w:val="22"/>
                <w:szCs w:val="22"/>
              </w:rPr>
              <w:t>€658 500</w:t>
            </w:r>
          </w:p>
        </w:tc>
        <w:tc>
          <w:tcPr>
            <w:tcW w:w="808" w:type="dxa"/>
            <w:shd w:val="clear" w:color="auto" w:fill="auto"/>
          </w:tcPr>
          <w:p w14:paraId="328980F6" w14:textId="77777777" w:rsidR="003E4D36" w:rsidRPr="004479A1" w:rsidRDefault="003E4D36" w:rsidP="004479A1">
            <w:pPr>
              <w:spacing w:line="276" w:lineRule="auto"/>
              <w:rPr>
                <w:sz w:val="22"/>
                <w:szCs w:val="22"/>
              </w:rPr>
            </w:pPr>
            <w:r w:rsidRPr="004479A1">
              <w:rPr>
                <w:sz w:val="22"/>
                <w:szCs w:val="22"/>
              </w:rPr>
              <w:t>52,68%</w:t>
            </w:r>
          </w:p>
        </w:tc>
        <w:tc>
          <w:tcPr>
            <w:tcW w:w="1314" w:type="dxa"/>
            <w:shd w:val="clear" w:color="auto" w:fill="auto"/>
          </w:tcPr>
          <w:p w14:paraId="602531CF" w14:textId="77777777" w:rsidR="003E4D36" w:rsidRPr="004479A1" w:rsidRDefault="003E4D36" w:rsidP="004479A1">
            <w:pPr>
              <w:spacing w:line="276" w:lineRule="auto"/>
              <w:rPr>
                <w:b/>
                <w:bCs/>
                <w:sz w:val="22"/>
                <w:szCs w:val="22"/>
              </w:rPr>
            </w:pPr>
            <w:r w:rsidRPr="004479A1">
              <w:rPr>
                <w:bCs/>
                <w:sz w:val="22"/>
                <w:szCs w:val="22"/>
              </w:rPr>
              <w:t>€1 100 500</w:t>
            </w:r>
          </w:p>
        </w:tc>
        <w:tc>
          <w:tcPr>
            <w:tcW w:w="834" w:type="dxa"/>
            <w:shd w:val="clear" w:color="auto" w:fill="auto"/>
          </w:tcPr>
          <w:p w14:paraId="0DF4C73E" w14:textId="77777777" w:rsidR="003E4D36" w:rsidRPr="004479A1" w:rsidRDefault="003E4D36" w:rsidP="004479A1">
            <w:pPr>
              <w:spacing w:line="276" w:lineRule="auto"/>
              <w:rPr>
                <w:sz w:val="22"/>
                <w:szCs w:val="22"/>
              </w:rPr>
            </w:pPr>
            <w:r w:rsidRPr="004479A1">
              <w:rPr>
                <w:sz w:val="22"/>
                <w:szCs w:val="22"/>
              </w:rPr>
              <w:t>88,04%</w:t>
            </w:r>
          </w:p>
        </w:tc>
        <w:tc>
          <w:tcPr>
            <w:tcW w:w="1226" w:type="dxa"/>
            <w:shd w:val="clear" w:color="auto" w:fill="auto"/>
          </w:tcPr>
          <w:p w14:paraId="028C3E5D" w14:textId="77777777" w:rsidR="003E4D36" w:rsidRPr="004479A1" w:rsidRDefault="003E4D36" w:rsidP="004479A1">
            <w:pPr>
              <w:spacing w:line="276" w:lineRule="auto"/>
              <w:rPr>
                <w:b/>
                <w:bCs/>
                <w:sz w:val="22"/>
                <w:szCs w:val="22"/>
              </w:rPr>
            </w:pPr>
            <w:r w:rsidRPr="004479A1">
              <w:rPr>
                <w:bCs/>
                <w:sz w:val="22"/>
                <w:szCs w:val="22"/>
              </w:rPr>
              <w:t>€1 250 000</w:t>
            </w:r>
          </w:p>
        </w:tc>
        <w:tc>
          <w:tcPr>
            <w:tcW w:w="1079" w:type="dxa"/>
            <w:shd w:val="clear" w:color="auto" w:fill="auto"/>
          </w:tcPr>
          <w:p w14:paraId="59412909" w14:textId="77777777" w:rsidR="003E4D36" w:rsidRPr="004479A1" w:rsidRDefault="003E4D36" w:rsidP="004479A1">
            <w:pPr>
              <w:spacing w:line="276" w:lineRule="auto"/>
              <w:jc w:val="center"/>
              <w:rPr>
                <w:b/>
                <w:bCs/>
                <w:sz w:val="22"/>
                <w:szCs w:val="22"/>
              </w:rPr>
            </w:pPr>
            <w:r w:rsidRPr="004479A1">
              <w:rPr>
                <w:bCs/>
                <w:sz w:val="22"/>
                <w:szCs w:val="22"/>
              </w:rPr>
              <w:t>100%</w:t>
            </w:r>
          </w:p>
        </w:tc>
        <w:tc>
          <w:tcPr>
            <w:tcW w:w="1276" w:type="dxa"/>
            <w:shd w:val="clear" w:color="auto" w:fill="auto"/>
          </w:tcPr>
          <w:p w14:paraId="33D02167" w14:textId="77777777" w:rsidR="003E4D36" w:rsidRPr="004479A1" w:rsidRDefault="003E4D36" w:rsidP="004479A1">
            <w:pPr>
              <w:spacing w:line="276" w:lineRule="auto"/>
              <w:rPr>
                <w:sz w:val="22"/>
                <w:szCs w:val="22"/>
              </w:rPr>
            </w:pPr>
            <w:r w:rsidRPr="004479A1">
              <w:rPr>
                <w:sz w:val="22"/>
                <w:szCs w:val="22"/>
              </w:rPr>
              <w:t>€1 250 000</w:t>
            </w:r>
          </w:p>
        </w:tc>
        <w:tc>
          <w:tcPr>
            <w:tcW w:w="1153" w:type="dxa"/>
            <w:shd w:val="clear" w:color="auto" w:fill="auto"/>
          </w:tcPr>
          <w:p w14:paraId="529E42CF" w14:textId="77777777" w:rsidR="003E4D36" w:rsidRPr="004479A1" w:rsidRDefault="003E4D36" w:rsidP="004479A1">
            <w:pPr>
              <w:spacing w:line="276" w:lineRule="auto"/>
              <w:jc w:val="center"/>
              <w:rPr>
                <w:sz w:val="22"/>
                <w:szCs w:val="22"/>
              </w:rPr>
            </w:pPr>
            <w:r w:rsidRPr="004479A1">
              <w:rPr>
                <w:sz w:val="22"/>
                <w:szCs w:val="22"/>
              </w:rPr>
              <w:t>€100%</w:t>
            </w:r>
          </w:p>
        </w:tc>
        <w:tc>
          <w:tcPr>
            <w:tcW w:w="1341" w:type="dxa"/>
            <w:shd w:val="clear" w:color="auto" w:fill="auto"/>
          </w:tcPr>
          <w:p w14:paraId="1C75E99A" w14:textId="77777777" w:rsidR="003E4D36" w:rsidRPr="004479A1" w:rsidRDefault="003E4D36" w:rsidP="004479A1">
            <w:pPr>
              <w:spacing w:line="276" w:lineRule="auto"/>
              <w:rPr>
                <w:sz w:val="22"/>
                <w:szCs w:val="22"/>
              </w:rPr>
            </w:pPr>
            <w:r w:rsidRPr="004479A1">
              <w:rPr>
                <w:sz w:val="22"/>
                <w:szCs w:val="22"/>
              </w:rPr>
              <w:t>€1 250000</w:t>
            </w:r>
          </w:p>
        </w:tc>
        <w:tc>
          <w:tcPr>
            <w:tcW w:w="958" w:type="dxa"/>
            <w:shd w:val="clear" w:color="auto" w:fill="auto"/>
          </w:tcPr>
          <w:p w14:paraId="728F69B9" w14:textId="77777777" w:rsidR="003E4D36" w:rsidRPr="004479A1" w:rsidRDefault="003E4D36" w:rsidP="004479A1">
            <w:pPr>
              <w:spacing w:line="276" w:lineRule="auto"/>
              <w:jc w:val="center"/>
              <w:rPr>
                <w:sz w:val="22"/>
                <w:szCs w:val="22"/>
              </w:rPr>
            </w:pPr>
            <w:r w:rsidRPr="004479A1">
              <w:rPr>
                <w:sz w:val="22"/>
                <w:szCs w:val="22"/>
              </w:rPr>
              <w:t>100%</w:t>
            </w:r>
          </w:p>
        </w:tc>
      </w:tr>
      <w:tr w:rsidR="003E4D36" w:rsidRPr="004479A1" w14:paraId="5DC496E1" w14:textId="77777777" w:rsidTr="00F97064">
        <w:trPr>
          <w:trHeight w:val="563"/>
        </w:trPr>
        <w:tc>
          <w:tcPr>
            <w:tcW w:w="988" w:type="dxa"/>
            <w:shd w:val="clear" w:color="auto" w:fill="D6E3BC" w:themeFill="accent3" w:themeFillTint="66"/>
          </w:tcPr>
          <w:p w14:paraId="2A2985C2" w14:textId="77777777" w:rsidR="003E4D36" w:rsidRPr="004479A1" w:rsidRDefault="003E4D36" w:rsidP="004479A1">
            <w:pPr>
              <w:spacing w:line="276" w:lineRule="auto"/>
              <w:rPr>
                <w:b/>
                <w:bCs/>
                <w:sz w:val="22"/>
                <w:szCs w:val="22"/>
              </w:rPr>
            </w:pPr>
            <w:r w:rsidRPr="004479A1">
              <w:rPr>
                <w:bCs/>
                <w:sz w:val="22"/>
                <w:szCs w:val="22"/>
              </w:rPr>
              <w:t>EFS+</w:t>
            </w:r>
          </w:p>
        </w:tc>
        <w:tc>
          <w:tcPr>
            <w:tcW w:w="708" w:type="dxa"/>
            <w:shd w:val="clear" w:color="auto" w:fill="auto"/>
          </w:tcPr>
          <w:p w14:paraId="15FD3228" w14:textId="77777777" w:rsidR="003E4D36" w:rsidRPr="004479A1" w:rsidRDefault="003E4D36" w:rsidP="004479A1">
            <w:pPr>
              <w:spacing w:line="276" w:lineRule="auto"/>
              <w:jc w:val="center"/>
              <w:rPr>
                <w:sz w:val="22"/>
                <w:szCs w:val="22"/>
              </w:rPr>
            </w:pPr>
            <w:r w:rsidRPr="004479A1">
              <w:rPr>
                <w:sz w:val="22"/>
                <w:szCs w:val="22"/>
              </w:rPr>
              <w:t>0,00</w:t>
            </w:r>
          </w:p>
        </w:tc>
        <w:tc>
          <w:tcPr>
            <w:tcW w:w="851" w:type="dxa"/>
            <w:shd w:val="clear" w:color="auto" w:fill="auto"/>
          </w:tcPr>
          <w:p w14:paraId="2D79E85F" w14:textId="77777777" w:rsidR="003E4D36" w:rsidRPr="004479A1" w:rsidRDefault="003E4D36" w:rsidP="004479A1">
            <w:pPr>
              <w:spacing w:line="276" w:lineRule="auto"/>
              <w:jc w:val="center"/>
              <w:rPr>
                <w:sz w:val="22"/>
                <w:szCs w:val="22"/>
              </w:rPr>
            </w:pPr>
            <w:r w:rsidRPr="004479A1">
              <w:rPr>
                <w:sz w:val="22"/>
                <w:szCs w:val="22"/>
              </w:rPr>
              <w:t>0%</w:t>
            </w:r>
          </w:p>
        </w:tc>
        <w:tc>
          <w:tcPr>
            <w:tcW w:w="1220" w:type="dxa"/>
            <w:shd w:val="clear" w:color="auto" w:fill="auto"/>
          </w:tcPr>
          <w:p w14:paraId="38D4550F" w14:textId="77777777" w:rsidR="003E4D36" w:rsidRPr="004479A1" w:rsidRDefault="003E4D36" w:rsidP="004479A1">
            <w:pPr>
              <w:spacing w:line="276" w:lineRule="auto"/>
              <w:rPr>
                <w:b/>
                <w:bCs/>
                <w:sz w:val="22"/>
                <w:szCs w:val="22"/>
              </w:rPr>
            </w:pPr>
            <w:r w:rsidRPr="004479A1">
              <w:rPr>
                <w:bCs/>
                <w:sz w:val="22"/>
                <w:szCs w:val="22"/>
              </w:rPr>
              <w:t>€382 493</w:t>
            </w:r>
          </w:p>
        </w:tc>
        <w:tc>
          <w:tcPr>
            <w:tcW w:w="830" w:type="dxa"/>
            <w:shd w:val="clear" w:color="auto" w:fill="auto"/>
          </w:tcPr>
          <w:p w14:paraId="44D00467" w14:textId="77777777" w:rsidR="003E4D36" w:rsidRPr="004479A1" w:rsidRDefault="003E4D36" w:rsidP="004479A1">
            <w:pPr>
              <w:spacing w:line="276" w:lineRule="auto"/>
              <w:rPr>
                <w:b/>
                <w:bCs/>
                <w:sz w:val="22"/>
                <w:szCs w:val="22"/>
              </w:rPr>
            </w:pPr>
            <w:r w:rsidRPr="004479A1">
              <w:rPr>
                <w:bCs/>
                <w:sz w:val="22"/>
                <w:szCs w:val="22"/>
              </w:rPr>
              <w:t>46,98%</w:t>
            </w:r>
          </w:p>
        </w:tc>
        <w:tc>
          <w:tcPr>
            <w:tcW w:w="1194" w:type="dxa"/>
            <w:shd w:val="clear" w:color="auto" w:fill="76923C" w:themeFill="accent3" w:themeFillShade="BF"/>
          </w:tcPr>
          <w:p w14:paraId="7B45C918" w14:textId="77777777" w:rsidR="003E4D36" w:rsidRPr="004479A1" w:rsidRDefault="003E4D36" w:rsidP="004479A1">
            <w:pPr>
              <w:spacing w:line="276" w:lineRule="auto"/>
              <w:rPr>
                <w:b/>
                <w:bCs/>
                <w:sz w:val="22"/>
                <w:szCs w:val="22"/>
              </w:rPr>
            </w:pPr>
          </w:p>
        </w:tc>
        <w:tc>
          <w:tcPr>
            <w:tcW w:w="808" w:type="dxa"/>
            <w:shd w:val="clear" w:color="auto" w:fill="76923C" w:themeFill="accent3" w:themeFillShade="BF"/>
          </w:tcPr>
          <w:p w14:paraId="3F408A37" w14:textId="77777777" w:rsidR="003E4D36" w:rsidRPr="004479A1" w:rsidRDefault="003E4D36" w:rsidP="004479A1">
            <w:pPr>
              <w:spacing w:line="276" w:lineRule="auto"/>
              <w:rPr>
                <w:b/>
                <w:bCs/>
                <w:sz w:val="22"/>
                <w:szCs w:val="22"/>
              </w:rPr>
            </w:pPr>
          </w:p>
        </w:tc>
        <w:tc>
          <w:tcPr>
            <w:tcW w:w="1314" w:type="dxa"/>
            <w:shd w:val="clear" w:color="auto" w:fill="auto"/>
          </w:tcPr>
          <w:p w14:paraId="2A033A6C" w14:textId="77777777" w:rsidR="003E4D36" w:rsidRPr="004479A1" w:rsidRDefault="003E4D36" w:rsidP="004479A1">
            <w:pPr>
              <w:spacing w:line="276" w:lineRule="auto"/>
              <w:rPr>
                <w:b/>
                <w:bCs/>
                <w:sz w:val="22"/>
                <w:szCs w:val="22"/>
              </w:rPr>
            </w:pPr>
            <w:r w:rsidRPr="004479A1">
              <w:rPr>
                <w:bCs/>
                <w:sz w:val="22"/>
                <w:szCs w:val="22"/>
              </w:rPr>
              <w:t>€814 126</w:t>
            </w:r>
          </w:p>
        </w:tc>
        <w:tc>
          <w:tcPr>
            <w:tcW w:w="834" w:type="dxa"/>
            <w:shd w:val="clear" w:color="auto" w:fill="auto"/>
          </w:tcPr>
          <w:p w14:paraId="58E4FDED" w14:textId="77777777" w:rsidR="003E4D36" w:rsidRPr="004479A1" w:rsidRDefault="003E4D36" w:rsidP="004479A1">
            <w:pPr>
              <w:spacing w:line="276" w:lineRule="auto"/>
              <w:rPr>
                <w:b/>
                <w:bCs/>
                <w:sz w:val="22"/>
                <w:szCs w:val="22"/>
              </w:rPr>
            </w:pPr>
            <w:r w:rsidRPr="004479A1">
              <w:rPr>
                <w:bCs/>
                <w:sz w:val="22"/>
                <w:szCs w:val="22"/>
              </w:rPr>
              <w:t>100%</w:t>
            </w:r>
          </w:p>
        </w:tc>
        <w:tc>
          <w:tcPr>
            <w:tcW w:w="1226" w:type="dxa"/>
            <w:shd w:val="clear" w:color="auto" w:fill="auto"/>
          </w:tcPr>
          <w:p w14:paraId="63EE4BE1" w14:textId="77777777" w:rsidR="003E4D36" w:rsidRPr="004479A1" w:rsidRDefault="003E4D36" w:rsidP="004479A1">
            <w:pPr>
              <w:spacing w:line="276" w:lineRule="auto"/>
              <w:rPr>
                <w:sz w:val="22"/>
                <w:szCs w:val="22"/>
              </w:rPr>
            </w:pPr>
            <w:r w:rsidRPr="004479A1">
              <w:rPr>
                <w:sz w:val="22"/>
                <w:szCs w:val="22"/>
              </w:rPr>
              <w:t>€814 126</w:t>
            </w:r>
          </w:p>
        </w:tc>
        <w:tc>
          <w:tcPr>
            <w:tcW w:w="1079" w:type="dxa"/>
            <w:shd w:val="clear" w:color="auto" w:fill="auto"/>
          </w:tcPr>
          <w:p w14:paraId="47E1EE53" w14:textId="77777777" w:rsidR="003E4D36" w:rsidRPr="004479A1" w:rsidRDefault="003E4D36" w:rsidP="004479A1">
            <w:pPr>
              <w:spacing w:line="276" w:lineRule="auto"/>
              <w:jc w:val="center"/>
              <w:rPr>
                <w:sz w:val="22"/>
                <w:szCs w:val="22"/>
              </w:rPr>
            </w:pPr>
            <w:r w:rsidRPr="004479A1">
              <w:rPr>
                <w:sz w:val="22"/>
                <w:szCs w:val="22"/>
              </w:rPr>
              <w:t>100%</w:t>
            </w:r>
          </w:p>
        </w:tc>
        <w:tc>
          <w:tcPr>
            <w:tcW w:w="1276" w:type="dxa"/>
            <w:shd w:val="clear" w:color="auto" w:fill="auto"/>
          </w:tcPr>
          <w:p w14:paraId="4180BC18" w14:textId="77777777" w:rsidR="003E4D36" w:rsidRPr="004479A1" w:rsidRDefault="003E4D36" w:rsidP="004479A1">
            <w:pPr>
              <w:spacing w:line="276" w:lineRule="auto"/>
              <w:rPr>
                <w:sz w:val="22"/>
                <w:szCs w:val="22"/>
              </w:rPr>
            </w:pPr>
            <w:r w:rsidRPr="004479A1">
              <w:rPr>
                <w:sz w:val="22"/>
                <w:szCs w:val="22"/>
              </w:rPr>
              <w:t>€814 126</w:t>
            </w:r>
          </w:p>
        </w:tc>
        <w:tc>
          <w:tcPr>
            <w:tcW w:w="1153" w:type="dxa"/>
            <w:shd w:val="clear" w:color="auto" w:fill="auto"/>
          </w:tcPr>
          <w:p w14:paraId="02BCCBAD" w14:textId="77777777" w:rsidR="003E4D36" w:rsidRPr="004479A1" w:rsidRDefault="003E4D36" w:rsidP="004479A1">
            <w:pPr>
              <w:spacing w:line="276" w:lineRule="auto"/>
              <w:jc w:val="center"/>
              <w:rPr>
                <w:sz w:val="22"/>
                <w:szCs w:val="22"/>
              </w:rPr>
            </w:pPr>
            <w:r w:rsidRPr="004479A1">
              <w:rPr>
                <w:sz w:val="22"/>
                <w:szCs w:val="22"/>
              </w:rPr>
              <w:t>100%</w:t>
            </w:r>
            <w:bookmarkStart w:id="40" w:name="_GoBack12"/>
            <w:bookmarkEnd w:id="40"/>
          </w:p>
        </w:tc>
        <w:tc>
          <w:tcPr>
            <w:tcW w:w="1341" w:type="dxa"/>
            <w:shd w:val="clear" w:color="auto" w:fill="auto"/>
          </w:tcPr>
          <w:p w14:paraId="1FDE4EFE" w14:textId="77777777" w:rsidR="003E4D36" w:rsidRPr="004479A1" w:rsidRDefault="003E4D36" w:rsidP="004479A1">
            <w:pPr>
              <w:spacing w:line="276" w:lineRule="auto"/>
              <w:rPr>
                <w:sz w:val="22"/>
                <w:szCs w:val="22"/>
              </w:rPr>
            </w:pPr>
            <w:r w:rsidRPr="004479A1">
              <w:rPr>
                <w:sz w:val="22"/>
                <w:szCs w:val="22"/>
              </w:rPr>
              <w:t>€814126</w:t>
            </w:r>
          </w:p>
        </w:tc>
        <w:tc>
          <w:tcPr>
            <w:tcW w:w="958" w:type="dxa"/>
            <w:shd w:val="clear" w:color="auto" w:fill="auto"/>
          </w:tcPr>
          <w:p w14:paraId="2E892105" w14:textId="77777777" w:rsidR="003E4D36" w:rsidRPr="004479A1" w:rsidRDefault="003E4D36" w:rsidP="004479A1">
            <w:pPr>
              <w:spacing w:line="276" w:lineRule="auto"/>
              <w:jc w:val="center"/>
              <w:rPr>
                <w:sz w:val="22"/>
                <w:szCs w:val="22"/>
              </w:rPr>
            </w:pPr>
            <w:r w:rsidRPr="004479A1">
              <w:rPr>
                <w:sz w:val="22"/>
                <w:szCs w:val="22"/>
              </w:rPr>
              <w:t>100%</w:t>
            </w:r>
          </w:p>
        </w:tc>
      </w:tr>
      <w:tr w:rsidR="003E4D36" w:rsidRPr="004479A1" w14:paraId="55F0F1D2" w14:textId="77777777" w:rsidTr="00F97064">
        <w:trPr>
          <w:trHeight w:val="236"/>
        </w:trPr>
        <w:tc>
          <w:tcPr>
            <w:tcW w:w="988" w:type="dxa"/>
            <w:shd w:val="clear" w:color="auto" w:fill="D6E3BC" w:themeFill="accent3" w:themeFillTint="66"/>
          </w:tcPr>
          <w:p w14:paraId="59DD1C50" w14:textId="77777777" w:rsidR="003E4D36" w:rsidRPr="004479A1" w:rsidRDefault="003E4D36" w:rsidP="004479A1">
            <w:pPr>
              <w:spacing w:line="276" w:lineRule="auto"/>
              <w:rPr>
                <w:b/>
                <w:bCs/>
                <w:sz w:val="22"/>
                <w:szCs w:val="22"/>
              </w:rPr>
            </w:pPr>
            <w:r w:rsidRPr="004479A1">
              <w:rPr>
                <w:bCs/>
                <w:sz w:val="22"/>
                <w:szCs w:val="22"/>
              </w:rPr>
              <w:t>EFRR</w:t>
            </w:r>
          </w:p>
        </w:tc>
        <w:tc>
          <w:tcPr>
            <w:tcW w:w="708" w:type="dxa"/>
            <w:shd w:val="clear" w:color="auto" w:fill="auto"/>
          </w:tcPr>
          <w:p w14:paraId="12941C75" w14:textId="74F799EE" w:rsidR="003E4D36" w:rsidRPr="004479A1" w:rsidRDefault="00F97064" w:rsidP="004479A1">
            <w:pPr>
              <w:spacing w:line="276" w:lineRule="auto"/>
              <w:rPr>
                <w:sz w:val="22"/>
                <w:szCs w:val="22"/>
              </w:rPr>
            </w:pPr>
            <w:r w:rsidRPr="004479A1">
              <w:rPr>
                <w:sz w:val="22"/>
                <w:szCs w:val="22"/>
              </w:rPr>
              <w:t xml:space="preserve"> </w:t>
            </w:r>
            <w:r w:rsidR="003E4D36" w:rsidRPr="004479A1">
              <w:rPr>
                <w:sz w:val="22"/>
                <w:szCs w:val="22"/>
              </w:rPr>
              <w:t>0,00</w:t>
            </w:r>
          </w:p>
        </w:tc>
        <w:tc>
          <w:tcPr>
            <w:tcW w:w="851" w:type="dxa"/>
            <w:shd w:val="clear" w:color="auto" w:fill="auto"/>
          </w:tcPr>
          <w:p w14:paraId="57145D7D" w14:textId="77777777" w:rsidR="003E4D36" w:rsidRPr="004479A1" w:rsidRDefault="003E4D36" w:rsidP="004479A1">
            <w:pPr>
              <w:spacing w:line="276" w:lineRule="auto"/>
              <w:jc w:val="center"/>
              <w:rPr>
                <w:sz w:val="22"/>
                <w:szCs w:val="22"/>
              </w:rPr>
            </w:pPr>
            <w:r w:rsidRPr="004479A1">
              <w:rPr>
                <w:sz w:val="22"/>
                <w:szCs w:val="22"/>
              </w:rPr>
              <w:t>0%</w:t>
            </w:r>
          </w:p>
        </w:tc>
        <w:tc>
          <w:tcPr>
            <w:tcW w:w="1220" w:type="dxa"/>
            <w:shd w:val="clear" w:color="auto" w:fill="auto"/>
          </w:tcPr>
          <w:p w14:paraId="43536BF6" w14:textId="77777777" w:rsidR="003E4D36" w:rsidRPr="004479A1" w:rsidRDefault="003E4D36" w:rsidP="004479A1">
            <w:pPr>
              <w:spacing w:line="276" w:lineRule="auto"/>
              <w:rPr>
                <w:b/>
                <w:bCs/>
                <w:sz w:val="22"/>
                <w:szCs w:val="22"/>
              </w:rPr>
            </w:pPr>
            <w:r w:rsidRPr="004479A1">
              <w:rPr>
                <w:bCs/>
                <w:sz w:val="22"/>
                <w:szCs w:val="22"/>
              </w:rPr>
              <w:t>0,0</w:t>
            </w:r>
          </w:p>
        </w:tc>
        <w:tc>
          <w:tcPr>
            <w:tcW w:w="830" w:type="dxa"/>
            <w:shd w:val="clear" w:color="auto" w:fill="auto"/>
          </w:tcPr>
          <w:p w14:paraId="72619741" w14:textId="77777777" w:rsidR="003E4D36" w:rsidRPr="004479A1" w:rsidRDefault="003E4D36" w:rsidP="004479A1">
            <w:pPr>
              <w:spacing w:line="276" w:lineRule="auto"/>
              <w:rPr>
                <w:b/>
                <w:bCs/>
                <w:sz w:val="22"/>
                <w:szCs w:val="22"/>
              </w:rPr>
            </w:pPr>
            <w:r w:rsidRPr="004479A1">
              <w:rPr>
                <w:bCs/>
                <w:sz w:val="22"/>
                <w:szCs w:val="22"/>
              </w:rPr>
              <w:t>0,00%</w:t>
            </w:r>
          </w:p>
        </w:tc>
        <w:tc>
          <w:tcPr>
            <w:tcW w:w="1194" w:type="dxa"/>
            <w:shd w:val="clear" w:color="auto" w:fill="76923C" w:themeFill="accent3" w:themeFillShade="BF"/>
          </w:tcPr>
          <w:p w14:paraId="24F47F1E" w14:textId="77777777" w:rsidR="003E4D36" w:rsidRPr="004479A1" w:rsidRDefault="003E4D36" w:rsidP="004479A1">
            <w:pPr>
              <w:spacing w:line="276" w:lineRule="auto"/>
              <w:rPr>
                <w:b/>
                <w:bCs/>
                <w:sz w:val="22"/>
                <w:szCs w:val="22"/>
              </w:rPr>
            </w:pPr>
          </w:p>
        </w:tc>
        <w:tc>
          <w:tcPr>
            <w:tcW w:w="808" w:type="dxa"/>
            <w:shd w:val="clear" w:color="auto" w:fill="76923C" w:themeFill="accent3" w:themeFillShade="BF"/>
          </w:tcPr>
          <w:p w14:paraId="52BD67F5" w14:textId="77777777" w:rsidR="003E4D36" w:rsidRPr="004479A1" w:rsidRDefault="003E4D36" w:rsidP="004479A1">
            <w:pPr>
              <w:spacing w:line="276" w:lineRule="auto"/>
              <w:rPr>
                <w:b/>
                <w:bCs/>
                <w:sz w:val="22"/>
                <w:szCs w:val="22"/>
              </w:rPr>
            </w:pPr>
          </w:p>
        </w:tc>
        <w:tc>
          <w:tcPr>
            <w:tcW w:w="1314" w:type="dxa"/>
            <w:shd w:val="clear" w:color="auto" w:fill="auto"/>
          </w:tcPr>
          <w:p w14:paraId="4749F579" w14:textId="77777777" w:rsidR="003E4D36" w:rsidRPr="004479A1" w:rsidRDefault="003E4D36" w:rsidP="004479A1">
            <w:pPr>
              <w:spacing w:line="276" w:lineRule="auto"/>
              <w:rPr>
                <w:b/>
                <w:bCs/>
                <w:sz w:val="22"/>
                <w:szCs w:val="22"/>
              </w:rPr>
            </w:pPr>
            <w:r w:rsidRPr="004479A1">
              <w:rPr>
                <w:bCs/>
                <w:sz w:val="22"/>
                <w:szCs w:val="22"/>
              </w:rPr>
              <w:t>0,00</w:t>
            </w:r>
          </w:p>
        </w:tc>
        <w:tc>
          <w:tcPr>
            <w:tcW w:w="834" w:type="dxa"/>
            <w:shd w:val="clear" w:color="auto" w:fill="auto"/>
          </w:tcPr>
          <w:p w14:paraId="7B5B0A21" w14:textId="77777777" w:rsidR="003E4D36" w:rsidRPr="004479A1" w:rsidRDefault="003E4D36" w:rsidP="004479A1">
            <w:pPr>
              <w:spacing w:line="276" w:lineRule="auto"/>
              <w:rPr>
                <w:b/>
                <w:bCs/>
                <w:sz w:val="22"/>
                <w:szCs w:val="22"/>
              </w:rPr>
            </w:pPr>
            <w:r w:rsidRPr="004479A1">
              <w:rPr>
                <w:bCs/>
                <w:sz w:val="22"/>
                <w:szCs w:val="22"/>
              </w:rPr>
              <w:t>0%</w:t>
            </w:r>
          </w:p>
        </w:tc>
        <w:tc>
          <w:tcPr>
            <w:tcW w:w="1226" w:type="dxa"/>
            <w:shd w:val="clear" w:color="auto" w:fill="auto"/>
          </w:tcPr>
          <w:p w14:paraId="6EA098C2" w14:textId="77777777" w:rsidR="003E4D36" w:rsidRPr="004479A1" w:rsidRDefault="003E4D36" w:rsidP="004479A1">
            <w:pPr>
              <w:spacing w:line="276" w:lineRule="auto"/>
              <w:rPr>
                <w:b/>
                <w:bCs/>
                <w:sz w:val="22"/>
                <w:szCs w:val="22"/>
              </w:rPr>
            </w:pPr>
            <w:r w:rsidRPr="004479A1">
              <w:rPr>
                <w:bCs/>
                <w:sz w:val="22"/>
                <w:szCs w:val="22"/>
              </w:rPr>
              <w:t>0,00</w:t>
            </w:r>
          </w:p>
        </w:tc>
        <w:tc>
          <w:tcPr>
            <w:tcW w:w="1079" w:type="dxa"/>
            <w:shd w:val="clear" w:color="auto" w:fill="auto"/>
          </w:tcPr>
          <w:p w14:paraId="22114596" w14:textId="77777777" w:rsidR="003E4D36" w:rsidRPr="004479A1" w:rsidRDefault="003E4D36" w:rsidP="004479A1">
            <w:pPr>
              <w:spacing w:line="276" w:lineRule="auto"/>
              <w:jc w:val="center"/>
              <w:rPr>
                <w:b/>
                <w:bCs/>
                <w:sz w:val="22"/>
                <w:szCs w:val="22"/>
              </w:rPr>
            </w:pPr>
            <w:r w:rsidRPr="004479A1">
              <w:rPr>
                <w:bCs/>
                <w:sz w:val="22"/>
                <w:szCs w:val="22"/>
              </w:rPr>
              <w:t>0%</w:t>
            </w:r>
          </w:p>
        </w:tc>
        <w:tc>
          <w:tcPr>
            <w:tcW w:w="1276" w:type="dxa"/>
            <w:shd w:val="clear" w:color="auto" w:fill="auto"/>
          </w:tcPr>
          <w:p w14:paraId="0BA74FC1" w14:textId="77777777" w:rsidR="003E4D36" w:rsidRPr="004479A1" w:rsidRDefault="003E4D36" w:rsidP="004479A1">
            <w:pPr>
              <w:spacing w:line="276" w:lineRule="auto"/>
              <w:rPr>
                <w:b/>
                <w:bCs/>
                <w:sz w:val="22"/>
                <w:szCs w:val="22"/>
              </w:rPr>
            </w:pPr>
            <w:r w:rsidRPr="004479A1">
              <w:rPr>
                <w:bCs/>
                <w:sz w:val="22"/>
                <w:szCs w:val="22"/>
              </w:rPr>
              <w:t>0,00</w:t>
            </w:r>
          </w:p>
        </w:tc>
        <w:tc>
          <w:tcPr>
            <w:tcW w:w="1153" w:type="dxa"/>
            <w:shd w:val="clear" w:color="auto" w:fill="auto"/>
          </w:tcPr>
          <w:p w14:paraId="2CAB64CC" w14:textId="77777777" w:rsidR="003E4D36" w:rsidRPr="004479A1" w:rsidRDefault="003E4D36" w:rsidP="004479A1">
            <w:pPr>
              <w:spacing w:line="276" w:lineRule="auto"/>
              <w:jc w:val="center"/>
              <w:rPr>
                <w:b/>
                <w:bCs/>
                <w:sz w:val="22"/>
                <w:szCs w:val="22"/>
              </w:rPr>
            </w:pPr>
            <w:r w:rsidRPr="004479A1">
              <w:rPr>
                <w:bCs/>
                <w:sz w:val="22"/>
                <w:szCs w:val="22"/>
              </w:rPr>
              <w:t>0%</w:t>
            </w:r>
          </w:p>
        </w:tc>
        <w:tc>
          <w:tcPr>
            <w:tcW w:w="1341" w:type="dxa"/>
            <w:shd w:val="clear" w:color="auto" w:fill="auto"/>
          </w:tcPr>
          <w:p w14:paraId="4646BD1A" w14:textId="77777777" w:rsidR="003E4D36" w:rsidRPr="004479A1" w:rsidRDefault="003E4D36" w:rsidP="004479A1">
            <w:pPr>
              <w:spacing w:line="276" w:lineRule="auto"/>
              <w:rPr>
                <w:b/>
                <w:bCs/>
                <w:sz w:val="22"/>
                <w:szCs w:val="22"/>
              </w:rPr>
            </w:pPr>
            <w:r w:rsidRPr="004479A1">
              <w:rPr>
                <w:bCs/>
                <w:sz w:val="22"/>
                <w:szCs w:val="22"/>
              </w:rPr>
              <w:t>0,00</w:t>
            </w:r>
          </w:p>
        </w:tc>
        <w:tc>
          <w:tcPr>
            <w:tcW w:w="958" w:type="dxa"/>
            <w:shd w:val="clear" w:color="auto" w:fill="auto"/>
          </w:tcPr>
          <w:p w14:paraId="22D163DE" w14:textId="77777777" w:rsidR="003E4D36" w:rsidRPr="004479A1" w:rsidRDefault="003E4D36" w:rsidP="004479A1">
            <w:pPr>
              <w:spacing w:line="276" w:lineRule="auto"/>
              <w:jc w:val="center"/>
              <w:rPr>
                <w:b/>
                <w:bCs/>
                <w:sz w:val="22"/>
                <w:szCs w:val="22"/>
              </w:rPr>
            </w:pPr>
            <w:r w:rsidRPr="004479A1">
              <w:rPr>
                <w:bCs/>
                <w:sz w:val="22"/>
                <w:szCs w:val="22"/>
              </w:rPr>
              <w:t>0%</w:t>
            </w:r>
          </w:p>
        </w:tc>
      </w:tr>
      <w:tr w:rsidR="003E4D36" w:rsidRPr="004479A1" w14:paraId="48074655" w14:textId="77777777" w:rsidTr="00F97064">
        <w:trPr>
          <w:trHeight w:val="488"/>
        </w:trPr>
        <w:tc>
          <w:tcPr>
            <w:tcW w:w="988" w:type="dxa"/>
            <w:shd w:val="clear" w:color="auto" w:fill="76923C" w:themeFill="accent3" w:themeFillShade="BF"/>
          </w:tcPr>
          <w:p w14:paraId="1779EBA5" w14:textId="77777777" w:rsidR="003E4D36" w:rsidRPr="004479A1" w:rsidRDefault="003E4D36" w:rsidP="004479A1">
            <w:pPr>
              <w:spacing w:line="276" w:lineRule="auto"/>
              <w:rPr>
                <w:b/>
                <w:bCs/>
                <w:sz w:val="22"/>
                <w:szCs w:val="22"/>
              </w:rPr>
            </w:pPr>
            <w:r w:rsidRPr="004479A1">
              <w:rPr>
                <w:bCs/>
                <w:sz w:val="22"/>
                <w:szCs w:val="22"/>
              </w:rPr>
              <w:t>Razem</w:t>
            </w:r>
          </w:p>
        </w:tc>
        <w:tc>
          <w:tcPr>
            <w:tcW w:w="708" w:type="dxa"/>
            <w:shd w:val="clear" w:color="auto" w:fill="auto"/>
          </w:tcPr>
          <w:p w14:paraId="3B51D110" w14:textId="77777777" w:rsidR="003E4D36" w:rsidRPr="004479A1" w:rsidRDefault="003E4D36" w:rsidP="004479A1">
            <w:pPr>
              <w:spacing w:line="276" w:lineRule="auto"/>
              <w:jc w:val="center"/>
              <w:rPr>
                <w:sz w:val="22"/>
                <w:szCs w:val="22"/>
              </w:rPr>
            </w:pPr>
            <w:r w:rsidRPr="004479A1">
              <w:rPr>
                <w:sz w:val="22"/>
                <w:szCs w:val="22"/>
              </w:rPr>
              <w:t>0,00</w:t>
            </w:r>
          </w:p>
        </w:tc>
        <w:tc>
          <w:tcPr>
            <w:tcW w:w="851" w:type="dxa"/>
            <w:shd w:val="clear" w:color="auto" w:fill="auto"/>
          </w:tcPr>
          <w:p w14:paraId="4CCE2E86" w14:textId="77777777" w:rsidR="003E4D36" w:rsidRPr="004479A1" w:rsidRDefault="003E4D36" w:rsidP="004479A1">
            <w:pPr>
              <w:spacing w:line="276" w:lineRule="auto"/>
              <w:jc w:val="center"/>
              <w:rPr>
                <w:sz w:val="22"/>
                <w:szCs w:val="22"/>
              </w:rPr>
            </w:pPr>
            <w:r w:rsidRPr="004479A1">
              <w:rPr>
                <w:sz w:val="22"/>
                <w:szCs w:val="22"/>
              </w:rPr>
              <w:t>0%</w:t>
            </w:r>
          </w:p>
        </w:tc>
        <w:tc>
          <w:tcPr>
            <w:tcW w:w="1220" w:type="dxa"/>
            <w:shd w:val="clear" w:color="auto" w:fill="auto"/>
          </w:tcPr>
          <w:p w14:paraId="1CDBB11C" w14:textId="16C5DA75" w:rsidR="003E4D36" w:rsidRPr="004479A1" w:rsidRDefault="003E4D36" w:rsidP="004479A1">
            <w:pPr>
              <w:spacing w:line="276" w:lineRule="auto"/>
              <w:rPr>
                <w:b/>
                <w:bCs/>
                <w:sz w:val="22"/>
                <w:szCs w:val="22"/>
              </w:rPr>
            </w:pPr>
            <w:r w:rsidRPr="004479A1">
              <w:rPr>
                <w:bCs/>
                <w:sz w:val="22"/>
                <w:szCs w:val="22"/>
              </w:rPr>
              <w:t>€1</w:t>
            </w:r>
            <w:r w:rsidR="00F97064" w:rsidRPr="004479A1">
              <w:rPr>
                <w:bCs/>
                <w:sz w:val="22"/>
                <w:szCs w:val="22"/>
              </w:rPr>
              <w:t xml:space="preserve"> </w:t>
            </w:r>
            <w:r w:rsidRPr="004479A1">
              <w:rPr>
                <w:bCs/>
                <w:sz w:val="22"/>
                <w:szCs w:val="22"/>
              </w:rPr>
              <w:t>040 993</w:t>
            </w:r>
          </w:p>
        </w:tc>
        <w:tc>
          <w:tcPr>
            <w:tcW w:w="830" w:type="dxa"/>
            <w:shd w:val="clear" w:color="auto" w:fill="auto"/>
          </w:tcPr>
          <w:p w14:paraId="33263E43" w14:textId="77777777" w:rsidR="003E4D36" w:rsidRPr="004479A1" w:rsidRDefault="003E4D36" w:rsidP="004479A1">
            <w:pPr>
              <w:spacing w:line="276" w:lineRule="auto"/>
              <w:rPr>
                <w:b/>
                <w:bCs/>
                <w:sz w:val="22"/>
                <w:szCs w:val="22"/>
              </w:rPr>
            </w:pPr>
            <w:r w:rsidRPr="004479A1">
              <w:rPr>
                <w:bCs/>
                <w:sz w:val="22"/>
                <w:szCs w:val="22"/>
              </w:rPr>
              <w:t>50,43%</w:t>
            </w:r>
          </w:p>
        </w:tc>
        <w:tc>
          <w:tcPr>
            <w:tcW w:w="1194" w:type="dxa"/>
            <w:shd w:val="clear" w:color="auto" w:fill="76923C" w:themeFill="accent3" w:themeFillShade="BF"/>
          </w:tcPr>
          <w:p w14:paraId="5D2F67EE" w14:textId="77777777" w:rsidR="003E4D36" w:rsidRPr="004479A1" w:rsidRDefault="003E4D36" w:rsidP="004479A1">
            <w:pPr>
              <w:spacing w:line="276" w:lineRule="auto"/>
              <w:rPr>
                <w:b/>
                <w:bCs/>
                <w:sz w:val="22"/>
                <w:szCs w:val="22"/>
              </w:rPr>
            </w:pPr>
          </w:p>
        </w:tc>
        <w:tc>
          <w:tcPr>
            <w:tcW w:w="808" w:type="dxa"/>
            <w:shd w:val="clear" w:color="auto" w:fill="76923C" w:themeFill="accent3" w:themeFillShade="BF"/>
          </w:tcPr>
          <w:p w14:paraId="7EB2FC42" w14:textId="77777777" w:rsidR="003E4D36" w:rsidRPr="004479A1" w:rsidRDefault="003E4D36" w:rsidP="004479A1">
            <w:pPr>
              <w:spacing w:line="276" w:lineRule="auto"/>
              <w:rPr>
                <w:b/>
                <w:bCs/>
                <w:sz w:val="22"/>
                <w:szCs w:val="22"/>
              </w:rPr>
            </w:pPr>
          </w:p>
        </w:tc>
        <w:tc>
          <w:tcPr>
            <w:tcW w:w="1314" w:type="dxa"/>
            <w:shd w:val="clear" w:color="auto" w:fill="auto"/>
          </w:tcPr>
          <w:p w14:paraId="33847846" w14:textId="77777777" w:rsidR="003E4D36" w:rsidRPr="004479A1" w:rsidRDefault="003E4D36" w:rsidP="004479A1">
            <w:pPr>
              <w:spacing w:line="276" w:lineRule="auto"/>
              <w:rPr>
                <w:b/>
                <w:bCs/>
                <w:sz w:val="22"/>
                <w:szCs w:val="22"/>
              </w:rPr>
            </w:pPr>
            <w:r w:rsidRPr="004479A1">
              <w:rPr>
                <w:bCs/>
                <w:sz w:val="22"/>
                <w:szCs w:val="22"/>
              </w:rPr>
              <w:t>€1 914 626</w:t>
            </w:r>
          </w:p>
        </w:tc>
        <w:tc>
          <w:tcPr>
            <w:tcW w:w="834" w:type="dxa"/>
            <w:shd w:val="clear" w:color="auto" w:fill="auto"/>
          </w:tcPr>
          <w:p w14:paraId="7C06D87D" w14:textId="77777777" w:rsidR="003E4D36" w:rsidRPr="004479A1" w:rsidRDefault="003E4D36" w:rsidP="004479A1">
            <w:pPr>
              <w:spacing w:line="276" w:lineRule="auto"/>
              <w:rPr>
                <w:b/>
                <w:bCs/>
                <w:sz w:val="22"/>
                <w:szCs w:val="22"/>
              </w:rPr>
            </w:pPr>
            <w:r w:rsidRPr="004479A1">
              <w:rPr>
                <w:bCs/>
                <w:sz w:val="22"/>
                <w:szCs w:val="22"/>
              </w:rPr>
              <w:t>92,75%</w:t>
            </w:r>
          </w:p>
        </w:tc>
        <w:tc>
          <w:tcPr>
            <w:tcW w:w="1226" w:type="dxa"/>
            <w:shd w:val="clear" w:color="auto" w:fill="auto"/>
          </w:tcPr>
          <w:p w14:paraId="2DAC230E" w14:textId="77777777" w:rsidR="003E4D36" w:rsidRPr="004479A1" w:rsidRDefault="003E4D36" w:rsidP="004479A1">
            <w:pPr>
              <w:spacing w:line="276" w:lineRule="auto"/>
              <w:rPr>
                <w:b/>
                <w:bCs/>
                <w:sz w:val="22"/>
                <w:szCs w:val="22"/>
              </w:rPr>
            </w:pPr>
            <w:r w:rsidRPr="004479A1">
              <w:rPr>
                <w:bCs/>
                <w:sz w:val="22"/>
                <w:szCs w:val="22"/>
              </w:rPr>
              <w:t>€2 064 126</w:t>
            </w:r>
          </w:p>
        </w:tc>
        <w:tc>
          <w:tcPr>
            <w:tcW w:w="1079" w:type="dxa"/>
            <w:shd w:val="clear" w:color="auto" w:fill="auto"/>
          </w:tcPr>
          <w:p w14:paraId="3FC99C70" w14:textId="77777777" w:rsidR="003E4D36" w:rsidRPr="004479A1" w:rsidRDefault="003E4D36" w:rsidP="004479A1">
            <w:pPr>
              <w:spacing w:line="276" w:lineRule="auto"/>
              <w:jc w:val="center"/>
              <w:rPr>
                <w:sz w:val="22"/>
                <w:szCs w:val="22"/>
              </w:rPr>
            </w:pPr>
            <w:r w:rsidRPr="004479A1">
              <w:rPr>
                <w:sz w:val="22"/>
                <w:szCs w:val="22"/>
              </w:rPr>
              <w:t>100%</w:t>
            </w:r>
          </w:p>
        </w:tc>
        <w:tc>
          <w:tcPr>
            <w:tcW w:w="1276" w:type="dxa"/>
            <w:shd w:val="clear" w:color="auto" w:fill="auto"/>
          </w:tcPr>
          <w:p w14:paraId="3483520D" w14:textId="77777777" w:rsidR="003E4D36" w:rsidRPr="004479A1" w:rsidRDefault="003E4D36" w:rsidP="004479A1">
            <w:pPr>
              <w:spacing w:line="276" w:lineRule="auto"/>
              <w:rPr>
                <w:sz w:val="22"/>
                <w:szCs w:val="22"/>
              </w:rPr>
            </w:pPr>
            <w:r w:rsidRPr="004479A1">
              <w:rPr>
                <w:sz w:val="22"/>
                <w:szCs w:val="22"/>
              </w:rPr>
              <w:t>€2 064 126</w:t>
            </w:r>
          </w:p>
        </w:tc>
        <w:tc>
          <w:tcPr>
            <w:tcW w:w="1153" w:type="dxa"/>
            <w:shd w:val="clear" w:color="auto" w:fill="auto"/>
          </w:tcPr>
          <w:p w14:paraId="2CEF7CA3" w14:textId="77777777" w:rsidR="003E4D36" w:rsidRPr="004479A1" w:rsidRDefault="003E4D36" w:rsidP="004479A1">
            <w:pPr>
              <w:spacing w:line="276" w:lineRule="auto"/>
              <w:jc w:val="center"/>
              <w:rPr>
                <w:sz w:val="22"/>
                <w:szCs w:val="22"/>
              </w:rPr>
            </w:pPr>
            <w:r w:rsidRPr="004479A1">
              <w:rPr>
                <w:sz w:val="22"/>
                <w:szCs w:val="22"/>
              </w:rPr>
              <w:t>100%</w:t>
            </w:r>
          </w:p>
        </w:tc>
        <w:tc>
          <w:tcPr>
            <w:tcW w:w="1341" w:type="dxa"/>
            <w:shd w:val="clear" w:color="auto" w:fill="auto"/>
          </w:tcPr>
          <w:p w14:paraId="7A8D50BA" w14:textId="77777777" w:rsidR="003E4D36" w:rsidRPr="004479A1" w:rsidRDefault="003E4D36" w:rsidP="004479A1">
            <w:pPr>
              <w:spacing w:line="276" w:lineRule="auto"/>
              <w:rPr>
                <w:sz w:val="22"/>
                <w:szCs w:val="22"/>
              </w:rPr>
            </w:pPr>
            <w:r w:rsidRPr="004479A1">
              <w:rPr>
                <w:sz w:val="22"/>
                <w:szCs w:val="22"/>
              </w:rPr>
              <w:t>€2 064 126</w:t>
            </w:r>
          </w:p>
        </w:tc>
        <w:tc>
          <w:tcPr>
            <w:tcW w:w="958" w:type="dxa"/>
            <w:shd w:val="clear" w:color="auto" w:fill="auto"/>
          </w:tcPr>
          <w:p w14:paraId="1A5EF5C5" w14:textId="77777777" w:rsidR="003E4D36" w:rsidRPr="004479A1" w:rsidRDefault="003E4D36" w:rsidP="004479A1">
            <w:pPr>
              <w:spacing w:line="276" w:lineRule="auto"/>
              <w:jc w:val="center"/>
              <w:rPr>
                <w:sz w:val="22"/>
                <w:szCs w:val="22"/>
              </w:rPr>
            </w:pPr>
            <w:r w:rsidRPr="004479A1">
              <w:rPr>
                <w:sz w:val="22"/>
                <w:szCs w:val="22"/>
              </w:rPr>
              <w:t>100%</w:t>
            </w:r>
          </w:p>
        </w:tc>
      </w:tr>
    </w:tbl>
    <w:p w14:paraId="4AADA8A3" w14:textId="177DC453" w:rsidR="00302FB9" w:rsidRPr="004479A1" w:rsidRDefault="003E4D36" w:rsidP="004479A1">
      <w:pPr>
        <w:keepNext/>
        <w:keepLines/>
        <w:spacing w:line="276" w:lineRule="auto"/>
        <w:outlineLvl w:val="1"/>
        <w:rPr>
          <w:rFonts w:eastAsiaTheme="majorEastAsia"/>
          <w:b/>
          <w:bCs/>
          <w:color w:val="000000"/>
          <w:sz w:val="22"/>
          <w:szCs w:val="22"/>
        </w:rPr>
      </w:pPr>
      <w:r w:rsidRPr="004479A1">
        <w:rPr>
          <w:rFonts w:eastAsiaTheme="majorEastAsia"/>
          <w:b/>
          <w:bCs/>
          <w:sz w:val="22"/>
          <w:szCs w:val="22"/>
        </w:rPr>
        <w:t xml:space="preserve">Załącznik nr 4. </w:t>
      </w:r>
      <w:r w:rsidRPr="004479A1">
        <w:rPr>
          <w:rFonts w:eastAsiaTheme="majorEastAsia"/>
          <w:b/>
          <w:bCs/>
          <w:color w:val="000000"/>
          <w:sz w:val="22"/>
          <w:szCs w:val="22"/>
        </w:rPr>
        <w:t>Plan  wykorzystania budże</w:t>
      </w:r>
      <w:bookmarkEnd w:id="0"/>
      <w:r w:rsidRPr="004479A1">
        <w:rPr>
          <w:rFonts w:eastAsiaTheme="majorEastAsia"/>
          <w:b/>
          <w:bCs/>
          <w:color w:val="000000"/>
          <w:sz w:val="22"/>
          <w:szCs w:val="22"/>
        </w:rPr>
        <w:t>tu</w:t>
      </w:r>
    </w:p>
    <w:p w14:paraId="2B091BD7" w14:textId="7B840210" w:rsidR="003E4D36" w:rsidRPr="004479A1" w:rsidRDefault="003E4D36" w:rsidP="004479A1">
      <w:pPr>
        <w:suppressAutoHyphens w:val="0"/>
        <w:spacing w:line="276" w:lineRule="auto"/>
        <w:rPr>
          <w:color w:val="000000"/>
          <w:sz w:val="22"/>
          <w:szCs w:val="22"/>
        </w:rPr>
      </w:pPr>
    </w:p>
    <w:tbl>
      <w:tblPr>
        <w:tblStyle w:val="Tabela-Siatka41"/>
        <w:tblpPr w:leftFromText="141" w:rightFromText="141" w:vertAnchor="page" w:horzAnchor="margin" w:tblpXSpec="center" w:tblpY="1666"/>
        <w:tblW w:w="241" w:type="dxa"/>
        <w:tblLayout w:type="fixed"/>
        <w:tblLook w:val="04A0" w:firstRow="1" w:lastRow="0" w:firstColumn="1" w:lastColumn="0" w:noHBand="0" w:noVBand="1"/>
      </w:tblPr>
      <w:tblGrid>
        <w:gridCol w:w="241"/>
      </w:tblGrid>
      <w:tr w:rsidR="003E4D36" w:rsidRPr="004479A1" w14:paraId="7ACC2269" w14:textId="77777777" w:rsidTr="003E4D36">
        <w:trPr>
          <w:trHeight w:val="194"/>
        </w:trPr>
        <w:tc>
          <w:tcPr>
            <w:tcW w:w="241" w:type="dxa"/>
            <w:tcBorders>
              <w:top w:val="nil"/>
              <w:left w:val="nil"/>
              <w:bottom w:val="nil"/>
              <w:right w:val="nil"/>
            </w:tcBorders>
            <w:shd w:val="clear" w:color="auto" w:fill="auto"/>
          </w:tcPr>
          <w:p w14:paraId="0914B764" w14:textId="77777777" w:rsidR="003E4D36" w:rsidRPr="004479A1" w:rsidRDefault="003E4D36" w:rsidP="004479A1">
            <w:pPr>
              <w:spacing w:line="276" w:lineRule="auto"/>
              <w:rPr>
                <w:sz w:val="22"/>
                <w:szCs w:val="22"/>
              </w:rPr>
            </w:pPr>
          </w:p>
        </w:tc>
      </w:tr>
    </w:tbl>
    <w:p w14:paraId="77204F99" w14:textId="1EE65E7A" w:rsidR="00B8571E" w:rsidRPr="004479A1" w:rsidRDefault="00B8571E" w:rsidP="004479A1">
      <w:pPr>
        <w:spacing w:line="276" w:lineRule="auto"/>
        <w:rPr>
          <w:sz w:val="22"/>
          <w:szCs w:val="22"/>
        </w:rPr>
      </w:pPr>
    </w:p>
    <w:sectPr w:rsidR="00B8571E" w:rsidRPr="004479A1" w:rsidSect="00302FB9">
      <w:headerReference w:type="default" r:id="rId28"/>
      <w:footerReference w:type="default" r:id="rId29"/>
      <w:pgSz w:w="16838" w:h="11906" w:orient="landscape"/>
      <w:pgMar w:top="1134" w:right="1418" w:bottom="1418" w:left="1134"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1F577" w14:textId="77777777" w:rsidR="007C7BBC" w:rsidRDefault="007C7BBC" w:rsidP="005E3F96">
      <w:r>
        <w:separator/>
      </w:r>
    </w:p>
  </w:endnote>
  <w:endnote w:type="continuationSeparator" w:id="0">
    <w:p w14:paraId="6E3E477F" w14:textId="77777777" w:rsidR="007C7BBC" w:rsidRDefault="007C7BBC" w:rsidP="005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200935"/>
      <w:docPartObj>
        <w:docPartGallery w:val="Page Numbers (Bottom of Page)"/>
        <w:docPartUnique/>
      </w:docPartObj>
    </w:sdtPr>
    <w:sdtContent>
      <w:p w14:paraId="4B5B21B0" w14:textId="79483236" w:rsidR="008347D3" w:rsidRDefault="008347D3">
        <w:pPr>
          <w:pStyle w:val="Stopka"/>
          <w:jc w:val="right"/>
        </w:pPr>
        <w:r>
          <w:fldChar w:fldCharType="begin"/>
        </w:r>
        <w:r>
          <w:instrText>PAGE   \* MERGEFORMAT</w:instrText>
        </w:r>
        <w:r>
          <w:fldChar w:fldCharType="separate"/>
        </w:r>
        <w:r w:rsidR="00302FB9">
          <w:rPr>
            <w:noProof/>
          </w:rPr>
          <w:t>69</w:t>
        </w:r>
        <w:r>
          <w:fldChar w:fldCharType="end"/>
        </w:r>
      </w:p>
    </w:sdtContent>
  </w:sdt>
  <w:p w14:paraId="692B9CA8" w14:textId="77777777" w:rsidR="008347D3" w:rsidRDefault="008347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395033"/>
      <w:docPartObj>
        <w:docPartGallery w:val="Page Numbers (Bottom of Page)"/>
        <w:docPartUnique/>
      </w:docPartObj>
    </w:sdtPr>
    <w:sdtContent>
      <w:p w14:paraId="1E659F39" w14:textId="4DB318CC" w:rsidR="00E0727E" w:rsidRDefault="00E0727E">
        <w:pPr>
          <w:pStyle w:val="Stopka"/>
          <w:jc w:val="right"/>
        </w:pPr>
        <w:r>
          <w:fldChar w:fldCharType="begin"/>
        </w:r>
        <w:r>
          <w:instrText>PAGE   \* MERGEFORMAT</w:instrText>
        </w:r>
        <w:r>
          <w:fldChar w:fldCharType="separate"/>
        </w:r>
        <w:r>
          <w:t>2</w:t>
        </w:r>
        <w:r>
          <w:fldChar w:fldCharType="end"/>
        </w:r>
      </w:p>
    </w:sdtContent>
  </w:sdt>
  <w:p w14:paraId="2720D4E6" w14:textId="77777777" w:rsidR="00E870B4" w:rsidRDefault="00E870B4">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763A" w14:textId="77777777" w:rsidR="007C7BBC" w:rsidRDefault="007C7BBC" w:rsidP="005E3F96">
      <w:r>
        <w:separator/>
      </w:r>
    </w:p>
  </w:footnote>
  <w:footnote w:type="continuationSeparator" w:id="0">
    <w:p w14:paraId="03EE6C86" w14:textId="77777777" w:rsidR="007C7BBC" w:rsidRDefault="007C7BBC" w:rsidP="005E3F96">
      <w:r>
        <w:continuationSeparator/>
      </w:r>
    </w:p>
  </w:footnote>
  <w:footnote w:id="1">
    <w:p w14:paraId="7466D7A4" w14:textId="77777777" w:rsidR="00E870B4" w:rsidRPr="004E20C5" w:rsidRDefault="00E870B4" w:rsidP="004E20C5">
      <w:pPr>
        <w:pStyle w:val="Tekstprzypisudolnego"/>
        <w:jc w:val="both"/>
        <w:rPr>
          <w:rFonts w:ascii="Times New Roman" w:hAnsi="Times New Roman" w:cs="Times New Roman"/>
          <w:sz w:val="22"/>
          <w:szCs w:val="22"/>
        </w:rPr>
      </w:pPr>
      <w:r w:rsidRPr="004E20C5">
        <w:rPr>
          <w:rStyle w:val="Odwoanieprzypisudolnego"/>
          <w:rFonts w:ascii="Times New Roman" w:hAnsi="Times New Roman" w:cs="Times New Roman"/>
          <w:sz w:val="22"/>
          <w:szCs w:val="22"/>
        </w:rPr>
        <w:footnoteRef/>
      </w:r>
      <w:r w:rsidRPr="004E20C5">
        <w:rPr>
          <w:rFonts w:ascii="Times New Roman" w:hAnsi="Times New Roman" w:cs="Times New Roman"/>
          <w:sz w:val="22"/>
          <w:szCs w:val="22"/>
        </w:rPr>
        <w:t xml:space="preserve"> Zgodnie z definicja GUS, do osób pracujących nie zalicza się pracujących w jednostkach budżetowych działających w zakresie obrony narodowej i bezpieczeństwa publicznego, osób pracujących w gospodarstwach indywidualnych </w:t>
      </w:r>
      <w:r>
        <w:rPr>
          <w:rFonts w:ascii="Times New Roman" w:hAnsi="Times New Roman" w:cs="Times New Roman"/>
          <w:sz w:val="22"/>
          <w:szCs w:val="22"/>
        </w:rPr>
        <w:br/>
      </w:r>
      <w:r w:rsidRPr="004E20C5">
        <w:rPr>
          <w:rFonts w:ascii="Times New Roman" w:hAnsi="Times New Roman" w:cs="Times New Roman"/>
          <w:sz w:val="22"/>
          <w:szCs w:val="22"/>
        </w:rPr>
        <w:t>w rolnictwie, duchownych oraz pracujących w organizacjach, fundacjach i związkach; bez podmiotów gospodarczych o liczbie pracujących do 9 osób.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E413" w14:textId="77777777" w:rsidR="00E870B4" w:rsidRDefault="00E870B4">
    <w:pPr>
      <w:pStyle w:val="Nagwek1"/>
      <w:rPr>
        <w:rFonts w:hint="eastAsia"/>
      </w:rPr>
    </w:pPr>
  </w:p>
  <w:p w14:paraId="5F5C4CD3" w14:textId="77777777" w:rsidR="00E870B4" w:rsidRDefault="00E870B4">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FCDB" w14:textId="77777777" w:rsidR="00E870B4" w:rsidRDefault="00E870B4">
    <w:pPr>
      <w:pStyle w:val="Nagwek1"/>
      <w:rPr>
        <w:rFonts w:hint="eastAsia"/>
      </w:rPr>
    </w:pPr>
  </w:p>
  <w:p w14:paraId="2E133BE5" w14:textId="77777777" w:rsidR="00E870B4" w:rsidRDefault="00E870B4">
    <w:pPr>
      <w:pStyle w:val="Tekstpodstawow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2B66" w14:textId="77777777" w:rsidR="00E870B4" w:rsidRDefault="00E870B4">
    <w:pPr>
      <w:pStyle w:val="Nagwek1"/>
      <w:rPr>
        <w:rFonts w:hint="eastAsia"/>
      </w:rPr>
    </w:pPr>
  </w:p>
  <w:p w14:paraId="76C9CCC1" w14:textId="77777777" w:rsidR="00E870B4" w:rsidRDefault="00E870B4">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740C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216424C5"/>
    <w:multiLevelType w:val="multilevel"/>
    <w:tmpl w:val="BEF073B6"/>
    <w:lvl w:ilvl="0">
      <w:start w:val="1"/>
      <w:numFmt w:val="bullet"/>
      <w:lvlText w:val=""/>
      <w:lvlJc w:val="left"/>
      <w:pPr>
        <w:ind w:left="720" w:hanging="360"/>
      </w:pPr>
      <w:rPr>
        <w:rFonts w:ascii="Symbol" w:hAnsi="Symbol" w:cs="Symbol"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B77425"/>
    <w:multiLevelType w:val="hybridMultilevel"/>
    <w:tmpl w:val="3AC88382"/>
    <w:lvl w:ilvl="0" w:tplc="AC4EB5A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8673AF"/>
    <w:multiLevelType w:val="multilevel"/>
    <w:tmpl w:val="B3B82ED0"/>
    <w:lvl w:ilvl="0">
      <w:start w:val="1"/>
      <w:numFmt w:val="decimal"/>
      <w:lvlText w:val="%1."/>
      <w:lvlJc w:val="left"/>
      <w:pPr>
        <w:ind w:left="786" w:hanging="360"/>
      </w:pPr>
      <w:rPr>
        <w:rFonts w:ascii="Times New Roman" w:hAnsi="Times New Roman"/>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87924"/>
    <w:multiLevelType w:val="multilevel"/>
    <w:tmpl w:val="492457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5787C38"/>
    <w:multiLevelType w:val="hybridMultilevel"/>
    <w:tmpl w:val="A9362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960F55"/>
    <w:multiLevelType w:val="hybridMultilevel"/>
    <w:tmpl w:val="B172D84E"/>
    <w:lvl w:ilvl="0" w:tplc="64BE34E6">
      <w:start w:val="1"/>
      <w:numFmt w:val="upperLetter"/>
      <w:lvlText w:val="%1."/>
      <w:lvlJc w:val="left"/>
      <w:pPr>
        <w:ind w:left="467" w:hanging="360"/>
      </w:pPr>
      <w:rPr>
        <w:rFonts w:hint="default"/>
        <w:b/>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7" w15:restartNumberingAfterBreak="0">
    <w:nsid w:val="4A4D3586"/>
    <w:multiLevelType w:val="multilevel"/>
    <w:tmpl w:val="0C0A30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DF272C5"/>
    <w:multiLevelType w:val="multilevel"/>
    <w:tmpl w:val="B3B82ED0"/>
    <w:lvl w:ilvl="0">
      <w:start w:val="1"/>
      <w:numFmt w:val="decimal"/>
      <w:lvlText w:val="%1."/>
      <w:lvlJc w:val="left"/>
      <w:pPr>
        <w:ind w:left="786" w:hanging="360"/>
      </w:pPr>
      <w:rPr>
        <w:rFonts w:ascii="Times New Roman" w:hAnsi="Times New Roman"/>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B81BF2"/>
    <w:multiLevelType w:val="multilevel"/>
    <w:tmpl w:val="4B149CCE"/>
    <w:lvl w:ilvl="0">
      <w:start w:val="1"/>
      <w:numFmt w:val="decimal"/>
      <w:lvlText w:val="%1."/>
      <w:lvlJc w:val="left"/>
      <w:pPr>
        <w:ind w:left="786" w:hanging="360"/>
      </w:pPr>
      <w:rPr>
        <w:rFonts w:ascii="Times New Roman" w:hAnsi="Times New Roman"/>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E94F4D"/>
    <w:multiLevelType w:val="hybridMultilevel"/>
    <w:tmpl w:val="E0D6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225A82"/>
    <w:multiLevelType w:val="hybridMultilevel"/>
    <w:tmpl w:val="07F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FB26C4"/>
    <w:multiLevelType w:val="multilevel"/>
    <w:tmpl w:val="99524FF0"/>
    <w:lvl w:ilvl="0">
      <w:start w:val="2"/>
      <w:numFmt w:val="upperRoman"/>
      <w:lvlText w:val="%1."/>
      <w:lvlJc w:val="left"/>
      <w:pPr>
        <w:ind w:left="1146" w:hanging="72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D012F0"/>
    <w:multiLevelType w:val="hybridMultilevel"/>
    <w:tmpl w:val="647EC22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94537C5"/>
    <w:multiLevelType w:val="hybridMultilevel"/>
    <w:tmpl w:val="4D3C6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391546"/>
    <w:multiLevelType w:val="multilevel"/>
    <w:tmpl w:val="7576A5AA"/>
    <w:styleLink w:val="Biecalista1"/>
    <w:lvl w:ilvl="0">
      <w:start w:val="1"/>
      <w:numFmt w:val="decimal"/>
      <w:lvlText w:val="%1."/>
      <w:lvlJc w:val="left"/>
      <w:pPr>
        <w:ind w:left="786" w:hanging="360"/>
      </w:pPr>
      <w:rPr>
        <w:rFonts w:ascii="Times New Roman" w:hAnsi="Times New Roman"/>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F579C"/>
    <w:multiLevelType w:val="multilevel"/>
    <w:tmpl w:val="95D200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5B7D5A"/>
    <w:multiLevelType w:val="hybridMultilevel"/>
    <w:tmpl w:val="61CA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BA178B"/>
    <w:multiLevelType w:val="multilevel"/>
    <w:tmpl w:val="3A509884"/>
    <w:lvl w:ilvl="0">
      <w:start w:val="1"/>
      <w:numFmt w:val="decimal"/>
      <w:lvlText w:val="%1."/>
      <w:lvlJc w:val="left"/>
      <w:pPr>
        <w:ind w:left="786" w:hanging="360"/>
      </w:pPr>
      <w:rPr>
        <w:rFonts w:ascii="Times New Roman" w:hAnsi="Times New Roman"/>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912"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0A1EE6"/>
    <w:multiLevelType w:val="hybridMultilevel"/>
    <w:tmpl w:val="37809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456D78"/>
    <w:multiLevelType w:val="multilevel"/>
    <w:tmpl w:val="426229BE"/>
    <w:lvl w:ilvl="0">
      <w:start w:val="1"/>
      <w:numFmt w:val="decimal"/>
      <w:lvlText w:val="%1."/>
      <w:lvlJc w:val="left"/>
      <w:pPr>
        <w:ind w:left="786" w:hanging="360"/>
      </w:pPr>
      <w:rPr>
        <w:rFonts w:ascii="Times New Roman" w:hAnsi="Times New Roman"/>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360D6B"/>
    <w:multiLevelType w:val="multilevel"/>
    <w:tmpl w:val="054238AC"/>
    <w:lvl w:ilvl="0">
      <w:start w:val="1"/>
      <w:numFmt w:val="bullet"/>
      <w:suff w:val="nothing"/>
      <w:lvlText w:val=""/>
      <w:lvlJc w:val="left"/>
      <w:pPr>
        <w:ind w:left="720" w:firstLine="0"/>
      </w:pPr>
      <w:rPr>
        <w:rFonts w:ascii="Symbol" w:hAnsi="Symbol" w:cs="OpenSymbol" w:hint="default"/>
      </w:r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num w:numId="1" w16cid:durableId="1766805153">
    <w:abstractNumId w:val="18"/>
  </w:num>
  <w:num w:numId="2" w16cid:durableId="1825705800">
    <w:abstractNumId w:val="21"/>
  </w:num>
  <w:num w:numId="3" w16cid:durableId="861237878">
    <w:abstractNumId w:val="7"/>
  </w:num>
  <w:num w:numId="4" w16cid:durableId="1827671812">
    <w:abstractNumId w:val="16"/>
  </w:num>
  <w:num w:numId="5" w16cid:durableId="1125931004">
    <w:abstractNumId w:val="1"/>
  </w:num>
  <w:num w:numId="6" w16cid:durableId="1047949651">
    <w:abstractNumId w:val="4"/>
  </w:num>
  <w:num w:numId="7" w16cid:durableId="214971502">
    <w:abstractNumId w:val="5"/>
  </w:num>
  <w:num w:numId="8" w16cid:durableId="763962381">
    <w:abstractNumId w:val="17"/>
  </w:num>
  <w:num w:numId="9" w16cid:durableId="1523322821">
    <w:abstractNumId w:val="11"/>
  </w:num>
  <w:num w:numId="10" w16cid:durableId="2065834750">
    <w:abstractNumId w:val="10"/>
  </w:num>
  <w:num w:numId="11" w16cid:durableId="2037995778">
    <w:abstractNumId w:val="2"/>
  </w:num>
  <w:num w:numId="12" w16cid:durableId="17238073">
    <w:abstractNumId w:val="19"/>
  </w:num>
  <w:num w:numId="13" w16cid:durableId="355160471">
    <w:abstractNumId w:val="14"/>
  </w:num>
  <w:num w:numId="14" w16cid:durableId="882835691">
    <w:abstractNumId w:val="13"/>
  </w:num>
  <w:num w:numId="15" w16cid:durableId="297686865">
    <w:abstractNumId w:val="8"/>
  </w:num>
  <w:num w:numId="16" w16cid:durableId="1119181869">
    <w:abstractNumId w:val="3"/>
  </w:num>
  <w:num w:numId="17" w16cid:durableId="1579094351">
    <w:abstractNumId w:val="9"/>
  </w:num>
  <w:num w:numId="18" w16cid:durableId="1750272300">
    <w:abstractNumId w:val="15"/>
  </w:num>
  <w:num w:numId="19" w16cid:durableId="269046670">
    <w:abstractNumId w:val="20"/>
  </w:num>
  <w:num w:numId="20" w16cid:durableId="1755202757">
    <w:abstractNumId w:val="12"/>
  </w:num>
  <w:num w:numId="21" w16cid:durableId="763962380">
    <w:abstractNumId w:val="6"/>
  </w:num>
  <w:num w:numId="22" w16cid:durableId="142816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96"/>
    <w:rsid w:val="00005DFF"/>
    <w:rsid w:val="00014789"/>
    <w:rsid w:val="00016D16"/>
    <w:rsid w:val="00020158"/>
    <w:rsid w:val="00022BC9"/>
    <w:rsid w:val="00023323"/>
    <w:rsid w:val="000245F7"/>
    <w:rsid w:val="000322E5"/>
    <w:rsid w:val="00041FAB"/>
    <w:rsid w:val="0004671E"/>
    <w:rsid w:val="00047122"/>
    <w:rsid w:val="000525BA"/>
    <w:rsid w:val="000613FB"/>
    <w:rsid w:val="00064B12"/>
    <w:rsid w:val="00077228"/>
    <w:rsid w:val="00080148"/>
    <w:rsid w:val="00080B5B"/>
    <w:rsid w:val="00083142"/>
    <w:rsid w:val="00084C5A"/>
    <w:rsid w:val="00090166"/>
    <w:rsid w:val="00090181"/>
    <w:rsid w:val="00096C6F"/>
    <w:rsid w:val="000B0B3C"/>
    <w:rsid w:val="000B2459"/>
    <w:rsid w:val="000B6951"/>
    <w:rsid w:val="000B7391"/>
    <w:rsid w:val="000B7800"/>
    <w:rsid w:val="000C1C9D"/>
    <w:rsid w:val="000D22E6"/>
    <w:rsid w:val="000D2A9C"/>
    <w:rsid w:val="000D7AC7"/>
    <w:rsid w:val="000E3EAC"/>
    <w:rsid w:val="000F6853"/>
    <w:rsid w:val="00100FF8"/>
    <w:rsid w:val="00101B79"/>
    <w:rsid w:val="0011361A"/>
    <w:rsid w:val="00115D1C"/>
    <w:rsid w:val="001201E5"/>
    <w:rsid w:val="0012667B"/>
    <w:rsid w:val="00132C7C"/>
    <w:rsid w:val="00144C72"/>
    <w:rsid w:val="001510D0"/>
    <w:rsid w:val="001531D5"/>
    <w:rsid w:val="00155DA0"/>
    <w:rsid w:val="00156026"/>
    <w:rsid w:val="0017088E"/>
    <w:rsid w:val="00174B0E"/>
    <w:rsid w:val="00175AD4"/>
    <w:rsid w:val="00175CD4"/>
    <w:rsid w:val="00180B1F"/>
    <w:rsid w:val="00193222"/>
    <w:rsid w:val="0019493E"/>
    <w:rsid w:val="00196321"/>
    <w:rsid w:val="001964CC"/>
    <w:rsid w:val="00197732"/>
    <w:rsid w:val="001A1EDF"/>
    <w:rsid w:val="001C18CF"/>
    <w:rsid w:val="001C21D8"/>
    <w:rsid w:val="001C5BF7"/>
    <w:rsid w:val="001C6FA1"/>
    <w:rsid w:val="001C7F58"/>
    <w:rsid w:val="001D47E5"/>
    <w:rsid w:val="001E13B2"/>
    <w:rsid w:val="001F4966"/>
    <w:rsid w:val="002004FE"/>
    <w:rsid w:val="00205106"/>
    <w:rsid w:val="00207478"/>
    <w:rsid w:val="00213036"/>
    <w:rsid w:val="00213862"/>
    <w:rsid w:val="00216962"/>
    <w:rsid w:val="0021710B"/>
    <w:rsid w:val="0022317A"/>
    <w:rsid w:val="0022409C"/>
    <w:rsid w:val="00224DCC"/>
    <w:rsid w:val="00225ABA"/>
    <w:rsid w:val="00226D96"/>
    <w:rsid w:val="00231AEE"/>
    <w:rsid w:val="0023479B"/>
    <w:rsid w:val="00235882"/>
    <w:rsid w:val="002375DA"/>
    <w:rsid w:val="00240620"/>
    <w:rsid w:val="0024564A"/>
    <w:rsid w:val="0025623D"/>
    <w:rsid w:val="00260115"/>
    <w:rsid w:val="00260FB5"/>
    <w:rsid w:val="00267AEA"/>
    <w:rsid w:val="00274855"/>
    <w:rsid w:val="002851CA"/>
    <w:rsid w:val="002854C3"/>
    <w:rsid w:val="00285B93"/>
    <w:rsid w:val="00290D5E"/>
    <w:rsid w:val="00292063"/>
    <w:rsid w:val="002A668A"/>
    <w:rsid w:val="002A7E26"/>
    <w:rsid w:val="002A7E5E"/>
    <w:rsid w:val="002B3EDD"/>
    <w:rsid w:val="002B5202"/>
    <w:rsid w:val="002B7EB6"/>
    <w:rsid w:val="002C3855"/>
    <w:rsid w:val="002E6868"/>
    <w:rsid w:val="002F365F"/>
    <w:rsid w:val="002F4138"/>
    <w:rsid w:val="003009BD"/>
    <w:rsid w:val="0030138A"/>
    <w:rsid w:val="00301B1D"/>
    <w:rsid w:val="003020C9"/>
    <w:rsid w:val="00302FB9"/>
    <w:rsid w:val="00306F81"/>
    <w:rsid w:val="00307AA2"/>
    <w:rsid w:val="003159F2"/>
    <w:rsid w:val="00316B7A"/>
    <w:rsid w:val="00321B0F"/>
    <w:rsid w:val="00322484"/>
    <w:rsid w:val="00323337"/>
    <w:rsid w:val="00323D3E"/>
    <w:rsid w:val="00332B15"/>
    <w:rsid w:val="003365E2"/>
    <w:rsid w:val="0033743D"/>
    <w:rsid w:val="00346DCA"/>
    <w:rsid w:val="00353997"/>
    <w:rsid w:val="00363479"/>
    <w:rsid w:val="00363518"/>
    <w:rsid w:val="00363785"/>
    <w:rsid w:val="00370232"/>
    <w:rsid w:val="00387F5A"/>
    <w:rsid w:val="00391317"/>
    <w:rsid w:val="003968B8"/>
    <w:rsid w:val="003A0AAE"/>
    <w:rsid w:val="003A14B0"/>
    <w:rsid w:val="003A14C6"/>
    <w:rsid w:val="003A7C56"/>
    <w:rsid w:val="003C14D3"/>
    <w:rsid w:val="003C6CED"/>
    <w:rsid w:val="003D163A"/>
    <w:rsid w:val="003D5A1E"/>
    <w:rsid w:val="003E44A2"/>
    <w:rsid w:val="003E4D36"/>
    <w:rsid w:val="003F197F"/>
    <w:rsid w:val="003F7E1A"/>
    <w:rsid w:val="00400892"/>
    <w:rsid w:val="004031E2"/>
    <w:rsid w:val="00403D0B"/>
    <w:rsid w:val="004107A6"/>
    <w:rsid w:val="0041280F"/>
    <w:rsid w:val="00413BC6"/>
    <w:rsid w:val="00415EEB"/>
    <w:rsid w:val="00420347"/>
    <w:rsid w:val="0042437B"/>
    <w:rsid w:val="0042574D"/>
    <w:rsid w:val="0043224E"/>
    <w:rsid w:val="004350F2"/>
    <w:rsid w:val="004402DF"/>
    <w:rsid w:val="004479A1"/>
    <w:rsid w:val="004576E0"/>
    <w:rsid w:val="0046158E"/>
    <w:rsid w:val="00465676"/>
    <w:rsid w:val="004700AA"/>
    <w:rsid w:val="0047401F"/>
    <w:rsid w:val="004830C1"/>
    <w:rsid w:val="00487156"/>
    <w:rsid w:val="00494C8B"/>
    <w:rsid w:val="004959BC"/>
    <w:rsid w:val="004A1D8F"/>
    <w:rsid w:val="004A32D9"/>
    <w:rsid w:val="004B0274"/>
    <w:rsid w:val="004B092F"/>
    <w:rsid w:val="004B503F"/>
    <w:rsid w:val="004B7B9F"/>
    <w:rsid w:val="004C0E07"/>
    <w:rsid w:val="004C0F91"/>
    <w:rsid w:val="004D1279"/>
    <w:rsid w:val="004D396C"/>
    <w:rsid w:val="004D706C"/>
    <w:rsid w:val="004E20C5"/>
    <w:rsid w:val="004F4ECF"/>
    <w:rsid w:val="005029BD"/>
    <w:rsid w:val="005065C8"/>
    <w:rsid w:val="005121EA"/>
    <w:rsid w:val="00514EF4"/>
    <w:rsid w:val="0052318F"/>
    <w:rsid w:val="00525C4D"/>
    <w:rsid w:val="00530E23"/>
    <w:rsid w:val="00530F06"/>
    <w:rsid w:val="00531149"/>
    <w:rsid w:val="0053240A"/>
    <w:rsid w:val="00534384"/>
    <w:rsid w:val="00547F1F"/>
    <w:rsid w:val="005519C9"/>
    <w:rsid w:val="005544A5"/>
    <w:rsid w:val="00554FEC"/>
    <w:rsid w:val="00555FFA"/>
    <w:rsid w:val="00557804"/>
    <w:rsid w:val="00557849"/>
    <w:rsid w:val="00564D7D"/>
    <w:rsid w:val="00566A7A"/>
    <w:rsid w:val="00575542"/>
    <w:rsid w:val="005766CB"/>
    <w:rsid w:val="005856F1"/>
    <w:rsid w:val="00591C39"/>
    <w:rsid w:val="005928C3"/>
    <w:rsid w:val="00593A94"/>
    <w:rsid w:val="00594F18"/>
    <w:rsid w:val="005A0878"/>
    <w:rsid w:val="005A1FDB"/>
    <w:rsid w:val="005B14AD"/>
    <w:rsid w:val="005C06B5"/>
    <w:rsid w:val="005C7C55"/>
    <w:rsid w:val="005D0EA9"/>
    <w:rsid w:val="005D16D8"/>
    <w:rsid w:val="005E10C9"/>
    <w:rsid w:val="005E215B"/>
    <w:rsid w:val="005E3F96"/>
    <w:rsid w:val="005F084B"/>
    <w:rsid w:val="006139A0"/>
    <w:rsid w:val="00616E2E"/>
    <w:rsid w:val="00617747"/>
    <w:rsid w:val="006201A9"/>
    <w:rsid w:val="006227B7"/>
    <w:rsid w:val="00623333"/>
    <w:rsid w:val="006244AC"/>
    <w:rsid w:val="00624F6B"/>
    <w:rsid w:val="0062634E"/>
    <w:rsid w:val="0063432E"/>
    <w:rsid w:val="0063599F"/>
    <w:rsid w:val="00642BD0"/>
    <w:rsid w:val="006501D7"/>
    <w:rsid w:val="0065187A"/>
    <w:rsid w:val="00655345"/>
    <w:rsid w:val="00665C83"/>
    <w:rsid w:val="00667749"/>
    <w:rsid w:val="00674A2B"/>
    <w:rsid w:val="00676144"/>
    <w:rsid w:val="00677EB0"/>
    <w:rsid w:val="006828CB"/>
    <w:rsid w:val="00692D0E"/>
    <w:rsid w:val="00697EC2"/>
    <w:rsid w:val="006A0041"/>
    <w:rsid w:val="006A0128"/>
    <w:rsid w:val="006A3088"/>
    <w:rsid w:val="006B23D0"/>
    <w:rsid w:val="006B244B"/>
    <w:rsid w:val="006B2B3A"/>
    <w:rsid w:val="006B3AEC"/>
    <w:rsid w:val="006C5E33"/>
    <w:rsid w:val="006C73CA"/>
    <w:rsid w:val="006C7C6C"/>
    <w:rsid w:val="006D1D8A"/>
    <w:rsid w:val="006D2B6F"/>
    <w:rsid w:val="006D54BF"/>
    <w:rsid w:val="006E73A1"/>
    <w:rsid w:val="006F2866"/>
    <w:rsid w:val="006F342E"/>
    <w:rsid w:val="006F73D8"/>
    <w:rsid w:val="007043D1"/>
    <w:rsid w:val="00704469"/>
    <w:rsid w:val="007044C4"/>
    <w:rsid w:val="00705500"/>
    <w:rsid w:val="00712D67"/>
    <w:rsid w:val="00717FCF"/>
    <w:rsid w:val="0072359A"/>
    <w:rsid w:val="00723ACB"/>
    <w:rsid w:val="0072446A"/>
    <w:rsid w:val="007248F3"/>
    <w:rsid w:val="00726F9A"/>
    <w:rsid w:val="00730744"/>
    <w:rsid w:val="00732390"/>
    <w:rsid w:val="00733C29"/>
    <w:rsid w:val="00735BD9"/>
    <w:rsid w:val="00735C87"/>
    <w:rsid w:val="00744D41"/>
    <w:rsid w:val="00750C66"/>
    <w:rsid w:val="00752275"/>
    <w:rsid w:val="00752DA1"/>
    <w:rsid w:val="00761993"/>
    <w:rsid w:val="00762283"/>
    <w:rsid w:val="00766B63"/>
    <w:rsid w:val="007738F3"/>
    <w:rsid w:val="00777E7F"/>
    <w:rsid w:val="0078202B"/>
    <w:rsid w:val="00791BB8"/>
    <w:rsid w:val="0079369A"/>
    <w:rsid w:val="007957D6"/>
    <w:rsid w:val="007B30CC"/>
    <w:rsid w:val="007B59EB"/>
    <w:rsid w:val="007B662B"/>
    <w:rsid w:val="007C1C0E"/>
    <w:rsid w:val="007C633F"/>
    <w:rsid w:val="007C7BBC"/>
    <w:rsid w:val="007C7C49"/>
    <w:rsid w:val="007D1ED6"/>
    <w:rsid w:val="007D72D0"/>
    <w:rsid w:val="007E6CD4"/>
    <w:rsid w:val="00803878"/>
    <w:rsid w:val="00812A1B"/>
    <w:rsid w:val="00812F1F"/>
    <w:rsid w:val="00820710"/>
    <w:rsid w:val="0082670F"/>
    <w:rsid w:val="0083098A"/>
    <w:rsid w:val="008347D3"/>
    <w:rsid w:val="00834817"/>
    <w:rsid w:val="00835312"/>
    <w:rsid w:val="0083552B"/>
    <w:rsid w:val="00835873"/>
    <w:rsid w:val="008379F7"/>
    <w:rsid w:val="008411EB"/>
    <w:rsid w:val="00841EEC"/>
    <w:rsid w:val="00843EB9"/>
    <w:rsid w:val="00846BDC"/>
    <w:rsid w:val="00847761"/>
    <w:rsid w:val="00850CD5"/>
    <w:rsid w:val="00851D55"/>
    <w:rsid w:val="00865DE8"/>
    <w:rsid w:val="00874E5F"/>
    <w:rsid w:val="00880C34"/>
    <w:rsid w:val="00883EEB"/>
    <w:rsid w:val="00884967"/>
    <w:rsid w:val="00890572"/>
    <w:rsid w:val="008970DA"/>
    <w:rsid w:val="008A7CFC"/>
    <w:rsid w:val="008B061A"/>
    <w:rsid w:val="008B0732"/>
    <w:rsid w:val="008B3F63"/>
    <w:rsid w:val="008B45DE"/>
    <w:rsid w:val="008B4E69"/>
    <w:rsid w:val="008C01EA"/>
    <w:rsid w:val="008C10A5"/>
    <w:rsid w:val="008C2238"/>
    <w:rsid w:val="008C2723"/>
    <w:rsid w:val="008C5981"/>
    <w:rsid w:val="008D44A8"/>
    <w:rsid w:val="008E26ED"/>
    <w:rsid w:val="008E3ED5"/>
    <w:rsid w:val="008F45EA"/>
    <w:rsid w:val="008F5F62"/>
    <w:rsid w:val="008F7A25"/>
    <w:rsid w:val="00910C04"/>
    <w:rsid w:val="0094597D"/>
    <w:rsid w:val="00945A48"/>
    <w:rsid w:val="00953F33"/>
    <w:rsid w:val="0095549A"/>
    <w:rsid w:val="00964C9E"/>
    <w:rsid w:val="009719E3"/>
    <w:rsid w:val="00977788"/>
    <w:rsid w:val="00981862"/>
    <w:rsid w:val="00983E35"/>
    <w:rsid w:val="009842DA"/>
    <w:rsid w:val="00985CDD"/>
    <w:rsid w:val="009913A8"/>
    <w:rsid w:val="009931F4"/>
    <w:rsid w:val="009971E2"/>
    <w:rsid w:val="00997448"/>
    <w:rsid w:val="009A03ED"/>
    <w:rsid w:val="009A1500"/>
    <w:rsid w:val="009A42D5"/>
    <w:rsid w:val="009A720A"/>
    <w:rsid w:val="009A7DA2"/>
    <w:rsid w:val="009B3ED7"/>
    <w:rsid w:val="009B7918"/>
    <w:rsid w:val="009C03A4"/>
    <w:rsid w:val="009C1131"/>
    <w:rsid w:val="009C5370"/>
    <w:rsid w:val="009C5B0C"/>
    <w:rsid w:val="009C7180"/>
    <w:rsid w:val="009D0F18"/>
    <w:rsid w:val="009D34F7"/>
    <w:rsid w:val="009F5668"/>
    <w:rsid w:val="009F6798"/>
    <w:rsid w:val="00A02DB9"/>
    <w:rsid w:val="00A06C3F"/>
    <w:rsid w:val="00A1663A"/>
    <w:rsid w:val="00A254F9"/>
    <w:rsid w:val="00A27FC3"/>
    <w:rsid w:val="00A30584"/>
    <w:rsid w:val="00A3144B"/>
    <w:rsid w:val="00A32C3A"/>
    <w:rsid w:val="00A36749"/>
    <w:rsid w:val="00A36E23"/>
    <w:rsid w:val="00A37AF2"/>
    <w:rsid w:val="00A436C3"/>
    <w:rsid w:val="00A46F23"/>
    <w:rsid w:val="00A5067F"/>
    <w:rsid w:val="00A52916"/>
    <w:rsid w:val="00A52F68"/>
    <w:rsid w:val="00A57CA5"/>
    <w:rsid w:val="00A60C9C"/>
    <w:rsid w:val="00A62231"/>
    <w:rsid w:val="00A62376"/>
    <w:rsid w:val="00A629D6"/>
    <w:rsid w:val="00A62ABC"/>
    <w:rsid w:val="00A646F6"/>
    <w:rsid w:val="00A67B4E"/>
    <w:rsid w:val="00A71FFB"/>
    <w:rsid w:val="00A73A88"/>
    <w:rsid w:val="00A73C1B"/>
    <w:rsid w:val="00A77563"/>
    <w:rsid w:val="00A90888"/>
    <w:rsid w:val="00A937F8"/>
    <w:rsid w:val="00AB0F02"/>
    <w:rsid w:val="00AB2AA7"/>
    <w:rsid w:val="00AB2FD5"/>
    <w:rsid w:val="00AB5A56"/>
    <w:rsid w:val="00AB707D"/>
    <w:rsid w:val="00AC3ED5"/>
    <w:rsid w:val="00AC5609"/>
    <w:rsid w:val="00AD48C2"/>
    <w:rsid w:val="00AE6CCE"/>
    <w:rsid w:val="00AF012C"/>
    <w:rsid w:val="00AF07FF"/>
    <w:rsid w:val="00AF3948"/>
    <w:rsid w:val="00AF5D80"/>
    <w:rsid w:val="00AF63A9"/>
    <w:rsid w:val="00B021C6"/>
    <w:rsid w:val="00B055CC"/>
    <w:rsid w:val="00B05EDA"/>
    <w:rsid w:val="00B0725C"/>
    <w:rsid w:val="00B17042"/>
    <w:rsid w:val="00B17821"/>
    <w:rsid w:val="00B23601"/>
    <w:rsid w:val="00B244C7"/>
    <w:rsid w:val="00B347C6"/>
    <w:rsid w:val="00B37F18"/>
    <w:rsid w:val="00B425CD"/>
    <w:rsid w:val="00B43034"/>
    <w:rsid w:val="00B5136E"/>
    <w:rsid w:val="00B57F5A"/>
    <w:rsid w:val="00B603CA"/>
    <w:rsid w:val="00B66EF9"/>
    <w:rsid w:val="00B71D08"/>
    <w:rsid w:val="00B73F82"/>
    <w:rsid w:val="00B76054"/>
    <w:rsid w:val="00B84F27"/>
    <w:rsid w:val="00B8571E"/>
    <w:rsid w:val="00B85DF2"/>
    <w:rsid w:val="00B87EF5"/>
    <w:rsid w:val="00B92D5C"/>
    <w:rsid w:val="00B9365C"/>
    <w:rsid w:val="00BB055D"/>
    <w:rsid w:val="00BB18CD"/>
    <w:rsid w:val="00BB6735"/>
    <w:rsid w:val="00BB6F88"/>
    <w:rsid w:val="00BB7A8A"/>
    <w:rsid w:val="00BC1970"/>
    <w:rsid w:val="00BD7F44"/>
    <w:rsid w:val="00BE50A3"/>
    <w:rsid w:val="00BF6FAE"/>
    <w:rsid w:val="00BF73A1"/>
    <w:rsid w:val="00C01E4C"/>
    <w:rsid w:val="00C04638"/>
    <w:rsid w:val="00C0663D"/>
    <w:rsid w:val="00C10088"/>
    <w:rsid w:val="00C1180F"/>
    <w:rsid w:val="00C145BC"/>
    <w:rsid w:val="00C1757B"/>
    <w:rsid w:val="00C202E1"/>
    <w:rsid w:val="00C21DCE"/>
    <w:rsid w:val="00C254C9"/>
    <w:rsid w:val="00C2686B"/>
    <w:rsid w:val="00C423BD"/>
    <w:rsid w:val="00C43195"/>
    <w:rsid w:val="00C46853"/>
    <w:rsid w:val="00C5370D"/>
    <w:rsid w:val="00C554FE"/>
    <w:rsid w:val="00C56781"/>
    <w:rsid w:val="00C60311"/>
    <w:rsid w:val="00C6072D"/>
    <w:rsid w:val="00C614E4"/>
    <w:rsid w:val="00C616CF"/>
    <w:rsid w:val="00C62DA3"/>
    <w:rsid w:val="00C64EE2"/>
    <w:rsid w:val="00C673AB"/>
    <w:rsid w:val="00C70885"/>
    <w:rsid w:val="00C80EED"/>
    <w:rsid w:val="00C87242"/>
    <w:rsid w:val="00C87A8C"/>
    <w:rsid w:val="00C87BB6"/>
    <w:rsid w:val="00C9093A"/>
    <w:rsid w:val="00C91C9D"/>
    <w:rsid w:val="00CB36A7"/>
    <w:rsid w:val="00CB3BFE"/>
    <w:rsid w:val="00CC0C87"/>
    <w:rsid w:val="00CC139E"/>
    <w:rsid w:val="00CC2D4E"/>
    <w:rsid w:val="00CC5E69"/>
    <w:rsid w:val="00CC6927"/>
    <w:rsid w:val="00CD0B27"/>
    <w:rsid w:val="00CD1CDE"/>
    <w:rsid w:val="00CD2AE2"/>
    <w:rsid w:val="00CD31BA"/>
    <w:rsid w:val="00CE14B3"/>
    <w:rsid w:val="00CF49F6"/>
    <w:rsid w:val="00D06166"/>
    <w:rsid w:val="00D11B42"/>
    <w:rsid w:val="00D20073"/>
    <w:rsid w:val="00D2223F"/>
    <w:rsid w:val="00D22326"/>
    <w:rsid w:val="00D26288"/>
    <w:rsid w:val="00D30B4C"/>
    <w:rsid w:val="00D31E30"/>
    <w:rsid w:val="00D358E3"/>
    <w:rsid w:val="00D40558"/>
    <w:rsid w:val="00D4349C"/>
    <w:rsid w:val="00D460D6"/>
    <w:rsid w:val="00D52F9B"/>
    <w:rsid w:val="00D53746"/>
    <w:rsid w:val="00D713D4"/>
    <w:rsid w:val="00D73042"/>
    <w:rsid w:val="00D80FD3"/>
    <w:rsid w:val="00D8434E"/>
    <w:rsid w:val="00D94C2C"/>
    <w:rsid w:val="00D96980"/>
    <w:rsid w:val="00DB33B9"/>
    <w:rsid w:val="00DC33A7"/>
    <w:rsid w:val="00DC43CB"/>
    <w:rsid w:val="00DC4763"/>
    <w:rsid w:val="00DD147A"/>
    <w:rsid w:val="00DE5204"/>
    <w:rsid w:val="00DE6B66"/>
    <w:rsid w:val="00DF18E7"/>
    <w:rsid w:val="00DF6BD3"/>
    <w:rsid w:val="00E031E1"/>
    <w:rsid w:val="00E05F94"/>
    <w:rsid w:val="00E0727E"/>
    <w:rsid w:val="00E10D23"/>
    <w:rsid w:val="00E223AC"/>
    <w:rsid w:val="00E278BF"/>
    <w:rsid w:val="00E33CD5"/>
    <w:rsid w:val="00E36F16"/>
    <w:rsid w:val="00E409E1"/>
    <w:rsid w:val="00E410DD"/>
    <w:rsid w:val="00E46731"/>
    <w:rsid w:val="00E47710"/>
    <w:rsid w:val="00E618C4"/>
    <w:rsid w:val="00E61AFD"/>
    <w:rsid w:val="00E646DC"/>
    <w:rsid w:val="00E6689C"/>
    <w:rsid w:val="00E72406"/>
    <w:rsid w:val="00E73C5A"/>
    <w:rsid w:val="00E744BE"/>
    <w:rsid w:val="00E75478"/>
    <w:rsid w:val="00E76980"/>
    <w:rsid w:val="00E80A04"/>
    <w:rsid w:val="00E812D0"/>
    <w:rsid w:val="00E863A7"/>
    <w:rsid w:val="00E870B4"/>
    <w:rsid w:val="00E87836"/>
    <w:rsid w:val="00E90FB4"/>
    <w:rsid w:val="00E92D9D"/>
    <w:rsid w:val="00E948DC"/>
    <w:rsid w:val="00EA1828"/>
    <w:rsid w:val="00EA1850"/>
    <w:rsid w:val="00EA1882"/>
    <w:rsid w:val="00EA316E"/>
    <w:rsid w:val="00EA66D0"/>
    <w:rsid w:val="00EC54CE"/>
    <w:rsid w:val="00EF770D"/>
    <w:rsid w:val="00F005AD"/>
    <w:rsid w:val="00F03E4C"/>
    <w:rsid w:val="00F07334"/>
    <w:rsid w:val="00F10AB3"/>
    <w:rsid w:val="00F24C6C"/>
    <w:rsid w:val="00F274A7"/>
    <w:rsid w:val="00F32AF0"/>
    <w:rsid w:val="00F33409"/>
    <w:rsid w:val="00F50D5D"/>
    <w:rsid w:val="00F545BF"/>
    <w:rsid w:val="00F57F11"/>
    <w:rsid w:val="00F604F4"/>
    <w:rsid w:val="00F60B0E"/>
    <w:rsid w:val="00F60BF8"/>
    <w:rsid w:val="00F6506B"/>
    <w:rsid w:val="00F8299A"/>
    <w:rsid w:val="00F8543C"/>
    <w:rsid w:val="00F8743C"/>
    <w:rsid w:val="00F94896"/>
    <w:rsid w:val="00F95B20"/>
    <w:rsid w:val="00F95B8D"/>
    <w:rsid w:val="00F96487"/>
    <w:rsid w:val="00F97064"/>
    <w:rsid w:val="00FB1D2A"/>
    <w:rsid w:val="00FB4607"/>
    <w:rsid w:val="00FB5B72"/>
    <w:rsid w:val="00FC3BEC"/>
    <w:rsid w:val="00FC5A5F"/>
    <w:rsid w:val="00FD2C93"/>
    <w:rsid w:val="00FD352B"/>
    <w:rsid w:val="00FD53F1"/>
    <w:rsid w:val="00FD56DA"/>
    <w:rsid w:val="00FE3A64"/>
    <w:rsid w:val="00FE3E8E"/>
    <w:rsid w:val="00FF09F0"/>
    <w:rsid w:val="00FF3163"/>
    <w:rsid w:val="00FF7D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87B7"/>
  <w15:docId w15:val="{B3DA9D0D-602A-4D6D-BAB5-5851BBD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169"/>
    <w:pPr>
      <w:suppressAutoHyphens/>
    </w:pPr>
    <w:rPr>
      <w:rFonts w:ascii="Times New Roman" w:eastAsia="Times New Roman" w:hAnsi="Times New Roman" w:cs="Times New Roman"/>
      <w:color w:val="00000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link w:val="Nagwek2Znak1"/>
    <w:uiPriority w:val="9"/>
    <w:unhideWhenUsed/>
    <w:qFormat/>
    <w:rsid w:val="00F72B5C"/>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customStyle="1" w:styleId="Nagwek1Znak">
    <w:name w:val="Nagłówek 1 Znak"/>
    <w:basedOn w:val="Domylnaczcionkaakapitu"/>
    <w:link w:val="Nagwek11"/>
    <w:uiPriority w:val="9"/>
    <w:qFormat/>
    <w:rsid w:val="003951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10"/>
    <w:uiPriority w:val="9"/>
    <w:qFormat/>
    <w:rsid w:val="00395169"/>
    <w:rPr>
      <w:rFonts w:asciiTheme="majorHAnsi" w:eastAsiaTheme="majorEastAsia" w:hAnsiTheme="majorHAnsi" w:cstheme="majorBidi"/>
      <w:b/>
      <w:bCs/>
      <w:color w:val="4F81BD" w:themeColor="accent1"/>
      <w:sz w:val="26"/>
      <w:szCs w:val="26"/>
      <w:lang w:eastAsia="ar-SA"/>
    </w:rPr>
  </w:style>
  <w:style w:type="character" w:customStyle="1" w:styleId="TekstdymkaZnak">
    <w:name w:val="Tekst dymka Znak"/>
    <w:basedOn w:val="Domylnaczcionkaakapitu"/>
    <w:link w:val="Tekstdymka"/>
    <w:qFormat/>
    <w:rsid w:val="00395169"/>
    <w:rPr>
      <w:rFonts w:ascii="Tahoma" w:eastAsia="Times New Roman" w:hAnsi="Tahoma" w:cs="Tahoma"/>
      <w:sz w:val="16"/>
      <w:szCs w:val="16"/>
      <w:lang w:eastAsia="ar-SA"/>
    </w:rPr>
  </w:style>
  <w:style w:type="character" w:customStyle="1" w:styleId="Nagwek3Znak">
    <w:name w:val="Nagłówek 3 Znak"/>
    <w:basedOn w:val="Domylnaczcionkaakapitu"/>
    <w:link w:val="Nagwek31"/>
    <w:uiPriority w:val="9"/>
    <w:qFormat/>
    <w:rsid w:val="00395169"/>
    <w:rPr>
      <w:rFonts w:asciiTheme="majorHAnsi" w:eastAsiaTheme="majorEastAsia" w:hAnsiTheme="majorHAnsi" w:cstheme="majorBidi"/>
      <w:b/>
      <w:bCs/>
      <w:color w:val="4F81BD" w:themeColor="accent1"/>
      <w:sz w:val="24"/>
      <w:szCs w:val="24"/>
      <w:lang w:eastAsia="ar-SA"/>
    </w:rPr>
  </w:style>
  <w:style w:type="character" w:customStyle="1" w:styleId="TekstpodstawowyZnak">
    <w:name w:val="Tekst podstawowy Znak"/>
    <w:basedOn w:val="Domylnaczcionkaakapitu"/>
    <w:link w:val="Tekstpodstawowy"/>
    <w:qFormat/>
    <w:rsid w:val="00395169"/>
    <w:rPr>
      <w:rFonts w:ascii="Times New Roman" w:eastAsia="Times New Roman" w:hAnsi="Times New Roman" w:cs="Times New Roman"/>
      <w:sz w:val="24"/>
      <w:szCs w:val="24"/>
      <w:lang w:eastAsia="ar-SA"/>
    </w:rPr>
  </w:style>
  <w:style w:type="character" w:customStyle="1" w:styleId="Tekstpodstawowy3Znak">
    <w:name w:val="Tekst podstawowy 3 Znak"/>
    <w:basedOn w:val="Domylnaczcionkaakapitu"/>
    <w:link w:val="Tekstpodstawowy3"/>
    <w:qFormat/>
    <w:rsid w:val="00395169"/>
    <w:rPr>
      <w:rFonts w:ascii="Times New Roman" w:eastAsia="Times New Roman" w:hAnsi="Times New Roman" w:cs="Times New Roman"/>
      <w:sz w:val="16"/>
      <w:szCs w:val="16"/>
      <w:lang w:eastAsia="pl-PL"/>
    </w:rPr>
  </w:style>
  <w:style w:type="character" w:customStyle="1" w:styleId="TekstprzypisukocowegoZnak">
    <w:name w:val="Tekst przypisu końcowego Znak"/>
    <w:basedOn w:val="Domylnaczcionkaakapitu"/>
    <w:link w:val="Tekstprzypisukocowego1"/>
    <w:qFormat/>
    <w:rsid w:val="00395169"/>
    <w:rPr>
      <w:rFonts w:ascii="Times New Roman" w:eastAsia="Times New Roman" w:hAnsi="Times New Roman" w:cs="Times New Roman"/>
      <w:sz w:val="20"/>
      <w:szCs w:val="24"/>
      <w:lang w:eastAsia="ar-SA"/>
    </w:rPr>
  </w:style>
  <w:style w:type="character" w:styleId="Pogrubienie">
    <w:name w:val="Strong"/>
    <w:basedOn w:val="Domylnaczcionkaakapitu"/>
    <w:uiPriority w:val="22"/>
    <w:qFormat/>
    <w:rsid w:val="00395169"/>
    <w:rPr>
      <w:b/>
      <w:bCs/>
    </w:rPr>
  </w:style>
  <w:style w:type="character" w:customStyle="1" w:styleId="Tekstpodstawowy2Znak">
    <w:name w:val="Tekst podstawowy 2 Znak"/>
    <w:basedOn w:val="Domylnaczcionkaakapitu"/>
    <w:link w:val="Tekstpodstawowy2"/>
    <w:uiPriority w:val="99"/>
    <w:semiHidden/>
    <w:qFormat/>
    <w:rsid w:val="0039516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qFormat/>
    <w:rsid w:val="00395169"/>
    <w:rPr>
      <w:sz w:val="16"/>
      <w:szCs w:val="16"/>
    </w:rPr>
  </w:style>
  <w:style w:type="character" w:customStyle="1" w:styleId="TekstkomentarzaZnak">
    <w:name w:val="Tekst komentarza Znak"/>
    <w:basedOn w:val="Domylnaczcionkaakapitu"/>
    <w:link w:val="Tekstkomentarza"/>
    <w:uiPriority w:val="99"/>
    <w:qFormat/>
    <w:rsid w:val="00395169"/>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395169"/>
    <w:rPr>
      <w:rFonts w:ascii="Times New Roman" w:eastAsia="Times New Roman" w:hAnsi="Times New Roman" w:cs="Times New Roman"/>
      <w:b/>
      <w:bCs/>
      <w:sz w:val="20"/>
      <w:szCs w:val="20"/>
      <w:lang w:eastAsia="ar-SA"/>
    </w:rPr>
  </w:style>
  <w:style w:type="character" w:customStyle="1" w:styleId="HTML-wstpniesformatowanyZnak">
    <w:name w:val="HTML - wstępnie sformatowany Znak"/>
    <w:basedOn w:val="Domylnaczcionkaakapitu"/>
    <w:uiPriority w:val="99"/>
    <w:semiHidden/>
    <w:qFormat/>
    <w:rsid w:val="00395169"/>
    <w:rPr>
      <w:rFonts w:ascii="Consolas" w:eastAsia="Times New Roman" w:hAnsi="Consolas" w:cs="Consolas"/>
      <w:sz w:val="20"/>
      <w:szCs w:val="20"/>
      <w:lang w:eastAsia="ar-SA"/>
    </w:rPr>
  </w:style>
  <w:style w:type="character" w:customStyle="1" w:styleId="WW8Num1z0">
    <w:name w:val="WW8Num1z0"/>
    <w:qFormat/>
    <w:rsid w:val="00395169"/>
    <w:rPr>
      <w:rFonts w:ascii="Times New Roman" w:hAnsi="Times New Roman" w:cs="Times New Roman"/>
      <w:b/>
      <w:i w:val="0"/>
      <w:strike w:val="0"/>
      <w:dstrike w:val="0"/>
      <w:sz w:val="22"/>
      <w:lang w:val="en-US"/>
    </w:rPr>
  </w:style>
  <w:style w:type="character" w:customStyle="1" w:styleId="WW8Num1z1">
    <w:name w:val="WW8Num1z1"/>
    <w:qFormat/>
    <w:rsid w:val="00395169"/>
  </w:style>
  <w:style w:type="character" w:customStyle="1" w:styleId="WW8Num1z2">
    <w:name w:val="WW8Num1z2"/>
    <w:qFormat/>
    <w:rsid w:val="00395169"/>
  </w:style>
  <w:style w:type="character" w:customStyle="1" w:styleId="WW8Num1z3">
    <w:name w:val="WW8Num1z3"/>
    <w:qFormat/>
    <w:rsid w:val="00395169"/>
  </w:style>
  <w:style w:type="character" w:customStyle="1" w:styleId="WW8Num1z4">
    <w:name w:val="WW8Num1z4"/>
    <w:qFormat/>
    <w:rsid w:val="00395169"/>
  </w:style>
  <w:style w:type="character" w:customStyle="1" w:styleId="WW8Num1z5">
    <w:name w:val="WW8Num1z5"/>
    <w:qFormat/>
    <w:rsid w:val="00395169"/>
  </w:style>
  <w:style w:type="character" w:customStyle="1" w:styleId="WW8Num1z6">
    <w:name w:val="WW8Num1z6"/>
    <w:qFormat/>
    <w:rsid w:val="00395169"/>
  </w:style>
  <w:style w:type="character" w:customStyle="1" w:styleId="WW8Num1z7">
    <w:name w:val="WW8Num1z7"/>
    <w:qFormat/>
    <w:rsid w:val="00395169"/>
  </w:style>
  <w:style w:type="character" w:customStyle="1" w:styleId="WW8Num1z8">
    <w:name w:val="WW8Num1z8"/>
    <w:qFormat/>
    <w:rsid w:val="00395169"/>
  </w:style>
  <w:style w:type="character" w:customStyle="1" w:styleId="WW8Num2z0">
    <w:name w:val="WW8Num2z0"/>
    <w:qFormat/>
    <w:rsid w:val="00395169"/>
  </w:style>
  <w:style w:type="character" w:customStyle="1" w:styleId="WW8Num2z1">
    <w:name w:val="WW8Num2z1"/>
    <w:qFormat/>
    <w:rsid w:val="00395169"/>
  </w:style>
  <w:style w:type="character" w:customStyle="1" w:styleId="WW8Num2z2">
    <w:name w:val="WW8Num2z2"/>
    <w:qFormat/>
    <w:rsid w:val="00395169"/>
  </w:style>
  <w:style w:type="character" w:customStyle="1" w:styleId="WW8Num2z3">
    <w:name w:val="WW8Num2z3"/>
    <w:qFormat/>
    <w:rsid w:val="00395169"/>
  </w:style>
  <w:style w:type="character" w:customStyle="1" w:styleId="WW8Num2z4">
    <w:name w:val="WW8Num2z4"/>
    <w:qFormat/>
    <w:rsid w:val="00395169"/>
  </w:style>
  <w:style w:type="character" w:customStyle="1" w:styleId="WW8Num2z5">
    <w:name w:val="WW8Num2z5"/>
    <w:qFormat/>
    <w:rsid w:val="00395169"/>
  </w:style>
  <w:style w:type="character" w:customStyle="1" w:styleId="WW8Num2z6">
    <w:name w:val="WW8Num2z6"/>
    <w:qFormat/>
    <w:rsid w:val="00395169"/>
  </w:style>
  <w:style w:type="character" w:customStyle="1" w:styleId="WW8Num2z7">
    <w:name w:val="WW8Num2z7"/>
    <w:qFormat/>
    <w:rsid w:val="00395169"/>
  </w:style>
  <w:style w:type="character" w:customStyle="1" w:styleId="WW8Num2z8">
    <w:name w:val="WW8Num2z8"/>
    <w:qFormat/>
    <w:rsid w:val="00395169"/>
  </w:style>
  <w:style w:type="character" w:customStyle="1" w:styleId="WW8Num3z0">
    <w:name w:val="WW8Num3z0"/>
    <w:qFormat/>
    <w:rsid w:val="00395169"/>
    <w:rPr>
      <w:rFonts w:ascii="Courier New" w:hAnsi="Courier New" w:cs="Courier New"/>
    </w:rPr>
  </w:style>
  <w:style w:type="character" w:customStyle="1" w:styleId="WW8Num3z2">
    <w:name w:val="WW8Num3z2"/>
    <w:qFormat/>
    <w:rsid w:val="00395169"/>
    <w:rPr>
      <w:rFonts w:ascii="Wingdings" w:hAnsi="Wingdings" w:cs="Wingdings"/>
    </w:rPr>
  </w:style>
  <w:style w:type="character" w:customStyle="1" w:styleId="WW8Num3z3">
    <w:name w:val="WW8Num3z3"/>
    <w:qFormat/>
    <w:rsid w:val="00395169"/>
    <w:rPr>
      <w:rFonts w:ascii="Symbol" w:hAnsi="Symbol" w:cs="Symbol"/>
    </w:rPr>
  </w:style>
  <w:style w:type="character" w:customStyle="1" w:styleId="WW8Num4z0">
    <w:name w:val="WW8Num4z0"/>
    <w:qFormat/>
    <w:rsid w:val="00395169"/>
    <w:rPr>
      <w:rFonts w:ascii="Courier New" w:hAnsi="Courier New" w:cs="Courier New"/>
    </w:rPr>
  </w:style>
  <w:style w:type="character" w:customStyle="1" w:styleId="WW8Num4z2">
    <w:name w:val="WW8Num4z2"/>
    <w:qFormat/>
    <w:rsid w:val="00395169"/>
    <w:rPr>
      <w:rFonts w:ascii="Wingdings" w:hAnsi="Wingdings" w:cs="Wingdings"/>
    </w:rPr>
  </w:style>
  <w:style w:type="character" w:customStyle="1" w:styleId="WW8Num4z3">
    <w:name w:val="WW8Num4z3"/>
    <w:qFormat/>
    <w:rsid w:val="00395169"/>
    <w:rPr>
      <w:rFonts w:ascii="Symbol" w:hAnsi="Symbol" w:cs="Symbol"/>
    </w:rPr>
  </w:style>
  <w:style w:type="character" w:customStyle="1" w:styleId="WW8Num5z0">
    <w:name w:val="WW8Num5z0"/>
    <w:qFormat/>
    <w:rsid w:val="00395169"/>
  </w:style>
  <w:style w:type="character" w:customStyle="1" w:styleId="WW8Num5z1">
    <w:name w:val="WW8Num5z1"/>
    <w:qFormat/>
    <w:rsid w:val="00395169"/>
  </w:style>
  <w:style w:type="character" w:customStyle="1" w:styleId="WW8Num5z2">
    <w:name w:val="WW8Num5z2"/>
    <w:qFormat/>
    <w:rsid w:val="00395169"/>
  </w:style>
  <w:style w:type="character" w:customStyle="1" w:styleId="WW8Num5z3">
    <w:name w:val="WW8Num5z3"/>
    <w:qFormat/>
    <w:rsid w:val="00395169"/>
  </w:style>
  <w:style w:type="character" w:customStyle="1" w:styleId="WW8Num5z4">
    <w:name w:val="WW8Num5z4"/>
    <w:qFormat/>
    <w:rsid w:val="00395169"/>
  </w:style>
  <w:style w:type="character" w:customStyle="1" w:styleId="WW8Num5z5">
    <w:name w:val="WW8Num5z5"/>
    <w:qFormat/>
    <w:rsid w:val="00395169"/>
  </w:style>
  <w:style w:type="character" w:customStyle="1" w:styleId="WW8Num5z6">
    <w:name w:val="WW8Num5z6"/>
    <w:qFormat/>
    <w:rsid w:val="00395169"/>
  </w:style>
  <w:style w:type="character" w:customStyle="1" w:styleId="WW8Num5z7">
    <w:name w:val="WW8Num5z7"/>
    <w:qFormat/>
    <w:rsid w:val="00395169"/>
  </w:style>
  <w:style w:type="character" w:customStyle="1" w:styleId="WW8Num5z8">
    <w:name w:val="WW8Num5z8"/>
    <w:qFormat/>
    <w:rsid w:val="00395169"/>
  </w:style>
  <w:style w:type="character" w:customStyle="1" w:styleId="WW8Num6z0">
    <w:name w:val="WW8Num6z0"/>
    <w:qFormat/>
    <w:rsid w:val="00395169"/>
    <w:rPr>
      <w:rFonts w:ascii="Symbol" w:hAnsi="Symbol" w:cs="Symbol"/>
    </w:rPr>
  </w:style>
  <w:style w:type="character" w:customStyle="1" w:styleId="WW8Num6z1">
    <w:name w:val="WW8Num6z1"/>
    <w:qFormat/>
    <w:rsid w:val="00395169"/>
    <w:rPr>
      <w:rFonts w:ascii="Courier New" w:hAnsi="Courier New" w:cs="Courier New"/>
    </w:rPr>
  </w:style>
  <w:style w:type="character" w:customStyle="1" w:styleId="WW8Num6z2">
    <w:name w:val="WW8Num6z2"/>
    <w:qFormat/>
    <w:rsid w:val="00395169"/>
    <w:rPr>
      <w:rFonts w:ascii="Wingdings" w:hAnsi="Wingdings" w:cs="Wingdings"/>
    </w:rPr>
  </w:style>
  <w:style w:type="character" w:customStyle="1" w:styleId="WW8Num7z0">
    <w:name w:val="WW8Num7z0"/>
    <w:qFormat/>
    <w:rsid w:val="00395169"/>
    <w:rPr>
      <w:rFonts w:ascii="Courier New" w:hAnsi="Courier New" w:cs="Courier New"/>
    </w:rPr>
  </w:style>
  <w:style w:type="character" w:customStyle="1" w:styleId="WW8Num7z2">
    <w:name w:val="WW8Num7z2"/>
    <w:qFormat/>
    <w:rsid w:val="00395169"/>
    <w:rPr>
      <w:rFonts w:ascii="Wingdings" w:hAnsi="Wingdings" w:cs="Wingdings"/>
    </w:rPr>
  </w:style>
  <w:style w:type="character" w:customStyle="1" w:styleId="WW8Num7z3">
    <w:name w:val="WW8Num7z3"/>
    <w:qFormat/>
    <w:rsid w:val="00395169"/>
    <w:rPr>
      <w:rFonts w:ascii="Symbol" w:hAnsi="Symbol" w:cs="Symbol"/>
    </w:rPr>
  </w:style>
  <w:style w:type="character" w:customStyle="1" w:styleId="Domylnaczcionkaakapitu1">
    <w:name w:val="Domyślna czcionka akapitu1"/>
    <w:qFormat/>
    <w:rsid w:val="00395169"/>
  </w:style>
  <w:style w:type="character" w:customStyle="1" w:styleId="StopkaZnak">
    <w:name w:val="Stopka Znak"/>
    <w:uiPriority w:val="99"/>
    <w:qFormat/>
    <w:rsid w:val="00395169"/>
    <w:rPr>
      <w:rFonts w:ascii="Calibri" w:eastAsia="Calibri" w:hAnsi="Calibri" w:cs="Calibri"/>
      <w:sz w:val="22"/>
      <w:szCs w:val="22"/>
      <w:lang w:val="pl-PL" w:bidi="ar-SA"/>
    </w:rPr>
  </w:style>
  <w:style w:type="character" w:customStyle="1" w:styleId="czeinternetowe">
    <w:name w:val="Łącze internetowe"/>
    <w:basedOn w:val="Domylnaczcionkaakapitu"/>
    <w:uiPriority w:val="99"/>
    <w:semiHidden/>
    <w:unhideWhenUsed/>
    <w:rsid w:val="00A853C9"/>
    <w:rPr>
      <w:color w:val="0000FF"/>
      <w:u w:val="single"/>
    </w:rPr>
  </w:style>
  <w:style w:type="character" w:customStyle="1" w:styleId="StopkaZnak1">
    <w:name w:val="Stopka Znak1"/>
    <w:basedOn w:val="Domylnaczcionkaakapitu"/>
    <w:link w:val="Stopka1"/>
    <w:qFormat/>
    <w:rsid w:val="00395169"/>
    <w:rPr>
      <w:rFonts w:ascii="Calibri" w:eastAsia="Calibri" w:hAnsi="Calibri" w:cs="Calibri"/>
      <w:lang w:eastAsia="zh-CN"/>
    </w:rPr>
  </w:style>
  <w:style w:type="character" w:customStyle="1" w:styleId="TekstdymkaZnak1">
    <w:name w:val="Tekst dymka Znak1"/>
    <w:basedOn w:val="Domylnaczcionkaakapitu"/>
    <w:qFormat/>
    <w:rsid w:val="00395169"/>
    <w:rPr>
      <w:rFonts w:ascii="Segoe UI" w:eastAsia="Calibri" w:hAnsi="Segoe UI" w:cs="Segoe UI"/>
      <w:sz w:val="18"/>
      <w:szCs w:val="18"/>
      <w:lang w:eastAsia="zh-CN"/>
    </w:rPr>
  </w:style>
  <w:style w:type="character" w:customStyle="1" w:styleId="Zakotwiczenieprzypisukocowego">
    <w:name w:val="Zakotwiczenie przypisu końcowego"/>
    <w:rsid w:val="005E3F96"/>
    <w:rPr>
      <w:vertAlign w:val="superscript"/>
    </w:rPr>
  </w:style>
  <w:style w:type="character" w:customStyle="1" w:styleId="EndnoteCharacters">
    <w:name w:val="Endnote Characters"/>
    <w:basedOn w:val="Domylnaczcionkaakapitu"/>
    <w:uiPriority w:val="99"/>
    <w:semiHidden/>
    <w:unhideWhenUsed/>
    <w:qFormat/>
    <w:rsid w:val="00395169"/>
    <w:rPr>
      <w:vertAlign w:val="superscript"/>
    </w:rPr>
  </w:style>
  <w:style w:type="character" w:customStyle="1" w:styleId="NagwekZnak">
    <w:name w:val="Nagłówek Znak"/>
    <w:basedOn w:val="Domylnaczcionkaakapitu"/>
    <w:link w:val="Nagwek"/>
    <w:uiPriority w:val="99"/>
    <w:semiHidden/>
    <w:qFormat/>
    <w:rsid w:val="00395169"/>
    <w:rPr>
      <w:rFonts w:ascii="Times New Roman" w:eastAsia="Times New Roman" w:hAnsi="Times New Roman" w:cs="Times New Roman"/>
      <w:sz w:val="24"/>
      <w:szCs w:val="24"/>
      <w:lang w:eastAsia="ar-SA"/>
    </w:rPr>
  </w:style>
  <w:style w:type="character" w:customStyle="1" w:styleId="TekstprzypisudolnegoZnak">
    <w:name w:val="Tekst przypisu dolnego Znak"/>
    <w:basedOn w:val="Domylnaczcionkaakapitu"/>
    <w:link w:val="Tekstprzypisudolnego1"/>
    <w:uiPriority w:val="99"/>
    <w:semiHidden/>
    <w:qFormat/>
    <w:rsid w:val="005578AD"/>
    <w:rPr>
      <w:rFonts w:ascii="Times New Roman" w:eastAsia="Times New Roman" w:hAnsi="Times New Roman" w:cs="Times New Roman"/>
      <w:sz w:val="20"/>
      <w:szCs w:val="20"/>
      <w:lang w:eastAsia="ar-SA"/>
    </w:rPr>
  </w:style>
  <w:style w:type="character" w:customStyle="1" w:styleId="Zakotwiczenieprzypisudolnego">
    <w:name w:val="Zakotwiczenie przypisu dolnego"/>
    <w:rsid w:val="005E3F96"/>
    <w:rPr>
      <w:vertAlign w:val="superscript"/>
    </w:rPr>
  </w:style>
  <w:style w:type="character" w:customStyle="1" w:styleId="FootnoteCharacters">
    <w:name w:val="Footnote Characters"/>
    <w:basedOn w:val="Domylnaczcionkaakapitu"/>
    <w:uiPriority w:val="99"/>
    <w:semiHidden/>
    <w:unhideWhenUsed/>
    <w:qFormat/>
    <w:rsid w:val="005578AD"/>
    <w:rPr>
      <w:vertAlign w:val="superscript"/>
    </w:rPr>
  </w:style>
  <w:style w:type="character" w:customStyle="1" w:styleId="ListLabel1">
    <w:name w:val="ListLabel 1"/>
    <w:qFormat/>
    <w:rsid w:val="00B64ED3"/>
    <w:rPr>
      <w:rFonts w:cs="Courier New"/>
    </w:rPr>
  </w:style>
  <w:style w:type="character" w:customStyle="1" w:styleId="ListLabel2">
    <w:name w:val="ListLabel 2"/>
    <w:qFormat/>
    <w:rsid w:val="00B64ED3"/>
    <w:rPr>
      <w:rFonts w:cs="Courier New"/>
    </w:rPr>
  </w:style>
  <w:style w:type="character" w:customStyle="1" w:styleId="ListLabel3">
    <w:name w:val="ListLabel 3"/>
    <w:qFormat/>
    <w:rsid w:val="00B64ED3"/>
    <w:rPr>
      <w:rFonts w:cs="Courier New"/>
    </w:rPr>
  </w:style>
  <w:style w:type="character" w:customStyle="1" w:styleId="ListLabel4">
    <w:name w:val="ListLabel 4"/>
    <w:qFormat/>
    <w:rsid w:val="00B64ED3"/>
    <w:rPr>
      <w:rFonts w:cs="Courier New"/>
    </w:rPr>
  </w:style>
  <w:style w:type="character" w:customStyle="1" w:styleId="ListLabel5">
    <w:name w:val="ListLabel 5"/>
    <w:qFormat/>
    <w:rsid w:val="00B64ED3"/>
    <w:rPr>
      <w:rFonts w:cs="Courier New"/>
    </w:rPr>
  </w:style>
  <w:style w:type="character" w:customStyle="1" w:styleId="ListLabel6">
    <w:name w:val="ListLabel 6"/>
    <w:qFormat/>
    <w:rsid w:val="00B64ED3"/>
    <w:rPr>
      <w:rFonts w:cs="Courier New"/>
    </w:rPr>
  </w:style>
  <w:style w:type="character" w:customStyle="1" w:styleId="ListLabel7">
    <w:name w:val="ListLabel 7"/>
    <w:qFormat/>
    <w:rsid w:val="00B64ED3"/>
    <w:rPr>
      <w:rFonts w:cs="Courier New"/>
    </w:rPr>
  </w:style>
  <w:style w:type="character" w:customStyle="1" w:styleId="ListLabel8">
    <w:name w:val="ListLabel 8"/>
    <w:qFormat/>
    <w:rsid w:val="00B64ED3"/>
    <w:rPr>
      <w:rFonts w:cs="Courier New"/>
    </w:rPr>
  </w:style>
  <w:style w:type="character" w:customStyle="1" w:styleId="ListLabel9">
    <w:name w:val="ListLabel 9"/>
    <w:qFormat/>
    <w:rsid w:val="00B64ED3"/>
    <w:rPr>
      <w:rFonts w:cs="Courier New"/>
    </w:rPr>
  </w:style>
  <w:style w:type="character" w:customStyle="1" w:styleId="ListLabel10">
    <w:name w:val="ListLabel 10"/>
    <w:qFormat/>
    <w:rsid w:val="00B64ED3"/>
    <w:rPr>
      <w:rFonts w:cs="Courier New"/>
    </w:rPr>
  </w:style>
  <w:style w:type="character" w:customStyle="1" w:styleId="ListLabel11">
    <w:name w:val="ListLabel 11"/>
    <w:qFormat/>
    <w:rsid w:val="00B64ED3"/>
    <w:rPr>
      <w:rFonts w:cs="Courier New"/>
    </w:rPr>
  </w:style>
  <w:style w:type="character" w:customStyle="1" w:styleId="ListLabel12">
    <w:name w:val="ListLabel 12"/>
    <w:qFormat/>
    <w:rsid w:val="00B64ED3"/>
    <w:rPr>
      <w:rFonts w:cs="Courier New"/>
    </w:rPr>
  </w:style>
  <w:style w:type="character" w:customStyle="1" w:styleId="ListLabel13">
    <w:name w:val="ListLabel 13"/>
    <w:qFormat/>
    <w:rsid w:val="00B64ED3"/>
    <w:rPr>
      <w:rFonts w:cs="Courier New"/>
    </w:rPr>
  </w:style>
  <w:style w:type="character" w:customStyle="1" w:styleId="ListLabel14">
    <w:name w:val="ListLabel 14"/>
    <w:qFormat/>
    <w:rsid w:val="00B64ED3"/>
    <w:rPr>
      <w:rFonts w:cs="Courier New"/>
    </w:rPr>
  </w:style>
  <w:style w:type="character" w:customStyle="1" w:styleId="ListLabel15">
    <w:name w:val="ListLabel 15"/>
    <w:qFormat/>
    <w:rsid w:val="00B64ED3"/>
    <w:rPr>
      <w:rFonts w:cs="Courier New"/>
    </w:rPr>
  </w:style>
  <w:style w:type="character" w:customStyle="1" w:styleId="ListLabel16">
    <w:name w:val="ListLabel 16"/>
    <w:qFormat/>
    <w:rsid w:val="00B64ED3"/>
    <w:rPr>
      <w:rFonts w:cs="Courier New"/>
    </w:rPr>
  </w:style>
  <w:style w:type="character" w:customStyle="1" w:styleId="ListLabel17">
    <w:name w:val="ListLabel 17"/>
    <w:qFormat/>
    <w:rsid w:val="00B64ED3"/>
    <w:rPr>
      <w:rFonts w:cs="Courier New"/>
    </w:rPr>
  </w:style>
  <w:style w:type="character" w:customStyle="1" w:styleId="ListLabel18">
    <w:name w:val="ListLabel 18"/>
    <w:qFormat/>
    <w:rsid w:val="00B64ED3"/>
    <w:rPr>
      <w:rFonts w:cs="Courier New"/>
    </w:rPr>
  </w:style>
  <w:style w:type="character" w:customStyle="1" w:styleId="ListLabel19">
    <w:name w:val="ListLabel 19"/>
    <w:qFormat/>
    <w:rsid w:val="00B64ED3"/>
    <w:rPr>
      <w:rFonts w:cs="Courier New"/>
    </w:rPr>
  </w:style>
  <w:style w:type="character" w:customStyle="1" w:styleId="ListLabel20">
    <w:name w:val="ListLabel 20"/>
    <w:qFormat/>
    <w:rsid w:val="00B64ED3"/>
    <w:rPr>
      <w:rFonts w:cs="Courier New"/>
    </w:rPr>
  </w:style>
  <w:style w:type="character" w:customStyle="1" w:styleId="ListLabel21">
    <w:name w:val="ListLabel 21"/>
    <w:qFormat/>
    <w:rsid w:val="00B64ED3"/>
    <w:rPr>
      <w:rFonts w:cs="Courier New"/>
    </w:rPr>
  </w:style>
  <w:style w:type="character" w:customStyle="1" w:styleId="ListLabel22">
    <w:name w:val="ListLabel 22"/>
    <w:qFormat/>
    <w:rsid w:val="00B64ED3"/>
    <w:rPr>
      <w:rFonts w:cs="Courier New"/>
    </w:rPr>
  </w:style>
  <w:style w:type="character" w:customStyle="1" w:styleId="ListLabel23">
    <w:name w:val="ListLabel 23"/>
    <w:qFormat/>
    <w:rsid w:val="00B64ED3"/>
    <w:rPr>
      <w:rFonts w:cs="Courier New"/>
    </w:rPr>
  </w:style>
  <w:style w:type="character" w:customStyle="1" w:styleId="ListLabel24">
    <w:name w:val="ListLabel 24"/>
    <w:qFormat/>
    <w:rsid w:val="00B64ED3"/>
    <w:rPr>
      <w:rFonts w:cs="Courier New"/>
    </w:rPr>
  </w:style>
  <w:style w:type="character" w:customStyle="1" w:styleId="ListLabel25">
    <w:name w:val="ListLabel 25"/>
    <w:qFormat/>
    <w:rsid w:val="00B64ED3"/>
    <w:rPr>
      <w:rFonts w:cs="Courier New"/>
    </w:rPr>
  </w:style>
  <w:style w:type="character" w:customStyle="1" w:styleId="ListLabel26">
    <w:name w:val="ListLabel 26"/>
    <w:qFormat/>
    <w:rsid w:val="00B64ED3"/>
    <w:rPr>
      <w:rFonts w:cs="Courier New"/>
    </w:rPr>
  </w:style>
  <w:style w:type="character" w:customStyle="1" w:styleId="ListLabel27">
    <w:name w:val="ListLabel 27"/>
    <w:qFormat/>
    <w:rsid w:val="00B64ED3"/>
    <w:rPr>
      <w:rFonts w:cs="Courier New"/>
    </w:rPr>
  </w:style>
  <w:style w:type="character" w:customStyle="1" w:styleId="ListLabel28">
    <w:name w:val="ListLabel 28"/>
    <w:qFormat/>
    <w:rsid w:val="00B64ED3"/>
    <w:rPr>
      <w:rFonts w:cs="Courier New"/>
    </w:rPr>
  </w:style>
  <w:style w:type="character" w:customStyle="1" w:styleId="ListLabel29">
    <w:name w:val="ListLabel 29"/>
    <w:qFormat/>
    <w:rsid w:val="00B64ED3"/>
    <w:rPr>
      <w:rFonts w:cs="Courier New"/>
    </w:rPr>
  </w:style>
  <w:style w:type="character" w:customStyle="1" w:styleId="ListLabel30">
    <w:name w:val="ListLabel 30"/>
    <w:qFormat/>
    <w:rsid w:val="00B64ED3"/>
    <w:rPr>
      <w:rFonts w:cs="Courier New"/>
    </w:rPr>
  </w:style>
  <w:style w:type="character" w:customStyle="1" w:styleId="ListLabel31">
    <w:name w:val="ListLabel 31"/>
    <w:qFormat/>
    <w:rsid w:val="00B64ED3"/>
    <w:rPr>
      <w:rFonts w:cs="Courier New"/>
    </w:rPr>
  </w:style>
  <w:style w:type="character" w:customStyle="1" w:styleId="ListLabel32">
    <w:name w:val="ListLabel 32"/>
    <w:qFormat/>
    <w:rsid w:val="00B64ED3"/>
    <w:rPr>
      <w:rFonts w:cs="Courier New"/>
    </w:rPr>
  </w:style>
  <w:style w:type="character" w:customStyle="1" w:styleId="ListLabel33">
    <w:name w:val="ListLabel 33"/>
    <w:qFormat/>
    <w:rsid w:val="00B64ED3"/>
    <w:rPr>
      <w:rFonts w:cs="Courier New"/>
    </w:rPr>
  </w:style>
  <w:style w:type="character" w:customStyle="1" w:styleId="ListLabel34">
    <w:name w:val="ListLabel 34"/>
    <w:qFormat/>
    <w:rsid w:val="00B64ED3"/>
    <w:rPr>
      <w:rFonts w:cs="Courier New"/>
    </w:rPr>
  </w:style>
  <w:style w:type="character" w:customStyle="1" w:styleId="ListLabel35">
    <w:name w:val="ListLabel 35"/>
    <w:qFormat/>
    <w:rsid w:val="00B64ED3"/>
    <w:rPr>
      <w:rFonts w:cs="Courier New"/>
    </w:rPr>
  </w:style>
  <w:style w:type="character" w:customStyle="1" w:styleId="ListLabel36">
    <w:name w:val="ListLabel 36"/>
    <w:qFormat/>
    <w:rsid w:val="00B64ED3"/>
    <w:rPr>
      <w:rFonts w:cs="Courier New"/>
    </w:rPr>
  </w:style>
  <w:style w:type="character" w:customStyle="1" w:styleId="ListLabel37">
    <w:name w:val="ListLabel 37"/>
    <w:qFormat/>
    <w:rsid w:val="00B64ED3"/>
    <w:rPr>
      <w:rFonts w:cs="Courier New"/>
    </w:rPr>
  </w:style>
  <w:style w:type="character" w:customStyle="1" w:styleId="ListLabel38">
    <w:name w:val="ListLabel 38"/>
    <w:qFormat/>
    <w:rsid w:val="00B64ED3"/>
    <w:rPr>
      <w:rFonts w:cs="Courier New"/>
    </w:rPr>
  </w:style>
  <w:style w:type="character" w:customStyle="1" w:styleId="ListLabel39">
    <w:name w:val="ListLabel 39"/>
    <w:qFormat/>
    <w:rsid w:val="00B64ED3"/>
    <w:rPr>
      <w:rFonts w:cs="Courier New"/>
    </w:rPr>
  </w:style>
  <w:style w:type="character" w:customStyle="1" w:styleId="ListLabel40">
    <w:name w:val="ListLabel 40"/>
    <w:qFormat/>
    <w:rsid w:val="00B64ED3"/>
    <w:rPr>
      <w:rFonts w:cs="Courier New"/>
    </w:rPr>
  </w:style>
  <w:style w:type="character" w:customStyle="1" w:styleId="ListLabel41">
    <w:name w:val="ListLabel 41"/>
    <w:qFormat/>
    <w:rsid w:val="00B64ED3"/>
    <w:rPr>
      <w:rFonts w:cs="Courier New"/>
    </w:rPr>
  </w:style>
  <w:style w:type="character" w:customStyle="1" w:styleId="ListLabel42">
    <w:name w:val="ListLabel 42"/>
    <w:qFormat/>
    <w:rsid w:val="00B64ED3"/>
    <w:rPr>
      <w:rFonts w:cs="Courier New"/>
    </w:rPr>
  </w:style>
  <w:style w:type="character" w:customStyle="1" w:styleId="ListLabel43">
    <w:name w:val="ListLabel 43"/>
    <w:qFormat/>
    <w:rsid w:val="00B64ED3"/>
    <w:rPr>
      <w:rFonts w:cs="Courier New"/>
    </w:rPr>
  </w:style>
  <w:style w:type="character" w:customStyle="1" w:styleId="ListLabel44">
    <w:name w:val="ListLabel 44"/>
    <w:qFormat/>
    <w:rsid w:val="00B64ED3"/>
    <w:rPr>
      <w:rFonts w:cs="Courier New"/>
    </w:rPr>
  </w:style>
  <w:style w:type="character" w:customStyle="1" w:styleId="ListLabel45">
    <w:name w:val="ListLabel 45"/>
    <w:qFormat/>
    <w:rsid w:val="00B64ED3"/>
    <w:rPr>
      <w:rFonts w:cs="Courier New"/>
    </w:rPr>
  </w:style>
  <w:style w:type="character" w:customStyle="1" w:styleId="ListLabel46">
    <w:name w:val="ListLabel 46"/>
    <w:qFormat/>
    <w:rsid w:val="00B64ED3"/>
    <w:rPr>
      <w:rFonts w:cs="Courier New"/>
    </w:rPr>
  </w:style>
  <w:style w:type="character" w:customStyle="1" w:styleId="ListLabel47">
    <w:name w:val="ListLabel 47"/>
    <w:qFormat/>
    <w:rsid w:val="00B64ED3"/>
    <w:rPr>
      <w:rFonts w:cs="Courier New"/>
    </w:rPr>
  </w:style>
  <w:style w:type="character" w:customStyle="1" w:styleId="ListLabel48">
    <w:name w:val="ListLabel 48"/>
    <w:qFormat/>
    <w:rsid w:val="00B64ED3"/>
    <w:rPr>
      <w:rFonts w:cs="Courier New"/>
    </w:rPr>
  </w:style>
  <w:style w:type="character" w:customStyle="1" w:styleId="ListLabel49">
    <w:name w:val="ListLabel 49"/>
    <w:qFormat/>
    <w:rsid w:val="00B64ED3"/>
    <w:rPr>
      <w:rFonts w:cs="Courier New"/>
    </w:rPr>
  </w:style>
  <w:style w:type="character" w:customStyle="1" w:styleId="ListLabel50">
    <w:name w:val="ListLabel 50"/>
    <w:qFormat/>
    <w:rsid w:val="00B64ED3"/>
    <w:rPr>
      <w:rFonts w:cs="Courier New"/>
    </w:rPr>
  </w:style>
  <w:style w:type="character" w:customStyle="1" w:styleId="ListLabel51">
    <w:name w:val="ListLabel 51"/>
    <w:qFormat/>
    <w:rsid w:val="00B64ED3"/>
    <w:rPr>
      <w:rFonts w:cs="Courier New"/>
    </w:rPr>
  </w:style>
  <w:style w:type="character" w:customStyle="1" w:styleId="czeindeksu">
    <w:name w:val="Łącze indeksu"/>
    <w:qFormat/>
    <w:rsid w:val="00B64ED3"/>
  </w:style>
  <w:style w:type="character" w:customStyle="1" w:styleId="ListLabel52">
    <w:name w:val="ListLabel 52"/>
    <w:qFormat/>
    <w:rsid w:val="00B64ED3"/>
    <w:rPr>
      <w:rFonts w:ascii="Times New Roman" w:hAnsi="Times New Roman" w:cs="Wingdings"/>
      <w:b/>
    </w:rPr>
  </w:style>
  <w:style w:type="character" w:customStyle="1" w:styleId="ListLabel53">
    <w:name w:val="ListLabel 53"/>
    <w:qFormat/>
    <w:rsid w:val="00B64ED3"/>
    <w:rPr>
      <w:rFonts w:cs="Courier New"/>
    </w:rPr>
  </w:style>
  <w:style w:type="character" w:customStyle="1" w:styleId="ListLabel54">
    <w:name w:val="ListLabel 54"/>
    <w:qFormat/>
    <w:rsid w:val="00B64ED3"/>
    <w:rPr>
      <w:rFonts w:cs="Wingdings"/>
    </w:rPr>
  </w:style>
  <w:style w:type="character" w:customStyle="1" w:styleId="ListLabel55">
    <w:name w:val="ListLabel 55"/>
    <w:qFormat/>
    <w:rsid w:val="00B64ED3"/>
    <w:rPr>
      <w:rFonts w:cs="Symbol"/>
    </w:rPr>
  </w:style>
  <w:style w:type="character" w:customStyle="1" w:styleId="ListLabel56">
    <w:name w:val="ListLabel 56"/>
    <w:qFormat/>
    <w:rsid w:val="00B64ED3"/>
    <w:rPr>
      <w:rFonts w:cs="Courier New"/>
    </w:rPr>
  </w:style>
  <w:style w:type="character" w:customStyle="1" w:styleId="ListLabel57">
    <w:name w:val="ListLabel 57"/>
    <w:qFormat/>
    <w:rsid w:val="00B64ED3"/>
    <w:rPr>
      <w:rFonts w:cs="Wingdings"/>
    </w:rPr>
  </w:style>
  <w:style w:type="character" w:customStyle="1" w:styleId="ListLabel58">
    <w:name w:val="ListLabel 58"/>
    <w:qFormat/>
    <w:rsid w:val="00B64ED3"/>
    <w:rPr>
      <w:rFonts w:cs="Symbol"/>
    </w:rPr>
  </w:style>
  <w:style w:type="character" w:customStyle="1" w:styleId="ListLabel59">
    <w:name w:val="ListLabel 59"/>
    <w:qFormat/>
    <w:rsid w:val="00B64ED3"/>
    <w:rPr>
      <w:rFonts w:cs="Courier New"/>
    </w:rPr>
  </w:style>
  <w:style w:type="character" w:customStyle="1" w:styleId="ListLabel60">
    <w:name w:val="ListLabel 60"/>
    <w:qFormat/>
    <w:rsid w:val="00B64ED3"/>
    <w:rPr>
      <w:rFonts w:cs="Wingdings"/>
    </w:rPr>
  </w:style>
  <w:style w:type="character" w:customStyle="1" w:styleId="ListLabel61">
    <w:name w:val="ListLabel 61"/>
    <w:qFormat/>
    <w:rsid w:val="00B64ED3"/>
    <w:rPr>
      <w:rFonts w:ascii="Times New Roman" w:hAnsi="Times New Roman" w:cs="Wingdings"/>
      <w:b/>
    </w:rPr>
  </w:style>
  <w:style w:type="character" w:customStyle="1" w:styleId="ListLabel62">
    <w:name w:val="ListLabel 62"/>
    <w:qFormat/>
    <w:rsid w:val="00B64ED3"/>
    <w:rPr>
      <w:rFonts w:cs="Courier New"/>
    </w:rPr>
  </w:style>
  <w:style w:type="character" w:customStyle="1" w:styleId="ListLabel63">
    <w:name w:val="ListLabel 63"/>
    <w:qFormat/>
    <w:rsid w:val="00B64ED3"/>
    <w:rPr>
      <w:rFonts w:cs="Wingdings"/>
    </w:rPr>
  </w:style>
  <w:style w:type="character" w:customStyle="1" w:styleId="ListLabel64">
    <w:name w:val="ListLabel 64"/>
    <w:qFormat/>
    <w:rsid w:val="00B64ED3"/>
    <w:rPr>
      <w:rFonts w:cs="Symbol"/>
    </w:rPr>
  </w:style>
  <w:style w:type="character" w:customStyle="1" w:styleId="ListLabel65">
    <w:name w:val="ListLabel 65"/>
    <w:qFormat/>
    <w:rsid w:val="00B64ED3"/>
    <w:rPr>
      <w:rFonts w:cs="Courier New"/>
    </w:rPr>
  </w:style>
  <w:style w:type="character" w:customStyle="1" w:styleId="ListLabel66">
    <w:name w:val="ListLabel 66"/>
    <w:qFormat/>
    <w:rsid w:val="00B64ED3"/>
    <w:rPr>
      <w:rFonts w:cs="Wingdings"/>
    </w:rPr>
  </w:style>
  <w:style w:type="character" w:customStyle="1" w:styleId="ListLabel67">
    <w:name w:val="ListLabel 67"/>
    <w:qFormat/>
    <w:rsid w:val="00B64ED3"/>
    <w:rPr>
      <w:rFonts w:cs="Symbol"/>
    </w:rPr>
  </w:style>
  <w:style w:type="character" w:customStyle="1" w:styleId="ListLabel68">
    <w:name w:val="ListLabel 68"/>
    <w:qFormat/>
    <w:rsid w:val="00B64ED3"/>
    <w:rPr>
      <w:rFonts w:cs="Courier New"/>
    </w:rPr>
  </w:style>
  <w:style w:type="character" w:customStyle="1" w:styleId="ListLabel69">
    <w:name w:val="ListLabel 69"/>
    <w:qFormat/>
    <w:rsid w:val="00B64ED3"/>
    <w:rPr>
      <w:rFonts w:cs="Wingdings"/>
    </w:rPr>
  </w:style>
  <w:style w:type="character" w:customStyle="1" w:styleId="ListLabel70">
    <w:name w:val="ListLabel 70"/>
    <w:qFormat/>
    <w:rsid w:val="00B64ED3"/>
    <w:rPr>
      <w:rFonts w:ascii="Times New Roman" w:hAnsi="Times New Roman" w:cs="Wingdings"/>
      <w:b/>
    </w:rPr>
  </w:style>
  <w:style w:type="character" w:customStyle="1" w:styleId="ListLabel71">
    <w:name w:val="ListLabel 71"/>
    <w:qFormat/>
    <w:rsid w:val="00B64ED3"/>
    <w:rPr>
      <w:rFonts w:cs="Courier New"/>
    </w:rPr>
  </w:style>
  <w:style w:type="character" w:customStyle="1" w:styleId="ListLabel72">
    <w:name w:val="ListLabel 72"/>
    <w:qFormat/>
    <w:rsid w:val="00B64ED3"/>
    <w:rPr>
      <w:rFonts w:cs="Wingdings"/>
    </w:rPr>
  </w:style>
  <w:style w:type="character" w:customStyle="1" w:styleId="ListLabel73">
    <w:name w:val="ListLabel 73"/>
    <w:qFormat/>
    <w:rsid w:val="00B64ED3"/>
    <w:rPr>
      <w:rFonts w:cs="Symbol"/>
    </w:rPr>
  </w:style>
  <w:style w:type="character" w:customStyle="1" w:styleId="ListLabel74">
    <w:name w:val="ListLabel 74"/>
    <w:qFormat/>
    <w:rsid w:val="00B64ED3"/>
    <w:rPr>
      <w:rFonts w:cs="Courier New"/>
    </w:rPr>
  </w:style>
  <w:style w:type="character" w:customStyle="1" w:styleId="ListLabel75">
    <w:name w:val="ListLabel 75"/>
    <w:qFormat/>
    <w:rsid w:val="00B64ED3"/>
    <w:rPr>
      <w:rFonts w:cs="Wingdings"/>
    </w:rPr>
  </w:style>
  <w:style w:type="character" w:customStyle="1" w:styleId="ListLabel76">
    <w:name w:val="ListLabel 76"/>
    <w:qFormat/>
    <w:rsid w:val="00B64ED3"/>
    <w:rPr>
      <w:rFonts w:cs="Symbol"/>
    </w:rPr>
  </w:style>
  <w:style w:type="character" w:customStyle="1" w:styleId="ListLabel77">
    <w:name w:val="ListLabel 77"/>
    <w:qFormat/>
    <w:rsid w:val="00B64ED3"/>
    <w:rPr>
      <w:rFonts w:cs="Courier New"/>
    </w:rPr>
  </w:style>
  <w:style w:type="character" w:customStyle="1" w:styleId="ListLabel78">
    <w:name w:val="ListLabel 78"/>
    <w:qFormat/>
    <w:rsid w:val="00B64ED3"/>
    <w:rPr>
      <w:rFonts w:cs="Wingdings"/>
    </w:rPr>
  </w:style>
  <w:style w:type="character" w:customStyle="1" w:styleId="ListLabel79">
    <w:name w:val="ListLabel 79"/>
    <w:qFormat/>
    <w:rsid w:val="00B64ED3"/>
    <w:rPr>
      <w:rFonts w:ascii="Times New Roman" w:hAnsi="Times New Roman" w:cs="Symbol"/>
    </w:rPr>
  </w:style>
  <w:style w:type="character" w:customStyle="1" w:styleId="ListLabel80">
    <w:name w:val="ListLabel 80"/>
    <w:qFormat/>
    <w:rsid w:val="00B64ED3"/>
    <w:rPr>
      <w:rFonts w:cs="Courier New"/>
    </w:rPr>
  </w:style>
  <w:style w:type="character" w:customStyle="1" w:styleId="ListLabel81">
    <w:name w:val="ListLabel 81"/>
    <w:qFormat/>
    <w:rsid w:val="00B64ED3"/>
    <w:rPr>
      <w:rFonts w:cs="Wingdings"/>
    </w:rPr>
  </w:style>
  <w:style w:type="character" w:customStyle="1" w:styleId="ListLabel82">
    <w:name w:val="ListLabel 82"/>
    <w:qFormat/>
    <w:rsid w:val="00B64ED3"/>
    <w:rPr>
      <w:rFonts w:cs="Symbol"/>
    </w:rPr>
  </w:style>
  <w:style w:type="character" w:customStyle="1" w:styleId="ListLabel83">
    <w:name w:val="ListLabel 83"/>
    <w:qFormat/>
    <w:rsid w:val="00B64ED3"/>
    <w:rPr>
      <w:rFonts w:cs="Courier New"/>
    </w:rPr>
  </w:style>
  <w:style w:type="character" w:customStyle="1" w:styleId="ListLabel84">
    <w:name w:val="ListLabel 84"/>
    <w:qFormat/>
    <w:rsid w:val="00B64ED3"/>
    <w:rPr>
      <w:rFonts w:cs="Wingdings"/>
    </w:rPr>
  </w:style>
  <w:style w:type="character" w:customStyle="1" w:styleId="ListLabel85">
    <w:name w:val="ListLabel 85"/>
    <w:qFormat/>
    <w:rsid w:val="00B64ED3"/>
    <w:rPr>
      <w:rFonts w:cs="Symbol"/>
    </w:rPr>
  </w:style>
  <w:style w:type="character" w:customStyle="1" w:styleId="ListLabel86">
    <w:name w:val="ListLabel 86"/>
    <w:qFormat/>
    <w:rsid w:val="00B64ED3"/>
    <w:rPr>
      <w:rFonts w:cs="Courier New"/>
    </w:rPr>
  </w:style>
  <w:style w:type="character" w:customStyle="1" w:styleId="ListLabel87">
    <w:name w:val="ListLabel 87"/>
    <w:qFormat/>
    <w:rsid w:val="00B64ED3"/>
    <w:rPr>
      <w:rFonts w:cs="Wingdings"/>
    </w:rPr>
  </w:style>
  <w:style w:type="character" w:customStyle="1" w:styleId="ListLabel88">
    <w:name w:val="ListLabel 88"/>
    <w:qFormat/>
    <w:rsid w:val="00B64ED3"/>
    <w:rPr>
      <w:rFonts w:cs="Symbol"/>
      <w:sz w:val="22"/>
    </w:rPr>
  </w:style>
  <w:style w:type="character" w:customStyle="1" w:styleId="ListLabel89">
    <w:name w:val="ListLabel 89"/>
    <w:qFormat/>
    <w:rsid w:val="00B64ED3"/>
    <w:rPr>
      <w:rFonts w:cs="Courier New"/>
    </w:rPr>
  </w:style>
  <w:style w:type="character" w:customStyle="1" w:styleId="ListLabel90">
    <w:name w:val="ListLabel 90"/>
    <w:qFormat/>
    <w:rsid w:val="00B64ED3"/>
    <w:rPr>
      <w:rFonts w:cs="Wingdings"/>
    </w:rPr>
  </w:style>
  <w:style w:type="character" w:customStyle="1" w:styleId="ListLabel91">
    <w:name w:val="ListLabel 91"/>
    <w:qFormat/>
    <w:rsid w:val="00B64ED3"/>
    <w:rPr>
      <w:rFonts w:cs="Symbol"/>
    </w:rPr>
  </w:style>
  <w:style w:type="character" w:customStyle="1" w:styleId="ListLabel92">
    <w:name w:val="ListLabel 92"/>
    <w:qFormat/>
    <w:rsid w:val="00B64ED3"/>
    <w:rPr>
      <w:rFonts w:cs="Courier New"/>
    </w:rPr>
  </w:style>
  <w:style w:type="character" w:customStyle="1" w:styleId="ListLabel93">
    <w:name w:val="ListLabel 93"/>
    <w:qFormat/>
    <w:rsid w:val="00B64ED3"/>
    <w:rPr>
      <w:rFonts w:cs="Wingdings"/>
    </w:rPr>
  </w:style>
  <w:style w:type="character" w:customStyle="1" w:styleId="ListLabel94">
    <w:name w:val="ListLabel 94"/>
    <w:qFormat/>
    <w:rsid w:val="00B64ED3"/>
    <w:rPr>
      <w:rFonts w:cs="Symbol"/>
    </w:rPr>
  </w:style>
  <w:style w:type="character" w:customStyle="1" w:styleId="ListLabel95">
    <w:name w:val="ListLabel 95"/>
    <w:qFormat/>
    <w:rsid w:val="00B64ED3"/>
    <w:rPr>
      <w:rFonts w:cs="Courier New"/>
    </w:rPr>
  </w:style>
  <w:style w:type="character" w:customStyle="1" w:styleId="ListLabel96">
    <w:name w:val="ListLabel 96"/>
    <w:qFormat/>
    <w:rsid w:val="00B64ED3"/>
    <w:rPr>
      <w:rFonts w:cs="Wingdings"/>
    </w:rPr>
  </w:style>
  <w:style w:type="character" w:customStyle="1" w:styleId="ListLabel97">
    <w:name w:val="ListLabel 97"/>
    <w:qFormat/>
    <w:rsid w:val="00B64ED3"/>
    <w:rPr>
      <w:rFonts w:cs="Symbol"/>
      <w:sz w:val="22"/>
    </w:rPr>
  </w:style>
  <w:style w:type="character" w:customStyle="1" w:styleId="ListLabel98">
    <w:name w:val="ListLabel 98"/>
    <w:qFormat/>
    <w:rsid w:val="00B64ED3"/>
    <w:rPr>
      <w:rFonts w:cs="Courier New"/>
    </w:rPr>
  </w:style>
  <w:style w:type="character" w:customStyle="1" w:styleId="ListLabel99">
    <w:name w:val="ListLabel 99"/>
    <w:qFormat/>
    <w:rsid w:val="00B64ED3"/>
    <w:rPr>
      <w:rFonts w:cs="Wingdings"/>
    </w:rPr>
  </w:style>
  <w:style w:type="character" w:customStyle="1" w:styleId="ListLabel100">
    <w:name w:val="ListLabel 100"/>
    <w:qFormat/>
    <w:rsid w:val="00B64ED3"/>
    <w:rPr>
      <w:rFonts w:cs="Symbol"/>
    </w:rPr>
  </w:style>
  <w:style w:type="character" w:customStyle="1" w:styleId="ListLabel101">
    <w:name w:val="ListLabel 101"/>
    <w:qFormat/>
    <w:rsid w:val="00B64ED3"/>
    <w:rPr>
      <w:rFonts w:cs="Courier New"/>
    </w:rPr>
  </w:style>
  <w:style w:type="character" w:customStyle="1" w:styleId="ListLabel102">
    <w:name w:val="ListLabel 102"/>
    <w:qFormat/>
    <w:rsid w:val="00B64ED3"/>
    <w:rPr>
      <w:rFonts w:cs="Wingdings"/>
    </w:rPr>
  </w:style>
  <w:style w:type="character" w:customStyle="1" w:styleId="ListLabel103">
    <w:name w:val="ListLabel 103"/>
    <w:qFormat/>
    <w:rsid w:val="00B64ED3"/>
    <w:rPr>
      <w:rFonts w:cs="Symbol"/>
    </w:rPr>
  </w:style>
  <w:style w:type="character" w:customStyle="1" w:styleId="ListLabel104">
    <w:name w:val="ListLabel 104"/>
    <w:qFormat/>
    <w:rsid w:val="00B64ED3"/>
    <w:rPr>
      <w:rFonts w:cs="Courier New"/>
    </w:rPr>
  </w:style>
  <w:style w:type="character" w:customStyle="1" w:styleId="ListLabel105">
    <w:name w:val="ListLabel 105"/>
    <w:qFormat/>
    <w:rsid w:val="00B64ED3"/>
    <w:rPr>
      <w:rFonts w:cs="Wingdings"/>
    </w:rPr>
  </w:style>
  <w:style w:type="character" w:customStyle="1" w:styleId="ListLabel106">
    <w:name w:val="ListLabel 106"/>
    <w:qFormat/>
    <w:rsid w:val="00B64ED3"/>
    <w:rPr>
      <w:rFonts w:ascii="Times New Roman" w:hAnsi="Times New Roman" w:cs="Symbol"/>
    </w:rPr>
  </w:style>
  <w:style w:type="character" w:customStyle="1" w:styleId="ListLabel107">
    <w:name w:val="ListLabel 107"/>
    <w:qFormat/>
    <w:rsid w:val="00B64ED3"/>
    <w:rPr>
      <w:rFonts w:cs="Courier New"/>
    </w:rPr>
  </w:style>
  <w:style w:type="character" w:customStyle="1" w:styleId="ListLabel108">
    <w:name w:val="ListLabel 108"/>
    <w:qFormat/>
    <w:rsid w:val="00B64ED3"/>
    <w:rPr>
      <w:rFonts w:cs="Wingdings"/>
    </w:rPr>
  </w:style>
  <w:style w:type="character" w:customStyle="1" w:styleId="ListLabel109">
    <w:name w:val="ListLabel 109"/>
    <w:qFormat/>
    <w:rsid w:val="00B64ED3"/>
    <w:rPr>
      <w:rFonts w:cs="Symbol"/>
    </w:rPr>
  </w:style>
  <w:style w:type="character" w:customStyle="1" w:styleId="ListLabel110">
    <w:name w:val="ListLabel 110"/>
    <w:qFormat/>
    <w:rsid w:val="00B64ED3"/>
    <w:rPr>
      <w:rFonts w:cs="Courier New"/>
    </w:rPr>
  </w:style>
  <w:style w:type="character" w:customStyle="1" w:styleId="ListLabel111">
    <w:name w:val="ListLabel 111"/>
    <w:qFormat/>
    <w:rsid w:val="00B64ED3"/>
    <w:rPr>
      <w:rFonts w:cs="Wingdings"/>
    </w:rPr>
  </w:style>
  <w:style w:type="character" w:customStyle="1" w:styleId="ListLabel112">
    <w:name w:val="ListLabel 112"/>
    <w:qFormat/>
    <w:rsid w:val="00B64ED3"/>
    <w:rPr>
      <w:rFonts w:cs="Symbol"/>
    </w:rPr>
  </w:style>
  <w:style w:type="character" w:customStyle="1" w:styleId="ListLabel113">
    <w:name w:val="ListLabel 113"/>
    <w:qFormat/>
    <w:rsid w:val="00B64ED3"/>
    <w:rPr>
      <w:rFonts w:cs="Courier New"/>
    </w:rPr>
  </w:style>
  <w:style w:type="character" w:customStyle="1" w:styleId="ListLabel114">
    <w:name w:val="ListLabel 114"/>
    <w:qFormat/>
    <w:rsid w:val="00B64ED3"/>
    <w:rPr>
      <w:rFonts w:cs="Wingdings"/>
    </w:rPr>
  </w:style>
  <w:style w:type="character" w:customStyle="1" w:styleId="ListLabel115">
    <w:name w:val="ListLabel 115"/>
    <w:qFormat/>
    <w:rsid w:val="00B64ED3"/>
    <w:rPr>
      <w:rFonts w:ascii="Times New Roman" w:hAnsi="Times New Roman" w:cs="Symbol"/>
    </w:rPr>
  </w:style>
  <w:style w:type="character" w:customStyle="1" w:styleId="ListLabel116">
    <w:name w:val="ListLabel 116"/>
    <w:qFormat/>
    <w:rsid w:val="00B64ED3"/>
    <w:rPr>
      <w:rFonts w:cs="Courier New"/>
    </w:rPr>
  </w:style>
  <w:style w:type="character" w:customStyle="1" w:styleId="ListLabel117">
    <w:name w:val="ListLabel 117"/>
    <w:qFormat/>
    <w:rsid w:val="00B64ED3"/>
    <w:rPr>
      <w:rFonts w:cs="Wingdings"/>
    </w:rPr>
  </w:style>
  <w:style w:type="character" w:customStyle="1" w:styleId="ListLabel118">
    <w:name w:val="ListLabel 118"/>
    <w:qFormat/>
    <w:rsid w:val="00B64ED3"/>
    <w:rPr>
      <w:rFonts w:cs="Symbol"/>
    </w:rPr>
  </w:style>
  <w:style w:type="character" w:customStyle="1" w:styleId="ListLabel119">
    <w:name w:val="ListLabel 119"/>
    <w:qFormat/>
    <w:rsid w:val="00B64ED3"/>
    <w:rPr>
      <w:rFonts w:cs="Courier New"/>
    </w:rPr>
  </w:style>
  <w:style w:type="character" w:customStyle="1" w:styleId="ListLabel120">
    <w:name w:val="ListLabel 120"/>
    <w:qFormat/>
    <w:rsid w:val="00B64ED3"/>
    <w:rPr>
      <w:rFonts w:cs="Wingdings"/>
    </w:rPr>
  </w:style>
  <w:style w:type="character" w:customStyle="1" w:styleId="ListLabel121">
    <w:name w:val="ListLabel 121"/>
    <w:qFormat/>
    <w:rsid w:val="00B64ED3"/>
    <w:rPr>
      <w:rFonts w:cs="Symbol"/>
    </w:rPr>
  </w:style>
  <w:style w:type="character" w:customStyle="1" w:styleId="ListLabel122">
    <w:name w:val="ListLabel 122"/>
    <w:qFormat/>
    <w:rsid w:val="00B64ED3"/>
    <w:rPr>
      <w:rFonts w:cs="Courier New"/>
    </w:rPr>
  </w:style>
  <w:style w:type="character" w:customStyle="1" w:styleId="ListLabel123">
    <w:name w:val="ListLabel 123"/>
    <w:qFormat/>
    <w:rsid w:val="00B64ED3"/>
    <w:rPr>
      <w:rFonts w:cs="Wingdings"/>
    </w:rPr>
  </w:style>
  <w:style w:type="character" w:customStyle="1" w:styleId="ListLabel124">
    <w:name w:val="ListLabel 124"/>
    <w:qFormat/>
    <w:rsid w:val="00B64ED3"/>
    <w:rPr>
      <w:rFonts w:ascii="Times New Roman" w:hAnsi="Times New Roman" w:cs="Symbol"/>
    </w:rPr>
  </w:style>
  <w:style w:type="character" w:customStyle="1" w:styleId="ListLabel125">
    <w:name w:val="ListLabel 125"/>
    <w:qFormat/>
    <w:rsid w:val="00B64ED3"/>
    <w:rPr>
      <w:rFonts w:cs="Courier New"/>
    </w:rPr>
  </w:style>
  <w:style w:type="character" w:customStyle="1" w:styleId="ListLabel126">
    <w:name w:val="ListLabel 126"/>
    <w:qFormat/>
    <w:rsid w:val="00B64ED3"/>
    <w:rPr>
      <w:rFonts w:cs="Wingdings"/>
    </w:rPr>
  </w:style>
  <w:style w:type="character" w:customStyle="1" w:styleId="ListLabel127">
    <w:name w:val="ListLabel 127"/>
    <w:qFormat/>
    <w:rsid w:val="00B64ED3"/>
    <w:rPr>
      <w:rFonts w:cs="Symbol"/>
    </w:rPr>
  </w:style>
  <w:style w:type="character" w:customStyle="1" w:styleId="ListLabel128">
    <w:name w:val="ListLabel 128"/>
    <w:qFormat/>
    <w:rsid w:val="00B64ED3"/>
    <w:rPr>
      <w:rFonts w:cs="Courier New"/>
    </w:rPr>
  </w:style>
  <w:style w:type="character" w:customStyle="1" w:styleId="ListLabel129">
    <w:name w:val="ListLabel 129"/>
    <w:qFormat/>
    <w:rsid w:val="00B64ED3"/>
    <w:rPr>
      <w:rFonts w:cs="Wingdings"/>
    </w:rPr>
  </w:style>
  <w:style w:type="character" w:customStyle="1" w:styleId="ListLabel130">
    <w:name w:val="ListLabel 130"/>
    <w:qFormat/>
    <w:rsid w:val="00B64ED3"/>
    <w:rPr>
      <w:rFonts w:cs="Symbol"/>
    </w:rPr>
  </w:style>
  <w:style w:type="character" w:customStyle="1" w:styleId="ListLabel131">
    <w:name w:val="ListLabel 131"/>
    <w:qFormat/>
    <w:rsid w:val="00B64ED3"/>
    <w:rPr>
      <w:rFonts w:cs="Courier New"/>
    </w:rPr>
  </w:style>
  <w:style w:type="character" w:customStyle="1" w:styleId="ListLabel132">
    <w:name w:val="ListLabel 132"/>
    <w:qFormat/>
    <w:rsid w:val="00B64ED3"/>
    <w:rPr>
      <w:rFonts w:cs="Wingdings"/>
    </w:rPr>
  </w:style>
  <w:style w:type="character" w:customStyle="1" w:styleId="ListLabel133">
    <w:name w:val="ListLabel 133"/>
    <w:qFormat/>
    <w:rsid w:val="00B64ED3"/>
    <w:rPr>
      <w:rFonts w:ascii="Times New Roman" w:hAnsi="Times New Roman" w:cs="Symbol"/>
    </w:rPr>
  </w:style>
  <w:style w:type="character" w:customStyle="1" w:styleId="ListLabel134">
    <w:name w:val="ListLabel 134"/>
    <w:qFormat/>
    <w:rsid w:val="00B64ED3"/>
    <w:rPr>
      <w:rFonts w:cs="Courier New"/>
    </w:rPr>
  </w:style>
  <w:style w:type="character" w:customStyle="1" w:styleId="ListLabel135">
    <w:name w:val="ListLabel 135"/>
    <w:qFormat/>
    <w:rsid w:val="00B64ED3"/>
    <w:rPr>
      <w:rFonts w:cs="Wingdings"/>
    </w:rPr>
  </w:style>
  <w:style w:type="character" w:customStyle="1" w:styleId="ListLabel136">
    <w:name w:val="ListLabel 136"/>
    <w:qFormat/>
    <w:rsid w:val="00B64ED3"/>
    <w:rPr>
      <w:rFonts w:cs="Symbol"/>
    </w:rPr>
  </w:style>
  <w:style w:type="character" w:customStyle="1" w:styleId="ListLabel137">
    <w:name w:val="ListLabel 137"/>
    <w:qFormat/>
    <w:rsid w:val="00B64ED3"/>
    <w:rPr>
      <w:rFonts w:cs="Courier New"/>
    </w:rPr>
  </w:style>
  <w:style w:type="character" w:customStyle="1" w:styleId="ListLabel138">
    <w:name w:val="ListLabel 138"/>
    <w:qFormat/>
    <w:rsid w:val="00B64ED3"/>
    <w:rPr>
      <w:rFonts w:cs="Wingdings"/>
    </w:rPr>
  </w:style>
  <w:style w:type="character" w:customStyle="1" w:styleId="ListLabel139">
    <w:name w:val="ListLabel 139"/>
    <w:qFormat/>
    <w:rsid w:val="00B64ED3"/>
    <w:rPr>
      <w:rFonts w:cs="Symbol"/>
    </w:rPr>
  </w:style>
  <w:style w:type="character" w:customStyle="1" w:styleId="ListLabel140">
    <w:name w:val="ListLabel 140"/>
    <w:qFormat/>
    <w:rsid w:val="00B64ED3"/>
    <w:rPr>
      <w:rFonts w:cs="Courier New"/>
    </w:rPr>
  </w:style>
  <w:style w:type="character" w:customStyle="1" w:styleId="ListLabel141">
    <w:name w:val="ListLabel 141"/>
    <w:qFormat/>
    <w:rsid w:val="00B64ED3"/>
    <w:rPr>
      <w:rFonts w:cs="Wingdings"/>
    </w:rPr>
  </w:style>
  <w:style w:type="character" w:customStyle="1" w:styleId="ListLabel142">
    <w:name w:val="ListLabel 142"/>
    <w:qFormat/>
    <w:rsid w:val="00B64ED3"/>
    <w:rPr>
      <w:rFonts w:ascii="Times New Roman" w:hAnsi="Times New Roman" w:cs="Symbol"/>
    </w:rPr>
  </w:style>
  <w:style w:type="character" w:customStyle="1" w:styleId="ListLabel143">
    <w:name w:val="ListLabel 143"/>
    <w:qFormat/>
    <w:rsid w:val="00B64ED3"/>
    <w:rPr>
      <w:rFonts w:cs="Courier New"/>
    </w:rPr>
  </w:style>
  <w:style w:type="character" w:customStyle="1" w:styleId="ListLabel144">
    <w:name w:val="ListLabel 144"/>
    <w:qFormat/>
    <w:rsid w:val="00B64ED3"/>
    <w:rPr>
      <w:rFonts w:cs="Wingdings"/>
    </w:rPr>
  </w:style>
  <w:style w:type="character" w:customStyle="1" w:styleId="ListLabel145">
    <w:name w:val="ListLabel 145"/>
    <w:qFormat/>
    <w:rsid w:val="00B64ED3"/>
    <w:rPr>
      <w:rFonts w:cs="Symbol"/>
    </w:rPr>
  </w:style>
  <w:style w:type="character" w:customStyle="1" w:styleId="ListLabel146">
    <w:name w:val="ListLabel 146"/>
    <w:qFormat/>
    <w:rsid w:val="00B64ED3"/>
    <w:rPr>
      <w:rFonts w:cs="Courier New"/>
    </w:rPr>
  </w:style>
  <w:style w:type="character" w:customStyle="1" w:styleId="ListLabel147">
    <w:name w:val="ListLabel 147"/>
    <w:qFormat/>
    <w:rsid w:val="00B64ED3"/>
    <w:rPr>
      <w:rFonts w:cs="Wingdings"/>
    </w:rPr>
  </w:style>
  <w:style w:type="character" w:customStyle="1" w:styleId="ListLabel148">
    <w:name w:val="ListLabel 148"/>
    <w:qFormat/>
    <w:rsid w:val="00B64ED3"/>
    <w:rPr>
      <w:rFonts w:cs="Symbol"/>
    </w:rPr>
  </w:style>
  <w:style w:type="character" w:customStyle="1" w:styleId="ListLabel149">
    <w:name w:val="ListLabel 149"/>
    <w:qFormat/>
    <w:rsid w:val="00B64ED3"/>
    <w:rPr>
      <w:rFonts w:cs="Courier New"/>
    </w:rPr>
  </w:style>
  <w:style w:type="character" w:customStyle="1" w:styleId="ListLabel150">
    <w:name w:val="ListLabel 150"/>
    <w:qFormat/>
    <w:rsid w:val="00B64ED3"/>
    <w:rPr>
      <w:rFonts w:cs="Wingdings"/>
    </w:rPr>
  </w:style>
  <w:style w:type="character" w:customStyle="1" w:styleId="ListLabel151">
    <w:name w:val="ListLabel 151"/>
    <w:qFormat/>
    <w:rsid w:val="00B64ED3"/>
    <w:rPr>
      <w:rFonts w:ascii="Times New Roman" w:hAnsi="Times New Roman" w:cs="Symbol"/>
    </w:rPr>
  </w:style>
  <w:style w:type="character" w:customStyle="1" w:styleId="ListLabel152">
    <w:name w:val="ListLabel 152"/>
    <w:qFormat/>
    <w:rsid w:val="00B64ED3"/>
    <w:rPr>
      <w:rFonts w:cs="Courier New"/>
    </w:rPr>
  </w:style>
  <w:style w:type="character" w:customStyle="1" w:styleId="ListLabel153">
    <w:name w:val="ListLabel 153"/>
    <w:qFormat/>
    <w:rsid w:val="00B64ED3"/>
    <w:rPr>
      <w:rFonts w:cs="Wingdings"/>
    </w:rPr>
  </w:style>
  <w:style w:type="character" w:customStyle="1" w:styleId="ListLabel154">
    <w:name w:val="ListLabel 154"/>
    <w:qFormat/>
    <w:rsid w:val="00B64ED3"/>
    <w:rPr>
      <w:rFonts w:cs="Symbol"/>
    </w:rPr>
  </w:style>
  <w:style w:type="character" w:customStyle="1" w:styleId="ListLabel155">
    <w:name w:val="ListLabel 155"/>
    <w:qFormat/>
    <w:rsid w:val="00B64ED3"/>
    <w:rPr>
      <w:rFonts w:cs="Courier New"/>
    </w:rPr>
  </w:style>
  <w:style w:type="character" w:customStyle="1" w:styleId="ListLabel156">
    <w:name w:val="ListLabel 156"/>
    <w:qFormat/>
    <w:rsid w:val="00B64ED3"/>
    <w:rPr>
      <w:rFonts w:cs="Wingdings"/>
    </w:rPr>
  </w:style>
  <w:style w:type="character" w:customStyle="1" w:styleId="ListLabel157">
    <w:name w:val="ListLabel 157"/>
    <w:qFormat/>
    <w:rsid w:val="00B64ED3"/>
    <w:rPr>
      <w:rFonts w:cs="Symbol"/>
    </w:rPr>
  </w:style>
  <w:style w:type="character" w:customStyle="1" w:styleId="ListLabel158">
    <w:name w:val="ListLabel 158"/>
    <w:qFormat/>
    <w:rsid w:val="00B64ED3"/>
    <w:rPr>
      <w:rFonts w:cs="Courier New"/>
    </w:rPr>
  </w:style>
  <w:style w:type="character" w:customStyle="1" w:styleId="ListLabel159">
    <w:name w:val="ListLabel 159"/>
    <w:qFormat/>
    <w:rsid w:val="00B64ED3"/>
    <w:rPr>
      <w:rFonts w:cs="Wingdings"/>
    </w:rPr>
  </w:style>
  <w:style w:type="character" w:customStyle="1" w:styleId="ListLabel160">
    <w:name w:val="ListLabel 160"/>
    <w:qFormat/>
    <w:rsid w:val="00B64ED3"/>
    <w:rPr>
      <w:rFonts w:ascii="Times New Roman" w:hAnsi="Times New Roman" w:cs="Symbol"/>
    </w:rPr>
  </w:style>
  <w:style w:type="character" w:customStyle="1" w:styleId="ListLabel161">
    <w:name w:val="ListLabel 161"/>
    <w:qFormat/>
    <w:rsid w:val="00B64ED3"/>
    <w:rPr>
      <w:rFonts w:cs="Courier New"/>
    </w:rPr>
  </w:style>
  <w:style w:type="character" w:customStyle="1" w:styleId="ListLabel162">
    <w:name w:val="ListLabel 162"/>
    <w:qFormat/>
    <w:rsid w:val="00B64ED3"/>
    <w:rPr>
      <w:rFonts w:cs="Wingdings"/>
    </w:rPr>
  </w:style>
  <w:style w:type="character" w:customStyle="1" w:styleId="ListLabel163">
    <w:name w:val="ListLabel 163"/>
    <w:qFormat/>
    <w:rsid w:val="00B64ED3"/>
    <w:rPr>
      <w:rFonts w:cs="Symbol"/>
    </w:rPr>
  </w:style>
  <w:style w:type="character" w:customStyle="1" w:styleId="ListLabel164">
    <w:name w:val="ListLabel 164"/>
    <w:qFormat/>
    <w:rsid w:val="00B64ED3"/>
    <w:rPr>
      <w:rFonts w:cs="Courier New"/>
    </w:rPr>
  </w:style>
  <w:style w:type="character" w:customStyle="1" w:styleId="ListLabel165">
    <w:name w:val="ListLabel 165"/>
    <w:qFormat/>
    <w:rsid w:val="00B64ED3"/>
    <w:rPr>
      <w:rFonts w:cs="Wingdings"/>
    </w:rPr>
  </w:style>
  <w:style w:type="character" w:customStyle="1" w:styleId="ListLabel166">
    <w:name w:val="ListLabel 166"/>
    <w:qFormat/>
    <w:rsid w:val="00B64ED3"/>
    <w:rPr>
      <w:rFonts w:cs="Symbol"/>
    </w:rPr>
  </w:style>
  <w:style w:type="character" w:customStyle="1" w:styleId="ListLabel167">
    <w:name w:val="ListLabel 167"/>
    <w:qFormat/>
    <w:rsid w:val="00B64ED3"/>
    <w:rPr>
      <w:rFonts w:cs="Courier New"/>
    </w:rPr>
  </w:style>
  <w:style w:type="character" w:customStyle="1" w:styleId="ListLabel168">
    <w:name w:val="ListLabel 168"/>
    <w:qFormat/>
    <w:rsid w:val="00B64ED3"/>
    <w:rPr>
      <w:rFonts w:cs="Wingdings"/>
    </w:rPr>
  </w:style>
  <w:style w:type="character" w:customStyle="1" w:styleId="ListLabel169">
    <w:name w:val="ListLabel 169"/>
    <w:qFormat/>
    <w:rsid w:val="00B64ED3"/>
    <w:rPr>
      <w:rFonts w:ascii="Times New Roman" w:hAnsi="Times New Roman" w:cs="Symbol"/>
    </w:rPr>
  </w:style>
  <w:style w:type="character" w:customStyle="1" w:styleId="ListLabel170">
    <w:name w:val="ListLabel 170"/>
    <w:qFormat/>
    <w:rsid w:val="00B64ED3"/>
    <w:rPr>
      <w:rFonts w:ascii="Times New Roman" w:hAnsi="Times New Roman" w:cs="Symbol"/>
    </w:rPr>
  </w:style>
  <w:style w:type="character" w:customStyle="1" w:styleId="ListLabel171">
    <w:name w:val="ListLabel 171"/>
    <w:qFormat/>
    <w:rsid w:val="00B64ED3"/>
    <w:rPr>
      <w:rFonts w:cs="Courier New"/>
    </w:rPr>
  </w:style>
  <w:style w:type="character" w:customStyle="1" w:styleId="ListLabel172">
    <w:name w:val="ListLabel 172"/>
    <w:qFormat/>
    <w:rsid w:val="00B64ED3"/>
    <w:rPr>
      <w:rFonts w:cs="Wingdings"/>
    </w:rPr>
  </w:style>
  <w:style w:type="character" w:customStyle="1" w:styleId="ListLabel173">
    <w:name w:val="ListLabel 173"/>
    <w:qFormat/>
    <w:rsid w:val="00B64ED3"/>
    <w:rPr>
      <w:rFonts w:cs="Symbol"/>
    </w:rPr>
  </w:style>
  <w:style w:type="character" w:customStyle="1" w:styleId="ListLabel174">
    <w:name w:val="ListLabel 174"/>
    <w:qFormat/>
    <w:rsid w:val="00B64ED3"/>
    <w:rPr>
      <w:rFonts w:cs="Courier New"/>
    </w:rPr>
  </w:style>
  <w:style w:type="character" w:customStyle="1" w:styleId="ListLabel175">
    <w:name w:val="ListLabel 175"/>
    <w:qFormat/>
    <w:rsid w:val="00B64ED3"/>
    <w:rPr>
      <w:rFonts w:cs="Wingdings"/>
    </w:rPr>
  </w:style>
  <w:style w:type="character" w:customStyle="1" w:styleId="ListLabel176">
    <w:name w:val="ListLabel 176"/>
    <w:qFormat/>
    <w:rsid w:val="00B64ED3"/>
    <w:rPr>
      <w:rFonts w:cs="Symbol"/>
    </w:rPr>
  </w:style>
  <w:style w:type="character" w:customStyle="1" w:styleId="ListLabel177">
    <w:name w:val="ListLabel 177"/>
    <w:qFormat/>
    <w:rsid w:val="00B64ED3"/>
    <w:rPr>
      <w:rFonts w:cs="Courier New"/>
    </w:rPr>
  </w:style>
  <w:style w:type="character" w:customStyle="1" w:styleId="ListLabel178">
    <w:name w:val="ListLabel 178"/>
    <w:qFormat/>
    <w:rsid w:val="00B64ED3"/>
    <w:rPr>
      <w:rFonts w:cs="Wingdings"/>
    </w:rPr>
  </w:style>
  <w:style w:type="character" w:customStyle="1" w:styleId="ListLabel179">
    <w:name w:val="ListLabel 179"/>
    <w:qFormat/>
    <w:rsid w:val="00B64ED3"/>
    <w:rPr>
      <w:rFonts w:ascii="Times New Roman" w:hAnsi="Times New Roman" w:cs="Symbol"/>
      <w:sz w:val="22"/>
    </w:rPr>
  </w:style>
  <w:style w:type="character" w:customStyle="1" w:styleId="ListLabel180">
    <w:name w:val="ListLabel 180"/>
    <w:qFormat/>
    <w:rsid w:val="00B64ED3"/>
    <w:rPr>
      <w:rFonts w:cs="Courier New"/>
    </w:rPr>
  </w:style>
  <w:style w:type="character" w:customStyle="1" w:styleId="ListLabel181">
    <w:name w:val="ListLabel 181"/>
    <w:qFormat/>
    <w:rsid w:val="00B64ED3"/>
    <w:rPr>
      <w:rFonts w:cs="Wingdings"/>
    </w:rPr>
  </w:style>
  <w:style w:type="character" w:customStyle="1" w:styleId="ListLabel182">
    <w:name w:val="ListLabel 182"/>
    <w:qFormat/>
    <w:rsid w:val="00B64ED3"/>
    <w:rPr>
      <w:rFonts w:cs="Symbol"/>
    </w:rPr>
  </w:style>
  <w:style w:type="character" w:customStyle="1" w:styleId="ListLabel183">
    <w:name w:val="ListLabel 183"/>
    <w:qFormat/>
    <w:rsid w:val="00B64ED3"/>
    <w:rPr>
      <w:rFonts w:cs="Courier New"/>
    </w:rPr>
  </w:style>
  <w:style w:type="character" w:customStyle="1" w:styleId="ListLabel184">
    <w:name w:val="ListLabel 184"/>
    <w:qFormat/>
    <w:rsid w:val="00B64ED3"/>
    <w:rPr>
      <w:rFonts w:cs="Wingdings"/>
    </w:rPr>
  </w:style>
  <w:style w:type="character" w:customStyle="1" w:styleId="ListLabel185">
    <w:name w:val="ListLabel 185"/>
    <w:qFormat/>
    <w:rsid w:val="00B64ED3"/>
    <w:rPr>
      <w:rFonts w:cs="Symbol"/>
    </w:rPr>
  </w:style>
  <w:style w:type="character" w:customStyle="1" w:styleId="ListLabel186">
    <w:name w:val="ListLabel 186"/>
    <w:qFormat/>
    <w:rsid w:val="00B64ED3"/>
    <w:rPr>
      <w:rFonts w:cs="Courier New"/>
    </w:rPr>
  </w:style>
  <w:style w:type="character" w:customStyle="1" w:styleId="ListLabel187">
    <w:name w:val="ListLabel 187"/>
    <w:qFormat/>
    <w:rsid w:val="00B64ED3"/>
    <w:rPr>
      <w:rFonts w:cs="Wingdings"/>
    </w:rPr>
  </w:style>
  <w:style w:type="character" w:customStyle="1" w:styleId="ListLabel188">
    <w:name w:val="ListLabel 188"/>
    <w:qFormat/>
    <w:rsid w:val="00B64ED3"/>
    <w:rPr>
      <w:rFonts w:ascii="Times New Roman" w:hAnsi="Times New Roman" w:cs="Symbol"/>
      <w:sz w:val="22"/>
    </w:rPr>
  </w:style>
  <w:style w:type="character" w:customStyle="1" w:styleId="ListLabel189">
    <w:name w:val="ListLabel 189"/>
    <w:qFormat/>
    <w:rsid w:val="00B64ED3"/>
    <w:rPr>
      <w:rFonts w:cs="Courier New"/>
    </w:rPr>
  </w:style>
  <w:style w:type="character" w:customStyle="1" w:styleId="ListLabel190">
    <w:name w:val="ListLabel 190"/>
    <w:qFormat/>
    <w:rsid w:val="00B64ED3"/>
    <w:rPr>
      <w:rFonts w:cs="Wingdings"/>
    </w:rPr>
  </w:style>
  <w:style w:type="character" w:customStyle="1" w:styleId="ListLabel191">
    <w:name w:val="ListLabel 191"/>
    <w:qFormat/>
    <w:rsid w:val="00B64ED3"/>
    <w:rPr>
      <w:rFonts w:cs="Symbol"/>
    </w:rPr>
  </w:style>
  <w:style w:type="character" w:customStyle="1" w:styleId="ListLabel192">
    <w:name w:val="ListLabel 192"/>
    <w:qFormat/>
    <w:rsid w:val="00B64ED3"/>
    <w:rPr>
      <w:rFonts w:cs="Courier New"/>
    </w:rPr>
  </w:style>
  <w:style w:type="character" w:customStyle="1" w:styleId="ListLabel193">
    <w:name w:val="ListLabel 193"/>
    <w:qFormat/>
    <w:rsid w:val="00B64ED3"/>
    <w:rPr>
      <w:rFonts w:cs="Wingdings"/>
    </w:rPr>
  </w:style>
  <w:style w:type="character" w:customStyle="1" w:styleId="ListLabel194">
    <w:name w:val="ListLabel 194"/>
    <w:qFormat/>
    <w:rsid w:val="00B64ED3"/>
    <w:rPr>
      <w:rFonts w:cs="Symbol"/>
    </w:rPr>
  </w:style>
  <w:style w:type="character" w:customStyle="1" w:styleId="ListLabel195">
    <w:name w:val="ListLabel 195"/>
    <w:qFormat/>
    <w:rsid w:val="00B64ED3"/>
    <w:rPr>
      <w:rFonts w:cs="Courier New"/>
    </w:rPr>
  </w:style>
  <w:style w:type="character" w:customStyle="1" w:styleId="ListLabel196">
    <w:name w:val="ListLabel 196"/>
    <w:qFormat/>
    <w:rsid w:val="00B64ED3"/>
    <w:rPr>
      <w:rFonts w:cs="Wingdings"/>
    </w:rPr>
  </w:style>
  <w:style w:type="character" w:customStyle="1" w:styleId="ListLabel197">
    <w:name w:val="ListLabel 197"/>
    <w:qFormat/>
    <w:rsid w:val="00B64ED3"/>
    <w:rPr>
      <w:rFonts w:ascii="Times New Roman" w:hAnsi="Times New Roman" w:cs="Symbol"/>
    </w:rPr>
  </w:style>
  <w:style w:type="character" w:customStyle="1" w:styleId="ListLabel198">
    <w:name w:val="ListLabel 198"/>
    <w:qFormat/>
    <w:rsid w:val="00B64ED3"/>
    <w:rPr>
      <w:rFonts w:ascii="Times New Roman" w:hAnsi="Times New Roman" w:cs="Symbol"/>
    </w:rPr>
  </w:style>
  <w:style w:type="character" w:customStyle="1" w:styleId="ListLabel199">
    <w:name w:val="ListLabel 199"/>
    <w:qFormat/>
    <w:rsid w:val="00B64ED3"/>
    <w:rPr>
      <w:rFonts w:cs="Courier New"/>
    </w:rPr>
  </w:style>
  <w:style w:type="character" w:customStyle="1" w:styleId="ListLabel200">
    <w:name w:val="ListLabel 200"/>
    <w:qFormat/>
    <w:rsid w:val="00B64ED3"/>
    <w:rPr>
      <w:rFonts w:cs="Wingdings"/>
    </w:rPr>
  </w:style>
  <w:style w:type="character" w:customStyle="1" w:styleId="ListLabel201">
    <w:name w:val="ListLabel 201"/>
    <w:qFormat/>
    <w:rsid w:val="00B64ED3"/>
    <w:rPr>
      <w:rFonts w:cs="Symbol"/>
    </w:rPr>
  </w:style>
  <w:style w:type="character" w:customStyle="1" w:styleId="ListLabel202">
    <w:name w:val="ListLabel 202"/>
    <w:qFormat/>
    <w:rsid w:val="00B64ED3"/>
    <w:rPr>
      <w:rFonts w:cs="Courier New"/>
    </w:rPr>
  </w:style>
  <w:style w:type="character" w:customStyle="1" w:styleId="ListLabel203">
    <w:name w:val="ListLabel 203"/>
    <w:qFormat/>
    <w:rsid w:val="00B64ED3"/>
    <w:rPr>
      <w:rFonts w:cs="Wingdings"/>
    </w:rPr>
  </w:style>
  <w:style w:type="character" w:customStyle="1" w:styleId="ListLabel204">
    <w:name w:val="ListLabel 204"/>
    <w:qFormat/>
    <w:rsid w:val="00B64ED3"/>
    <w:rPr>
      <w:rFonts w:cs="Symbol"/>
    </w:rPr>
  </w:style>
  <w:style w:type="character" w:customStyle="1" w:styleId="ListLabel205">
    <w:name w:val="ListLabel 205"/>
    <w:qFormat/>
    <w:rsid w:val="00B64ED3"/>
    <w:rPr>
      <w:rFonts w:cs="Courier New"/>
    </w:rPr>
  </w:style>
  <w:style w:type="character" w:customStyle="1" w:styleId="ListLabel206">
    <w:name w:val="ListLabel 206"/>
    <w:qFormat/>
    <w:rsid w:val="00B64ED3"/>
    <w:rPr>
      <w:rFonts w:cs="Wingdings"/>
    </w:rPr>
  </w:style>
  <w:style w:type="character" w:customStyle="1" w:styleId="ListLabel207">
    <w:name w:val="ListLabel 207"/>
    <w:qFormat/>
    <w:rsid w:val="00B64ED3"/>
    <w:rPr>
      <w:rFonts w:ascii="Times New Roman" w:hAnsi="Times New Roman" w:cs="Wingdings"/>
      <w:b/>
    </w:rPr>
  </w:style>
  <w:style w:type="character" w:customStyle="1" w:styleId="ListLabel208">
    <w:name w:val="ListLabel 208"/>
    <w:qFormat/>
    <w:rsid w:val="00B64ED3"/>
    <w:rPr>
      <w:rFonts w:cs="Courier New"/>
    </w:rPr>
  </w:style>
  <w:style w:type="character" w:customStyle="1" w:styleId="ListLabel209">
    <w:name w:val="ListLabel 209"/>
    <w:qFormat/>
    <w:rsid w:val="00B64ED3"/>
    <w:rPr>
      <w:rFonts w:cs="Wingdings"/>
    </w:rPr>
  </w:style>
  <w:style w:type="character" w:customStyle="1" w:styleId="ListLabel210">
    <w:name w:val="ListLabel 210"/>
    <w:qFormat/>
    <w:rsid w:val="00B64ED3"/>
    <w:rPr>
      <w:rFonts w:cs="Symbol"/>
    </w:rPr>
  </w:style>
  <w:style w:type="character" w:customStyle="1" w:styleId="ListLabel211">
    <w:name w:val="ListLabel 211"/>
    <w:qFormat/>
    <w:rsid w:val="00B64ED3"/>
    <w:rPr>
      <w:rFonts w:cs="Courier New"/>
    </w:rPr>
  </w:style>
  <w:style w:type="character" w:customStyle="1" w:styleId="ListLabel212">
    <w:name w:val="ListLabel 212"/>
    <w:qFormat/>
    <w:rsid w:val="00B64ED3"/>
    <w:rPr>
      <w:rFonts w:cs="Wingdings"/>
    </w:rPr>
  </w:style>
  <w:style w:type="character" w:customStyle="1" w:styleId="ListLabel213">
    <w:name w:val="ListLabel 213"/>
    <w:qFormat/>
    <w:rsid w:val="00B64ED3"/>
    <w:rPr>
      <w:rFonts w:cs="Symbol"/>
    </w:rPr>
  </w:style>
  <w:style w:type="character" w:customStyle="1" w:styleId="ListLabel214">
    <w:name w:val="ListLabel 214"/>
    <w:qFormat/>
    <w:rsid w:val="00B64ED3"/>
    <w:rPr>
      <w:rFonts w:cs="Courier New"/>
    </w:rPr>
  </w:style>
  <w:style w:type="character" w:customStyle="1" w:styleId="ListLabel215">
    <w:name w:val="ListLabel 215"/>
    <w:qFormat/>
    <w:rsid w:val="00B64ED3"/>
    <w:rPr>
      <w:rFonts w:cs="Wingdings"/>
    </w:rPr>
  </w:style>
  <w:style w:type="character" w:customStyle="1" w:styleId="ListLabel216">
    <w:name w:val="ListLabel 216"/>
    <w:qFormat/>
    <w:rsid w:val="00B64ED3"/>
    <w:rPr>
      <w:rFonts w:ascii="Times New Roman" w:hAnsi="Times New Roman" w:cs="Wingdings"/>
      <w:b/>
    </w:rPr>
  </w:style>
  <w:style w:type="character" w:customStyle="1" w:styleId="ListLabel217">
    <w:name w:val="ListLabel 217"/>
    <w:qFormat/>
    <w:rsid w:val="00B64ED3"/>
    <w:rPr>
      <w:rFonts w:cs="Courier New"/>
    </w:rPr>
  </w:style>
  <w:style w:type="character" w:customStyle="1" w:styleId="ListLabel218">
    <w:name w:val="ListLabel 218"/>
    <w:qFormat/>
    <w:rsid w:val="00B64ED3"/>
    <w:rPr>
      <w:rFonts w:cs="Wingdings"/>
    </w:rPr>
  </w:style>
  <w:style w:type="character" w:customStyle="1" w:styleId="ListLabel219">
    <w:name w:val="ListLabel 219"/>
    <w:qFormat/>
    <w:rsid w:val="00B64ED3"/>
    <w:rPr>
      <w:rFonts w:cs="Symbol"/>
    </w:rPr>
  </w:style>
  <w:style w:type="character" w:customStyle="1" w:styleId="ListLabel220">
    <w:name w:val="ListLabel 220"/>
    <w:qFormat/>
    <w:rsid w:val="00B64ED3"/>
    <w:rPr>
      <w:rFonts w:cs="Courier New"/>
    </w:rPr>
  </w:style>
  <w:style w:type="character" w:customStyle="1" w:styleId="ListLabel221">
    <w:name w:val="ListLabel 221"/>
    <w:qFormat/>
    <w:rsid w:val="00B64ED3"/>
    <w:rPr>
      <w:rFonts w:cs="Wingdings"/>
    </w:rPr>
  </w:style>
  <w:style w:type="character" w:customStyle="1" w:styleId="ListLabel222">
    <w:name w:val="ListLabel 222"/>
    <w:qFormat/>
    <w:rsid w:val="00B64ED3"/>
    <w:rPr>
      <w:rFonts w:cs="Symbol"/>
    </w:rPr>
  </w:style>
  <w:style w:type="character" w:customStyle="1" w:styleId="ListLabel223">
    <w:name w:val="ListLabel 223"/>
    <w:qFormat/>
    <w:rsid w:val="00B64ED3"/>
    <w:rPr>
      <w:rFonts w:cs="Courier New"/>
    </w:rPr>
  </w:style>
  <w:style w:type="character" w:customStyle="1" w:styleId="ListLabel224">
    <w:name w:val="ListLabel 224"/>
    <w:qFormat/>
    <w:rsid w:val="00B64ED3"/>
    <w:rPr>
      <w:rFonts w:cs="Wingdings"/>
    </w:rPr>
  </w:style>
  <w:style w:type="character" w:customStyle="1" w:styleId="ListLabel225">
    <w:name w:val="ListLabel 225"/>
    <w:qFormat/>
    <w:rsid w:val="00B64ED3"/>
    <w:rPr>
      <w:rFonts w:ascii="Times New Roman" w:hAnsi="Times New Roman" w:cs="Wingdings"/>
      <w:b/>
    </w:rPr>
  </w:style>
  <w:style w:type="character" w:customStyle="1" w:styleId="ListLabel226">
    <w:name w:val="ListLabel 226"/>
    <w:qFormat/>
    <w:rsid w:val="00B64ED3"/>
    <w:rPr>
      <w:rFonts w:cs="Courier New"/>
    </w:rPr>
  </w:style>
  <w:style w:type="character" w:customStyle="1" w:styleId="ListLabel227">
    <w:name w:val="ListLabel 227"/>
    <w:qFormat/>
    <w:rsid w:val="00B64ED3"/>
    <w:rPr>
      <w:rFonts w:cs="Wingdings"/>
    </w:rPr>
  </w:style>
  <w:style w:type="character" w:customStyle="1" w:styleId="ListLabel228">
    <w:name w:val="ListLabel 228"/>
    <w:qFormat/>
    <w:rsid w:val="00B64ED3"/>
    <w:rPr>
      <w:rFonts w:cs="Symbol"/>
    </w:rPr>
  </w:style>
  <w:style w:type="character" w:customStyle="1" w:styleId="ListLabel229">
    <w:name w:val="ListLabel 229"/>
    <w:qFormat/>
    <w:rsid w:val="00B64ED3"/>
    <w:rPr>
      <w:rFonts w:cs="Courier New"/>
    </w:rPr>
  </w:style>
  <w:style w:type="character" w:customStyle="1" w:styleId="ListLabel230">
    <w:name w:val="ListLabel 230"/>
    <w:qFormat/>
    <w:rsid w:val="00B64ED3"/>
    <w:rPr>
      <w:rFonts w:cs="Wingdings"/>
    </w:rPr>
  </w:style>
  <w:style w:type="character" w:customStyle="1" w:styleId="ListLabel231">
    <w:name w:val="ListLabel 231"/>
    <w:qFormat/>
    <w:rsid w:val="00B64ED3"/>
    <w:rPr>
      <w:rFonts w:cs="Symbol"/>
    </w:rPr>
  </w:style>
  <w:style w:type="character" w:customStyle="1" w:styleId="ListLabel232">
    <w:name w:val="ListLabel 232"/>
    <w:qFormat/>
    <w:rsid w:val="00B64ED3"/>
    <w:rPr>
      <w:rFonts w:cs="Courier New"/>
    </w:rPr>
  </w:style>
  <w:style w:type="character" w:customStyle="1" w:styleId="ListLabel233">
    <w:name w:val="ListLabel 233"/>
    <w:qFormat/>
    <w:rsid w:val="00B64ED3"/>
    <w:rPr>
      <w:rFonts w:cs="Wingdings"/>
    </w:rPr>
  </w:style>
  <w:style w:type="character" w:customStyle="1" w:styleId="ListLabel234">
    <w:name w:val="ListLabel 234"/>
    <w:qFormat/>
    <w:rsid w:val="00B64ED3"/>
    <w:rPr>
      <w:rFonts w:ascii="Times New Roman" w:hAnsi="Times New Roman" w:cs="Symbol"/>
    </w:rPr>
  </w:style>
  <w:style w:type="character" w:customStyle="1" w:styleId="ListLabel235">
    <w:name w:val="ListLabel 235"/>
    <w:qFormat/>
    <w:rsid w:val="00B64ED3"/>
    <w:rPr>
      <w:rFonts w:cs="Courier New"/>
    </w:rPr>
  </w:style>
  <w:style w:type="character" w:customStyle="1" w:styleId="ListLabel236">
    <w:name w:val="ListLabel 236"/>
    <w:qFormat/>
    <w:rsid w:val="00B64ED3"/>
    <w:rPr>
      <w:rFonts w:cs="Wingdings"/>
    </w:rPr>
  </w:style>
  <w:style w:type="character" w:customStyle="1" w:styleId="ListLabel237">
    <w:name w:val="ListLabel 237"/>
    <w:qFormat/>
    <w:rsid w:val="00B64ED3"/>
    <w:rPr>
      <w:rFonts w:cs="Symbol"/>
    </w:rPr>
  </w:style>
  <w:style w:type="character" w:customStyle="1" w:styleId="ListLabel238">
    <w:name w:val="ListLabel 238"/>
    <w:qFormat/>
    <w:rsid w:val="00B64ED3"/>
    <w:rPr>
      <w:rFonts w:cs="Courier New"/>
    </w:rPr>
  </w:style>
  <w:style w:type="character" w:customStyle="1" w:styleId="ListLabel239">
    <w:name w:val="ListLabel 239"/>
    <w:qFormat/>
    <w:rsid w:val="00B64ED3"/>
    <w:rPr>
      <w:rFonts w:cs="Wingdings"/>
    </w:rPr>
  </w:style>
  <w:style w:type="character" w:customStyle="1" w:styleId="ListLabel240">
    <w:name w:val="ListLabel 240"/>
    <w:qFormat/>
    <w:rsid w:val="00B64ED3"/>
    <w:rPr>
      <w:rFonts w:cs="Symbol"/>
    </w:rPr>
  </w:style>
  <w:style w:type="character" w:customStyle="1" w:styleId="ListLabel241">
    <w:name w:val="ListLabel 241"/>
    <w:qFormat/>
    <w:rsid w:val="00B64ED3"/>
    <w:rPr>
      <w:rFonts w:cs="Courier New"/>
    </w:rPr>
  </w:style>
  <w:style w:type="character" w:customStyle="1" w:styleId="ListLabel242">
    <w:name w:val="ListLabel 242"/>
    <w:qFormat/>
    <w:rsid w:val="00B64ED3"/>
    <w:rPr>
      <w:rFonts w:cs="Wingdings"/>
    </w:rPr>
  </w:style>
  <w:style w:type="character" w:customStyle="1" w:styleId="ListLabel243">
    <w:name w:val="ListLabel 243"/>
    <w:qFormat/>
    <w:rsid w:val="00B64ED3"/>
    <w:rPr>
      <w:rFonts w:cs="Symbol"/>
      <w:sz w:val="22"/>
    </w:rPr>
  </w:style>
  <w:style w:type="character" w:customStyle="1" w:styleId="ListLabel244">
    <w:name w:val="ListLabel 244"/>
    <w:qFormat/>
    <w:rsid w:val="00B64ED3"/>
    <w:rPr>
      <w:rFonts w:cs="Courier New"/>
    </w:rPr>
  </w:style>
  <w:style w:type="character" w:customStyle="1" w:styleId="ListLabel245">
    <w:name w:val="ListLabel 245"/>
    <w:qFormat/>
    <w:rsid w:val="00B64ED3"/>
    <w:rPr>
      <w:rFonts w:cs="Wingdings"/>
    </w:rPr>
  </w:style>
  <w:style w:type="character" w:customStyle="1" w:styleId="ListLabel246">
    <w:name w:val="ListLabel 246"/>
    <w:qFormat/>
    <w:rsid w:val="00B64ED3"/>
    <w:rPr>
      <w:rFonts w:cs="Symbol"/>
    </w:rPr>
  </w:style>
  <w:style w:type="character" w:customStyle="1" w:styleId="ListLabel247">
    <w:name w:val="ListLabel 247"/>
    <w:qFormat/>
    <w:rsid w:val="00B64ED3"/>
    <w:rPr>
      <w:rFonts w:cs="Courier New"/>
    </w:rPr>
  </w:style>
  <w:style w:type="character" w:customStyle="1" w:styleId="ListLabel248">
    <w:name w:val="ListLabel 248"/>
    <w:qFormat/>
    <w:rsid w:val="00B64ED3"/>
    <w:rPr>
      <w:rFonts w:cs="Wingdings"/>
    </w:rPr>
  </w:style>
  <w:style w:type="character" w:customStyle="1" w:styleId="ListLabel249">
    <w:name w:val="ListLabel 249"/>
    <w:qFormat/>
    <w:rsid w:val="00B64ED3"/>
    <w:rPr>
      <w:rFonts w:cs="Symbol"/>
    </w:rPr>
  </w:style>
  <w:style w:type="character" w:customStyle="1" w:styleId="ListLabel250">
    <w:name w:val="ListLabel 250"/>
    <w:qFormat/>
    <w:rsid w:val="00B64ED3"/>
    <w:rPr>
      <w:rFonts w:cs="Courier New"/>
    </w:rPr>
  </w:style>
  <w:style w:type="character" w:customStyle="1" w:styleId="ListLabel251">
    <w:name w:val="ListLabel 251"/>
    <w:qFormat/>
    <w:rsid w:val="00B64ED3"/>
    <w:rPr>
      <w:rFonts w:cs="Wingdings"/>
    </w:rPr>
  </w:style>
  <w:style w:type="character" w:customStyle="1" w:styleId="ListLabel252">
    <w:name w:val="ListLabel 252"/>
    <w:qFormat/>
    <w:rsid w:val="00B64ED3"/>
    <w:rPr>
      <w:rFonts w:cs="Symbol"/>
      <w:sz w:val="22"/>
    </w:rPr>
  </w:style>
  <w:style w:type="character" w:customStyle="1" w:styleId="ListLabel253">
    <w:name w:val="ListLabel 253"/>
    <w:qFormat/>
    <w:rsid w:val="00B64ED3"/>
    <w:rPr>
      <w:rFonts w:cs="Courier New"/>
    </w:rPr>
  </w:style>
  <w:style w:type="character" w:customStyle="1" w:styleId="ListLabel254">
    <w:name w:val="ListLabel 254"/>
    <w:qFormat/>
    <w:rsid w:val="00B64ED3"/>
    <w:rPr>
      <w:rFonts w:cs="Wingdings"/>
    </w:rPr>
  </w:style>
  <w:style w:type="character" w:customStyle="1" w:styleId="ListLabel255">
    <w:name w:val="ListLabel 255"/>
    <w:qFormat/>
    <w:rsid w:val="00B64ED3"/>
    <w:rPr>
      <w:rFonts w:cs="Symbol"/>
    </w:rPr>
  </w:style>
  <w:style w:type="character" w:customStyle="1" w:styleId="ListLabel256">
    <w:name w:val="ListLabel 256"/>
    <w:qFormat/>
    <w:rsid w:val="00B64ED3"/>
    <w:rPr>
      <w:rFonts w:cs="Courier New"/>
    </w:rPr>
  </w:style>
  <w:style w:type="character" w:customStyle="1" w:styleId="ListLabel257">
    <w:name w:val="ListLabel 257"/>
    <w:qFormat/>
    <w:rsid w:val="00B64ED3"/>
    <w:rPr>
      <w:rFonts w:cs="Wingdings"/>
    </w:rPr>
  </w:style>
  <w:style w:type="character" w:customStyle="1" w:styleId="ListLabel258">
    <w:name w:val="ListLabel 258"/>
    <w:qFormat/>
    <w:rsid w:val="00B64ED3"/>
    <w:rPr>
      <w:rFonts w:cs="Symbol"/>
    </w:rPr>
  </w:style>
  <w:style w:type="character" w:customStyle="1" w:styleId="ListLabel259">
    <w:name w:val="ListLabel 259"/>
    <w:qFormat/>
    <w:rsid w:val="00B64ED3"/>
    <w:rPr>
      <w:rFonts w:cs="Courier New"/>
    </w:rPr>
  </w:style>
  <w:style w:type="character" w:customStyle="1" w:styleId="ListLabel260">
    <w:name w:val="ListLabel 260"/>
    <w:qFormat/>
    <w:rsid w:val="00B64ED3"/>
    <w:rPr>
      <w:rFonts w:cs="Wingdings"/>
    </w:rPr>
  </w:style>
  <w:style w:type="character" w:customStyle="1" w:styleId="ListLabel261">
    <w:name w:val="ListLabel 261"/>
    <w:qFormat/>
    <w:rsid w:val="00B64ED3"/>
    <w:rPr>
      <w:rFonts w:ascii="Times New Roman" w:hAnsi="Times New Roman" w:cs="Symbol"/>
    </w:rPr>
  </w:style>
  <w:style w:type="character" w:customStyle="1" w:styleId="ListLabel262">
    <w:name w:val="ListLabel 262"/>
    <w:qFormat/>
    <w:rsid w:val="00B64ED3"/>
    <w:rPr>
      <w:rFonts w:cs="Courier New"/>
    </w:rPr>
  </w:style>
  <w:style w:type="character" w:customStyle="1" w:styleId="ListLabel263">
    <w:name w:val="ListLabel 263"/>
    <w:qFormat/>
    <w:rsid w:val="00B64ED3"/>
    <w:rPr>
      <w:rFonts w:cs="Wingdings"/>
    </w:rPr>
  </w:style>
  <w:style w:type="character" w:customStyle="1" w:styleId="ListLabel264">
    <w:name w:val="ListLabel 264"/>
    <w:qFormat/>
    <w:rsid w:val="00B64ED3"/>
    <w:rPr>
      <w:rFonts w:cs="Symbol"/>
    </w:rPr>
  </w:style>
  <w:style w:type="character" w:customStyle="1" w:styleId="ListLabel265">
    <w:name w:val="ListLabel 265"/>
    <w:qFormat/>
    <w:rsid w:val="00B64ED3"/>
    <w:rPr>
      <w:rFonts w:cs="Courier New"/>
    </w:rPr>
  </w:style>
  <w:style w:type="character" w:customStyle="1" w:styleId="ListLabel266">
    <w:name w:val="ListLabel 266"/>
    <w:qFormat/>
    <w:rsid w:val="00B64ED3"/>
    <w:rPr>
      <w:rFonts w:cs="Wingdings"/>
    </w:rPr>
  </w:style>
  <w:style w:type="character" w:customStyle="1" w:styleId="ListLabel267">
    <w:name w:val="ListLabel 267"/>
    <w:qFormat/>
    <w:rsid w:val="00B64ED3"/>
    <w:rPr>
      <w:rFonts w:cs="Symbol"/>
    </w:rPr>
  </w:style>
  <w:style w:type="character" w:customStyle="1" w:styleId="ListLabel268">
    <w:name w:val="ListLabel 268"/>
    <w:qFormat/>
    <w:rsid w:val="00B64ED3"/>
    <w:rPr>
      <w:rFonts w:cs="Courier New"/>
    </w:rPr>
  </w:style>
  <w:style w:type="character" w:customStyle="1" w:styleId="ListLabel269">
    <w:name w:val="ListLabel 269"/>
    <w:qFormat/>
    <w:rsid w:val="00B64ED3"/>
    <w:rPr>
      <w:rFonts w:cs="Wingdings"/>
    </w:rPr>
  </w:style>
  <w:style w:type="character" w:customStyle="1" w:styleId="ListLabel270">
    <w:name w:val="ListLabel 270"/>
    <w:qFormat/>
    <w:rsid w:val="00B64ED3"/>
    <w:rPr>
      <w:rFonts w:ascii="Times New Roman" w:hAnsi="Times New Roman" w:cs="Symbol"/>
    </w:rPr>
  </w:style>
  <w:style w:type="character" w:customStyle="1" w:styleId="ListLabel271">
    <w:name w:val="ListLabel 271"/>
    <w:qFormat/>
    <w:rsid w:val="00B64ED3"/>
    <w:rPr>
      <w:rFonts w:cs="Courier New"/>
    </w:rPr>
  </w:style>
  <w:style w:type="character" w:customStyle="1" w:styleId="ListLabel272">
    <w:name w:val="ListLabel 272"/>
    <w:qFormat/>
    <w:rsid w:val="00B64ED3"/>
    <w:rPr>
      <w:rFonts w:cs="Wingdings"/>
    </w:rPr>
  </w:style>
  <w:style w:type="character" w:customStyle="1" w:styleId="ListLabel273">
    <w:name w:val="ListLabel 273"/>
    <w:qFormat/>
    <w:rsid w:val="00B64ED3"/>
    <w:rPr>
      <w:rFonts w:cs="Symbol"/>
    </w:rPr>
  </w:style>
  <w:style w:type="character" w:customStyle="1" w:styleId="ListLabel274">
    <w:name w:val="ListLabel 274"/>
    <w:qFormat/>
    <w:rsid w:val="00B64ED3"/>
    <w:rPr>
      <w:rFonts w:cs="Courier New"/>
    </w:rPr>
  </w:style>
  <w:style w:type="character" w:customStyle="1" w:styleId="ListLabel275">
    <w:name w:val="ListLabel 275"/>
    <w:qFormat/>
    <w:rsid w:val="00B64ED3"/>
    <w:rPr>
      <w:rFonts w:cs="Wingdings"/>
    </w:rPr>
  </w:style>
  <w:style w:type="character" w:customStyle="1" w:styleId="ListLabel276">
    <w:name w:val="ListLabel 276"/>
    <w:qFormat/>
    <w:rsid w:val="00B64ED3"/>
    <w:rPr>
      <w:rFonts w:cs="Symbol"/>
    </w:rPr>
  </w:style>
  <w:style w:type="character" w:customStyle="1" w:styleId="ListLabel277">
    <w:name w:val="ListLabel 277"/>
    <w:qFormat/>
    <w:rsid w:val="00B64ED3"/>
    <w:rPr>
      <w:rFonts w:cs="Courier New"/>
    </w:rPr>
  </w:style>
  <w:style w:type="character" w:customStyle="1" w:styleId="ListLabel278">
    <w:name w:val="ListLabel 278"/>
    <w:qFormat/>
    <w:rsid w:val="00B64ED3"/>
    <w:rPr>
      <w:rFonts w:cs="Wingdings"/>
    </w:rPr>
  </w:style>
  <w:style w:type="character" w:customStyle="1" w:styleId="ListLabel279">
    <w:name w:val="ListLabel 279"/>
    <w:qFormat/>
    <w:rsid w:val="00B64ED3"/>
    <w:rPr>
      <w:rFonts w:ascii="Times New Roman" w:hAnsi="Times New Roman" w:cs="Symbol"/>
    </w:rPr>
  </w:style>
  <w:style w:type="character" w:customStyle="1" w:styleId="ListLabel280">
    <w:name w:val="ListLabel 280"/>
    <w:qFormat/>
    <w:rsid w:val="00B64ED3"/>
    <w:rPr>
      <w:rFonts w:cs="Courier New"/>
    </w:rPr>
  </w:style>
  <w:style w:type="character" w:customStyle="1" w:styleId="ListLabel281">
    <w:name w:val="ListLabel 281"/>
    <w:qFormat/>
    <w:rsid w:val="00B64ED3"/>
    <w:rPr>
      <w:rFonts w:cs="Wingdings"/>
    </w:rPr>
  </w:style>
  <w:style w:type="character" w:customStyle="1" w:styleId="ListLabel282">
    <w:name w:val="ListLabel 282"/>
    <w:qFormat/>
    <w:rsid w:val="00B64ED3"/>
    <w:rPr>
      <w:rFonts w:cs="Symbol"/>
    </w:rPr>
  </w:style>
  <w:style w:type="character" w:customStyle="1" w:styleId="ListLabel283">
    <w:name w:val="ListLabel 283"/>
    <w:qFormat/>
    <w:rsid w:val="00B64ED3"/>
    <w:rPr>
      <w:rFonts w:cs="Courier New"/>
    </w:rPr>
  </w:style>
  <w:style w:type="character" w:customStyle="1" w:styleId="ListLabel284">
    <w:name w:val="ListLabel 284"/>
    <w:qFormat/>
    <w:rsid w:val="00B64ED3"/>
    <w:rPr>
      <w:rFonts w:cs="Wingdings"/>
    </w:rPr>
  </w:style>
  <w:style w:type="character" w:customStyle="1" w:styleId="ListLabel285">
    <w:name w:val="ListLabel 285"/>
    <w:qFormat/>
    <w:rsid w:val="00B64ED3"/>
    <w:rPr>
      <w:rFonts w:cs="Symbol"/>
    </w:rPr>
  </w:style>
  <w:style w:type="character" w:customStyle="1" w:styleId="ListLabel286">
    <w:name w:val="ListLabel 286"/>
    <w:qFormat/>
    <w:rsid w:val="00B64ED3"/>
    <w:rPr>
      <w:rFonts w:cs="Courier New"/>
    </w:rPr>
  </w:style>
  <w:style w:type="character" w:customStyle="1" w:styleId="ListLabel287">
    <w:name w:val="ListLabel 287"/>
    <w:qFormat/>
    <w:rsid w:val="00B64ED3"/>
    <w:rPr>
      <w:rFonts w:cs="Wingdings"/>
    </w:rPr>
  </w:style>
  <w:style w:type="character" w:customStyle="1" w:styleId="ListLabel288">
    <w:name w:val="ListLabel 288"/>
    <w:qFormat/>
    <w:rsid w:val="00B64ED3"/>
    <w:rPr>
      <w:rFonts w:ascii="Times New Roman" w:hAnsi="Times New Roman" w:cs="Symbol"/>
    </w:rPr>
  </w:style>
  <w:style w:type="character" w:customStyle="1" w:styleId="ListLabel289">
    <w:name w:val="ListLabel 289"/>
    <w:qFormat/>
    <w:rsid w:val="00B64ED3"/>
    <w:rPr>
      <w:rFonts w:cs="Courier New"/>
    </w:rPr>
  </w:style>
  <w:style w:type="character" w:customStyle="1" w:styleId="ListLabel290">
    <w:name w:val="ListLabel 290"/>
    <w:qFormat/>
    <w:rsid w:val="00B64ED3"/>
    <w:rPr>
      <w:rFonts w:cs="Wingdings"/>
    </w:rPr>
  </w:style>
  <w:style w:type="character" w:customStyle="1" w:styleId="ListLabel291">
    <w:name w:val="ListLabel 291"/>
    <w:qFormat/>
    <w:rsid w:val="00B64ED3"/>
    <w:rPr>
      <w:rFonts w:cs="Symbol"/>
    </w:rPr>
  </w:style>
  <w:style w:type="character" w:customStyle="1" w:styleId="ListLabel292">
    <w:name w:val="ListLabel 292"/>
    <w:qFormat/>
    <w:rsid w:val="00B64ED3"/>
    <w:rPr>
      <w:rFonts w:cs="Courier New"/>
    </w:rPr>
  </w:style>
  <w:style w:type="character" w:customStyle="1" w:styleId="ListLabel293">
    <w:name w:val="ListLabel 293"/>
    <w:qFormat/>
    <w:rsid w:val="00B64ED3"/>
    <w:rPr>
      <w:rFonts w:cs="Wingdings"/>
    </w:rPr>
  </w:style>
  <w:style w:type="character" w:customStyle="1" w:styleId="ListLabel294">
    <w:name w:val="ListLabel 294"/>
    <w:qFormat/>
    <w:rsid w:val="00B64ED3"/>
    <w:rPr>
      <w:rFonts w:cs="Symbol"/>
    </w:rPr>
  </w:style>
  <w:style w:type="character" w:customStyle="1" w:styleId="ListLabel295">
    <w:name w:val="ListLabel 295"/>
    <w:qFormat/>
    <w:rsid w:val="00B64ED3"/>
    <w:rPr>
      <w:rFonts w:cs="Courier New"/>
    </w:rPr>
  </w:style>
  <w:style w:type="character" w:customStyle="1" w:styleId="ListLabel296">
    <w:name w:val="ListLabel 296"/>
    <w:qFormat/>
    <w:rsid w:val="00B64ED3"/>
    <w:rPr>
      <w:rFonts w:cs="Wingdings"/>
    </w:rPr>
  </w:style>
  <w:style w:type="character" w:customStyle="1" w:styleId="ListLabel297">
    <w:name w:val="ListLabel 297"/>
    <w:qFormat/>
    <w:rsid w:val="00B64ED3"/>
    <w:rPr>
      <w:rFonts w:ascii="Times New Roman" w:hAnsi="Times New Roman" w:cs="Symbol"/>
    </w:rPr>
  </w:style>
  <w:style w:type="character" w:customStyle="1" w:styleId="ListLabel298">
    <w:name w:val="ListLabel 298"/>
    <w:qFormat/>
    <w:rsid w:val="00B64ED3"/>
    <w:rPr>
      <w:rFonts w:cs="Courier New"/>
    </w:rPr>
  </w:style>
  <w:style w:type="character" w:customStyle="1" w:styleId="ListLabel299">
    <w:name w:val="ListLabel 299"/>
    <w:qFormat/>
    <w:rsid w:val="00B64ED3"/>
    <w:rPr>
      <w:rFonts w:cs="Wingdings"/>
    </w:rPr>
  </w:style>
  <w:style w:type="character" w:customStyle="1" w:styleId="ListLabel300">
    <w:name w:val="ListLabel 300"/>
    <w:qFormat/>
    <w:rsid w:val="00B64ED3"/>
    <w:rPr>
      <w:rFonts w:cs="Symbol"/>
    </w:rPr>
  </w:style>
  <w:style w:type="character" w:customStyle="1" w:styleId="ListLabel301">
    <w:name w:val="ListLabel 301"/>
    <w:qFormat/>
    <w:rsid w:val="00B64ED3"/>
    <w:rPr>
      <w:rFonts w:cs="Courier New"/>
    </w:rPr>
  </w:style>
  <w:style w:type="character" w:customStyle="1" w:styleId="ListLabel302">
    <w:name w:val="ListLabel 302"/>
    <w:qFormat/>
    <w:rsid w:val="00B64ED3"/>
    <w:rPr>
      <w:rFonts w:cs="Wingdings"/>
    </w:rPr>
  </w:style>
  <w:style w:type="character" w:customStyle="1" w:styleId="ListLabel303">
    <w:name w:val="ListLabel 303"/>
    <w:qFormat/>
    <w:rsid w:val="00B64ED3"/>
    <w:rPr>
      <w:rFonts w:cs="Symbol"/>
    </w:rPr>
  </w:style>
  <w:style w:type="character" w:customStyle="1" w:styleId="ListLabel304">
    <w:name w:val="ListLabel 304"/>
    <w:qFormat/>
    <w:rsid w:val="00B64ED3"/>
    <w:rPr>
      <w:rFonts w:cs="Courier New"/>
    </w:rPr>
  </w:style>
  <w:style w:type="character" w:customStyle="1" w:styleId="ListLabel305">
    <w:name w:val="ListLabel 305"/>
    <w:qFormat/>
    <w:rsid w:val="00B64ED3"/>
    <w:rPr>
      <w:rFonts w:cs="Wingdings"/>
    </w:rPr>
  </w:style>
  <w:style w:type="character" w:customStyle="1" w:styleId="ListLabel306">
    <w:name w:val="ListLabel 306"/>
    <w:qFormat/>
    <w:rsid w:val="00B64ED3"/>
    <w:rPr>
      <w:rFonts w:ascii="Times New Roman" w:hAnsi="Times New Roman" w:cs="Symbol"/>
    </w:rPr>
  </w:style>
  <w:style w:type="character" w:customStyle="1" w:styleId="ListLabel307">
    <w:name w:val="ListLabel 307"/>
    <w:qFormat/>
    <w:rsid w:val="00B64ED3"/>
    <w:rPr>
      <w:rFonts w:cs="Courier New"/>
    </w:rPr>
  </w:style>
  <w:style w:type="character" w:customStyle="1" w:styleId="ListLabel308">
    <w:name w:val="ListLabel 308"/>
    <w:qFormat/>
    <w:rsid w:val="00B64ED3"/>
    <w:rPr>
      <w:rFonts w:cs="Wingdings"/>
    </w:rPr>
  </w:style>
  <w:style w:type="character" w:customStyle="1" w:styleId="ListLabel309">
    <w:name w:val="ListLabel 309"/>
    <w:qFormat/>
    <w:rsid w:val="00B64ED3"/>
    <w:rPr>
      <w:rFonts w:cs="Symbol"/>
    </w:rPr>
  </w:style>
  <w:style w:type="character" w:customStyle="1" w:styleId="ListLabel310">
    <w:name w:val="ListLabel 310"/>
    <w:qFormat/>
    <w:rsid w:val="00B64ED3"/>
    <w:rPr>
      <w:rFonts w:cs="Courier New"/>
    </w:rPr>
  </w:style>
  <w:style w:type="character" w:customStyle="1" w:styleId="ListLabel311">
    <w:name w:val="ListLabel 311"/>
    <w:qFormat/>
    <w:rsid w:val="00B64ED3"/>
    <w:rPr>
      <w:rFonts w:cs="Wingdings"/>
    </w:rPr>
  </w:style>
  <w:style w:type="character" w:customStyle="1" w:styleId="ListLabel312">
    <w:name w:val="ListLabel 312"/>
    <w:qFormat/>
    <w:rsid w:val="00B64ED3"/>
    <w:rPr>
      <w:rFonts w:cs="Symbol"/>
    </w:rPr>
  </w:style>
  <w:style w:type="character" w:customStyle="1" w:styleId="ListLabel313">
    <w:name w:val="ListLabel 313"/>
    <w:qFormat/>
    <w:rsid w:val="00B64ED3"/>
    <w:rPr>
      <w:rFonts w:cs="Courier New"/>
    </w:rPr>
  </w:style>
  <w:style w:type="character" w:customStyle="1" w:styleId="ListLabel314">
    <w:name w:val="ListLabel 314"/>
    <w:qFormat/>
    <w:rsid w:val="00B64ED3"/>
    <w:rPr>
      <w:rFonts w:cs="Wingdings"/>
    </w:rPr>
  </w:style>
  <w:style w:type="character" w:customStyle="1" w:styleId="ListLabel315">
    <w:name w:val="ListLabel 315"/>
    <w:qFormat/>
    <w:rsid w:val="00B64ED3"/>
    <w:rPr>
      <w:rFonts w:ascii="Times New Roman" w:hAnsi="Times New Roman" w:cs="Symbol"/>
    </w:rPr>
  </w:style>
  <w:style w:type="character" w:customStyle="1" w:styleId="ListLabel316">
    <w:name w:val="ListLabel 316"/>
    <w:qFormat/>
    <w:rsid w:val="00B64ED3"/>
    <w:rPr>
      <w:rFonts w:cs="Courier New"/>
    </w:rPr>
  </w:style>
  <w:style w:type="character" w:customStyle="1" w:styleId="ListLabel317">
    <w:name w:val="ListLabel 317"/>
    <w:qFormat/>
    <w:rsid w:val="00B64ED3"/>
    <w:rPr>
      <w:rFonts w:cs="Wingdings"/>
    </w:rPr>
  </w:style>
  <w:style w:type="character" w:customStyle="1" w:styleId="ListLabel318">
    <w:name w:val="ListLabel 318"/>
    <w:qFormat/>
    <w:rsid w:val="00B64ED3"/>
    <w:rPr>
      <w:rFonts w:cs="Symbol"/>
    </w:rPr>
  </w:style>
  <w:style w:type="character" w:customStyle="1" w:styleId="ListLabel319">
    <w:name w:val="ListLabel 319"/>
    <w:qFormat/>
    <w:rsid w:val="00B64ED3"/>
    <w:rPr>
      <w:rFonts w:cs="Courier New"/>
    </w:rPr>
  </w:style>
  <w:style w:type="character" w:customStyle="1" w:styleId="ListLabel320">
    <w:name w:val="ListLabel 320"/>
    <w:qFormat/>
    <w:rsid w:val="00B64ED3"/>
    <w:rPr>
      <w:rFonts w:cs="Wingdings"/>
    </w:rPr>
  </w:style>
  <w:style w:type="character" w:customStyle="1" w:styleId="ListLabel321">
    <w:name w:val="ListLabel 321"/>
    <w:qFormat/>
    <w:rsid w:val="00B64ED3"/>
    <w:rPr>
      <w:rFonts w:cs="Symbol"/>
    </w:rPr>
  </w:style>
  <w:style w:type="character" w:customStyle="1" w:styleId="ListLabel322">
    <w:name w:val="ListLabel 322"/>
    <w:qFormat/>
    <w:rsid w:val="00B64ED3"/>
    <w:rPr>
      <w:rFonts w:cs="Courier New"/>
    </w:rPr>
  </w:style>
  <w:style w:type="character" w:customStyle="1" w:styleId="ListLabel323">
    <w:name w:val="ListLabel 323"/>
    <w:qFormat/>
    <w:rsid w:val="00B64ED3"/>
    <w:rPr>
      <w:rFonts w:cs="Wingdings"/>
    </w:rPr>
  </w:style>
  <w:style w:type="character" w:customStyle="1" w:styleId="ListLabel324">
    <w:name w:val="ListLabel 324"/>
    <w:qFormat/>
    <w:rsid w:val="00B64ED3"/>
    <w:rPr>
      <w:rFonts w:ascii="Times New Roman" w:hAnsi="Times New Roman" w:cs="Symbol"/>
    </w:rPr>
  </w:style>
  <w:style w:type="character" w:customStyle="1" w:styleId="ListLabel325">
    <w:name w:val="ListLabel 325"/>
    <w:qFormat/>
    <w:rsid w:val="00B64ED3"/>
    <w:rPr>
      <w:rFonts w:ascii="Times New Roman" w:hAnsi="Times New Roman" w:cs="Symbol"/>
    </w:rPr>
  </w:style>
  <w:style w:type="character" w:customStyle="1" w:styleId="ListLabel326">
    <w:name w:val="ListLabel 326"/>
    <w:qFormat/>
    <w:rsid w:val="00B64ED3"/>
    <w:rPr>
      <w:rFonts w:cs="Courier New"/>
    </w:rPr>
  </w:style>
  <w:style w:type="character" w:customStyle="1" w:styleId="ListLabel327">
    <w:name w:val="ListLabel 327"/>
    <w:qFormat/>
    <w:rsid w:val="00B64ED3"/>
    <w:rPr>
      <w:rFonts w:cs="Wingdings"/>
    </w:rPr>
  </w:style>
  <w:style w:type="character" w:customStyle="1" w:styleId="ListLabel328">
    <w:name w:val="ListLabel 328"/>
    <w:qFormat/>
    <w:rsid w:val="00B64ED3"/>
    <w:rPr>
      <w:rFonts w:cs="Symbol"/>
    </w:rPr>
  </w:style>
  <w:style w:type="character" w:customStyle="1" w:styleId="ListLabel329">
    <w:name w:val="ListLabel 329"/>
    <w:qFormat/>
    <w:rsid w:val="00B64ED3"/>
    <w:rPr>
      <w:rFonts w:cs="Courier New"/>
    </w:rPr>
  </w:style>
  <w:style w:type="character" w:customStyle="1" w:styleId="ListLabel330">
    <w:name w:val="ListLabel 330"/>
    <w:qFormat/>
    <w:rsid w:val="00B64ED3"/>
    <w:rPr>
      <w:rFonts w:cs="Wingdings"/>
    </w:rPr>
  </w:style>
  <w:style w:type="character" w:customStyle="1" w:styleId="ListLabel331">
    <w:name w:val="ListLabel 331"/>
    <w:qFormat/>
    <w:rsid w:val="00B64ED3"/>
    <w:rPr>
      <w:rFonts w:cs="Symbol"/>
    </w:rPr>
  </w:style>
  <w:style w:type="character" w:customStyle="1" w:styleId="ListLabel332">
    <w:name w:val="ListLabel 332"/>
    <w:qFormat/>
    <w:rsid w:val="00B64ED3"/>
    <w:rPr>
      <w:rFonts w:cs="Courier New"/>
    </w:rPr>
  </w:style>
  <w:style w:type="character" w:customStyle="1" w:styleId="ListLabel333">
    <w:name w:val="ListLabel 333"/>
    <w:qFormat/>
    <w:rsid w:val="00B64ED3"/>
    <w:rPr>
      <w:rFonts w:cs="Wingdings"/>
    </w:rPr>
  </w:style>
  <w:style w:type="character" w:customStyle="1" w:styleId="ListLabel334">
    <w:name w:val="ListLabel 334"/>
    <w:qFormat/>
    <w:rsid w:val="00B64ED3"/>
    <w:rPr>
      <w:rFonts w:ascii="Times New Roman" w:hAnsi="Times New Roman" w:cs="Symbol"/>
      <w:sz w:val="22"/>
    </w:rPr>
  </w:style>
  <w:style w:type="character" w:customStyle="1" w:styleId="ListLabel335">
    <w:name w:val="ListLabel 335"/>
    <w:qFormat/>
    <w:rsid w:val="00B64ED3"/>
    <w:rPr>
      <w:rFonts w:cs="Courier New"/>
    </w:rPr>
  </w:style>
  <w:style w:type="character" w:customStyle="1" w:styleId="ListLabel336">
    <w:name w:val="ListLabel 336"/>
    <w:qFormat/>
    <w:rsid w:val="00B64ED3"/>
    <w:rPr>
      <w:rFonts w:cs="Wingdings"/>
    </w:rPr>
  </w:style>
  <w:style w:type="character" w:customStyle="1" w:styleId="ListLabel337">
    <w:name w:val="ListLabel 337"/>
    <w:qFormat/>
    <w:rsid w:val="00B64ED3"/>
    <w:rPr>
      <w:rFonts w:cs="Symbol"/>
    </w:rPr>
  </w:style>
  <w:style w:type="character" w:customStyle="1" w:styleId="ListLabel338">
    <w:name w:val="ListLabel 338"/>
    <w:qFormat/>
    <w:rsid w:val="00B64ED3"/>
    <w:rPr>
      <w:rFonts w:cs="Courier New"/>
    </w:rPr>
  </w:style>
  <w:style w:type="character" w:customStyle="1" w:styleId="ListLabel339">
    <w:name w:val="ListLabel 339"/>
    <w:qFormat/>
    <w:rsid w:val="00B64ED3"/>
    <w:rPr>
      <w:rFonts w:cs="Wingdings"/>
    </w:rPr>
  </w:style>
  <w:style w:type="character" w:customStyle="1" w:styleId="ListLabel340">
    <w:name w:val="ListLabel 340"/>
    <w:qFormat/>
    <w:rsid w:val="00B64ED3"/>
    <w:rPr>
      <w:rFonts w:cs="Symbol"/>
    </w:rPr>
  </w:style>
  <w:style w:type="character" w:customStyle="1" w:styleId="ListLabel341">
    <w:name w:val="ListLabel 341"/>
    <w:qFormat/>
    <w:rsid w:val="00B64ED3"/>
    <w:rPr>
      <w:rFonts w:cs="Courier New"/>
    </w:rPr>
  </w:style>
  <w:style w:type="character" w:customStyle="1" w:styleId="ListLabel342">
    <w:name w:val="ListLabel 342"/>
    <w:qFormat/>
    <w:rsid w:val="00B64ED3"/>
    <w:rPr>
      <w:rFonts w:cs="Wingdings"/>
    </w:rPr>
  </w:style>
  <w:style w:type="character" w:customStyle="1" w:styleId="ListLabel343">
    <w:name w:val="ListLabel 343"/>
    <w:qFormat/>
    <w:rsid w:val="00B64ED3"/>
    <w:rPr>
      <w:rFonts w:ascii="Times New Roman" w:hAnsi="Times New Roman" w:cs="Symbol"/>
      <w:sz w:val="22"/>
    </w:rPr>
  </w:style>
  <w:style w:type="character" w:customStyle="1" w:styleId="ListLabel344">
    <w:name w:val="ListLabel 344"/>
    <w:qFormat/>
    <w:rsid w:val="00B64ED3"/>
    <w:rPr>
      <w:rFonts w:cs="Courier New"/>
    </w:rPr>
  </w:style>
  <w:style w:type="character" w:customStyle="1" w:styleId="ListLabel345">
    <w:name w:val="ListLabel 345"/>
    <w:qFormat/>
    <w:rsid w:val="00B64ED3"/>
    <w:rPr>
      <w:rFonts w:cs="Wingdings"/>
    </w:rPr>
  </w:style>
  <w:style w:type="character" w:customStyle="1" w:styleId="ListLabel346">
    <w:name w:val="ListLabel 346"/>
    <w:qFormat/>
    <w:rsid w:val="00B64ED3"/>
    <w:rPr>
      <w:rFonts w:cs="Symbol"/>
    </w:rPr>
  </w:style>
  <w:style w:type="character" w:customStyle="1" w:styleId="ListLabel347">
    <w:name w:val="ListLabel 347"/>
    <w:qFormat/>
    <w:rsid w:val="00B64ED3"/>
    <w:rPr>
      <w:rFonts w:cs="Courier New"/>
    </w:rPr>
  </w:style>
  <w:style w:type="character" w:customStyle="1" w:styleId="ListLabel348">
    <w:name w:val="ListLabel 348"/>
    <w:qFormat/>
    <w:rsid w:val="00B64ED3"/>
    <w:rPr>
      <w:rFonts w:cs="Wingdings"/>
    </w:rPr>
  </w:style>
  <w:style w:type="character" w:customStyle="1" w:styleId="ListLabel349">
    <w:name w:val="ListLabel 349"/>
    <w:qFormat/>
    <w:rsid w:val="00B64ED3"/>
    <w:rPr>
      <w:rFonts w:cs="Symbol"/>
    </w:rPr>
  </w:style>
  <w:style w:type="character" w:customStyle="1" w:styleId="ListLabel350">
    <w:name w:val="ListLabel 350"/>
    <w:qFormat/>
    <w:rsid w:val="00B64ED3"/>
    <w:rPr>
      <w:rFonts w:cs="Courier New"/>
    </w:rPr>
  </w:style>
  <w:style w:type="character" w:customStyle="1" w:styleId="ListLabel351">
    <w:name w:val="ListLabel 351"/>
    <w:qFormat/>
    <w:rsid w:val="00B64ED3"/>
    <w:rPr>
      <w:rFonts w:cs="Wingdings"/>
    </w:rPr>
  </w:style>
  <w:style w:type="character" w:customStyle="1" w:styleId="ListLabel352">
    <w:name w:val="ListLabel 352"/>
    <w:qFormat/>
    <w:rsid w:val="00B64ED3"/>
    <w:rPr>
      <w:rFonts w:ascii="Times New Roman" w:hAnsi="Times New Roman" w:cs="Symbol"/>
    </w:rPr>
  </w:style>
  <w:style w:type="character" w:customStyle="1" w:styleId="ListLabel353">
    <w:name w:val="ListLabel 353"/>
    <w:qFormat/>
    <w:rsid w:val="00B64ED3"/>
    <w:rPr>
      <w:rFonts w:ascii="Times New Roman" w:hAnsi="Times New Roman" w:cs="Symbol"/>
    </w:rPr>
  </w:style>
  <w:style w:type="character" w:customStyle="1" w:styleId="ListLabel354">
    <w:name w:val="ListLabel 354"/>
    <w:qFormat/>
    <w:rsid w:val="00B64ED3"/>
    <w:rPr>
      <w:rFonts w:cs="Courier New"/>
    </w:rPr>
  </w:style>
  <w:style w:type="character" w:customStyle="1" w:styleId="ListLabel355">
    <w:name w:val="ListLabel 355"/>
    <w:qFormat/>
    <w:rsid w:val="00B64ED3"/>
    <w:rPr>
      <w:rFonts w:cs="Wingdings"/>
    </w:rPr>
  </w:style>
  <w:style w:type="character" w:customStyle="1" w:styleId="ListLabel356">
    <w:name w:val="ListLabel 356"/>
    <w:qFormat/>
    <w:rsid w:val="00B64ED3"/>
    <w:rPr>
      <w:rFonts w:cs="Symbol"/>
    </w:rPr>
  </w:style>
  <w:style w:type="character" w:customStyle="1" w:styleId="ListLabel357">
    <w:name w:val="ListLabel 357"/>
    <w:qFormat/>
    <w:rsid w:val="00B64ED3"/>
    <w:rPr>
      <w:rFonts w:cs="Courier New"/>
    </w:rPr>
  </w:style>
  <w:style w:type="character" w:customStyle="1" w:styleId="ListLabel358">
    <w:name w:val="ListLabel 358"/>
    <w:qFormat/>
    <w:rsid w:val="00B64ED3"/>
    <w:rPr>
      <w:rFonts w:cs="Wingdings"/>
    </w:rPr>
  </w:style>
  <w:style w:type="character" w:customStyle="1" w:styleId="ListLabel359">
    <w:name w:val="ListLabel 359"/>
    <w:qFormat/>
    <w:rsid w:val="00B64ED3"/>
    <w:rPr>
      <w:rFonts w:cs="Symbol"/>
    </w:rPr>
  </w:style>
  <w:style w:type="character" w:customStyle="1" w:styleId="ListLabel360">
    <w:name w:val="ListLabel 360"/>
    <w:qFormat/>
    <w:rsid w:val="00B64ED3"/>
    <w:rPr>
      <w:rFonts w:cs="Courier New"/>
    </w:rPr>
  </w:style>
  <w:style w:type="character" w:customStyle="1" w:styleId="ListLabel361">
    <w:name w:val="ListLabel 361"/>
    <w:qFormat/>
    <w:rsid w:val="00B64ED3"/>
    <w:rPr>
      <w:rFonts w:cs="Wingdings"/>
    </w:rPr>
  </w:style>
  <w:style w:type="character" w:customStyle="1" w:styleId="ListLabel362">
    <w:name w:val="ListLabel 362"/>
    <w:qFormat/>
    <w:rsid w:val="00B64ED3"/>
    <w:rPr>
      <w:rFonts w:ascii="Times New Roman" w:hAnsi="Times New Roman" w:cs="Wingdings"/>
      <w:b/>
    </w:rPr>
  </w:style>
  <w:style w:type="character" w:customStyle="1" w:styleId="ListLabel363">
    <w:name w:val="ListLabel 363"/>
    <w:qFormat/>
    <w:rsid w:val="00B64ED3"/>
    <w:rPr>
      <w:rFonts w:cs="Courier New"/>
    </w:rPr>
  </w:style>
  <w:style w:type="character" w:customStyle="1" w:styleId="ListLabel364">
    <w:name w:val="ListLabel 364"/>
    <w:qFormat/>
    <w:rsid w:val="00B64ED3"/>
    <w:rPr>
      <w:rFonts w:cs="Wingdings"/>
    </w:rPr>
  </w:style>
  <w:style w:type="character" w:customStyle="1" w:styleId="ListLabel365">
    <w:name w:val="ListLabel 365"/>
    <w:qFormat/>
    <w:rsid w:val="00B64ED3"/>
    <w:rPr>
      <w:rFonts w:cs="Symbol"/>
    </w:rPr>
  </w:style>
  <w:style w:type="character" w:customStyle="1" w:styleId="ListLabel366">
    <w:name w:val="ListLabel 366"/>
    <w:qFormat/>
    <w:rsid w:val="00B64ED3"/>
    <w:rPr>
      <w:rFonts w:cs="Courier New"/>
    </w:rPr>
  </w:style>
  <w:style w:type="character" w:customStyle="1" w:styleId="ListLabel367">
    <w:name w:val="ListLabel 367"/>
    <w:qFormat/>
    <w:rsid w:val="00B64ED3"/>
    <w:rPr>
      <w:rFonts w:cs="Wingdings"/>
    </w:rPr>
  </w:style>
  <w:style w:type="character" w:customStyle="1" w:styleId="ListLabel368">
    <w:name w:val="ListLabel 368"/>
    <w:qFormat/>
    <w:rsid w:val="00B64ED3"/>
    <w:rPr>
      <w:rFonts w:cs="Symbol"/>
    </w:rPr>
  </w:style>
  <w:style w:type="character" w:customStyle="1" w:styleId="ListLabel369">
    <w:name w:val="ListLabel 369"/>
    <w:qFormat/>
    <w:rsid w:val="00B64ED3"/>
    <w:rPr>
      <w:rFonts w:cs="Courier New"/>
    </w:rPr>
  </w:style>
  <w:style w:type="character" w:customStyle="1" w:styleId="ListLabel370">
    <w:name w:val="ListLabel 370"/>
    <w:qFormat/>
    <w:rsid w:val="00B64ED3"/>
    <w:rPr>
      <w:rFonts w:cs="Wingdings"/>
    </w:rPr>
  </w:style>
  <w:style w:type="character" w:customStyle="1" w:styleId="ListLabel371">
    <w:name w:val="ListLabel 371"/>
    <w:qFormat/>
    <w:rsid w:val="00B64ED3"/>
    <w:rPr>
      <w:rFonts w:ascii="Times New Roman" w:hAnsi="Times New Roman" w:cs="Wingdings"/>
      <w:b/>
    </w:rPr>
  </w:style>
  <w:style w:type="character" w:customStyle="1" w:styleId="ListLabel372">
    <w:name w:val="ListLabel 372"/>
    <w:qFormat/>
    <w:rsid w:val="00B64ED3"/>
    <w:rPr>
      <w:rFonts w:cs="Courier New"/>
    </w:rPr>
  </w:style>
  <w:style w:type="character" w:customStyle="1" w:styleId="ListLabel373">
    <w:name w:val="ListLabel 373"/>
    <w:qFormat/>
    <w:rsid w:val="00B64ED3"/>
    <w:rPr>
      <w:rFonts w:cs="Wingdings"/>
    </w:rPr>
  </w:style>
  <w:style w:type="character" w:customStyle="1" w:styleId="ListLabel374">
    <w:name w:val="ListLabel 374"/>
    <w:qFormat/>
    <w:rsid w:val="00B64ED3"/>
    <w:rPr>
      <w:rFonts w:cs="Symbol"/>
    </w:rPr>
  </w:style>
  <w:style w:type="character" w:customStyle="1" w:styleId="ListLabel375">
    <w:name w:val="ListLabel 375"/>
    <w:qFormat/>
    <w:rsid w:val="00B64ED3"/>
    <w:rPr>
      <w:rFonts w:cs="Courier New"/>
    </w:rPr>
  </w:style>
  <w:style w:type="character" w:customStyle="1" w:styleId="ListLabel376">
    <w:name w:val="ListLabel 376"/>
    <w:qFormat/>
    <w:rsid w:val="00B64ED3"/>
    <w:rPr>
      <w:rFonts w:cs="Wingdings"/>
    </w:rPr>
  </w:style>
  <w:style w:type="character" w:customStyle="1" w:styleId="ListLabel377">
    <w:name w:val="ListLabel 377"/>
    <w:qFormat/>
    <w:rsid w:val="00B64ED3"/>
    <w:rPr>
      <w:rFonts w:cs="Symbol"/>
    </w:rPr>
  </w:style>
  <w:style w:type="character" w:customStyle="1" w:styleId="ListLabel378">
    <w:name w:val="ListLabel 378"/>
    <w:qFormat/>
    <w:rsid w:val="00B64ED3"/>
    <w:rPr>
      <w:rFonts w:cs="Courier New"/>
    </w:rPr>
  </w:style>
  <w:style w:type="character" w:customStyle="1" w:styleId="ListLabel379">
    <w:name w:val="ListLabel 379"/>
    <w:qFormat/>
    <w:rsid w:val="00B64ED3"/>
    <w:rPr>
      <w:rFonts w:cs="Wingdings"/>
    </w:rPr>
  </w:style>
  <w:style w:type="character" w:customStyle="1" w:styleId="ListLabel380">
    <w:name w:val="ListLabel 380"/>
    <w:qFormat/>
    <w:rsid w:val="00B64ED3"/>
    <w:rPr>
      <w:rFonts w:ascii="Times New Roman" w:hAnsi="Times New Roman" w:cs="Wingdings"/>
      <w:b/>
    </w:rPr>
  </w:style>
  <w:style w:type="character" w:customStyle="1" w:styleId="ListLabel381">
    <w:name w:val="ListLabel 381"/>
    <w:qFormat/>
    <w:rsid w:val="00B64ED3"/>
    <w:rPr>
      <w:rFonts w:cs="Courier New"/>
    </w:rPr>
  </w:style>
  <w:style w:type="character" w:customStyle="1" w:styleId="ListLabel382">
    <w:name w:val="ListLabel 382"/>
    <w:qFormat/>
    <w:rsid w:val="00B64ED3"/>
    <w:rPr>
      <w:rFonts w:cs="Wingdings"/>
    </w:rPr>
  </w:style>
  <w:style w:type="character" w:customStyle="1" w:styleId="ListLabel383">
    <w:name w:val="ListLabel 383"/>
    <w:qFormat/>
    <w:rsid w:val="00B64ED3"/>
    <w:rPr>
      <w:rFonts w:cs="Symbol"/>
    </w:rPr>
  </w:style>
  <w:style w:type="character" w:customStyle="1" w:styleId="ListLabel384">
    <w:name w:val="ListLabel 384"/>
    <w:qFormat/>
    <w:rsid w:val="00B64ED3"/>
    <w:rPr>
      <w:rFonts w:cs="Courier New"/>
    </w:rPr>
  </w:style>
  <w:style w:type="character" w:customStyle="1" w:styleId="ListLabel385">
    <w:name w:val="ListLabel 385"/>
    <w:qFormat/>
    <w:rsid w:val="00B64ED3"/>
    <w:rPr>
      <w:rFonts w:cs="Wingdings"/>
    </w:rPr>
  </w:style>
  <w:style w:type="character" w:customStyle="1" w:styleId="ListLabel386">
    <w:name w:val="ListLabel 386"/>
    <w:qFormat/>
    <w:rsid w:val="00B64ED3"/>
    <w:rPr>
      <w:rFonts w:cs="Symbol"/>
    </w:rPr>
  </w:style>
  <w:style w:type="character" w:customStyle="1" w:styleId="ListLabel387">
    <w:name w:val="ListLabel 387"/>
    <w:qFormat/>
    <w:rsid w:val="00B64ED3"/>
    <w:rPr>
      <w:rFonts w:cs="Courier New"/>
    </w:rPr>
  </w:style>
  <w:style w:type="character" w:customStyle="1" w:styleId="ListLabel388">
    <w:name w:val="ListLabel 388"/>
    <w:qFormat/>
    <w:rsid w:val="00B64ED3"/>
    <w:rPr>
      <w:rFonts w:cs="Wingdings"/>
    </w:rPr>
  </w:style>
  <w:style w:type="character" w:customStyle="1" w:styleId="ListLabel389">
    <w:name w:val="ListLabel 389"/>
    <w:qFormat/>
    <w:rsid w:val="00B64ED3"/>
    <w:rPr>
      <w:rFonts w:ascii="Times New Roman" w:hAnsi="Times New Roman" w:cs="Symbol"/>
    </w:rPr>
  </w:style>
  <w:style w:type="character" w:customStyle="1" w:styleId="ListLabel390">
    <w:name w:val="ListLabel 390"/>
    <w:qFormat/>
    <w:rsid w:val="00B64ED3"/>
    <w:rPr>
      <w:rFonts w:cs="Courier New"/>
    </w:rPr>
  </w:style>
  <w:style w:type="character" w:customStyle="1" w:styleId="ListLabel391">
    <w:name w:val="ListLabel 391"/>
    <w:qFormat/>
    <w:rsid w:val="00B64ED3"/>
    <w:rPr>
      <w:rFonts w:cs="Wingdings"/>
    </w:rPr>
  </w:style>
  <w:style w:type="character" w:customStyle="1" w:styleId="ListLabel392">
    <w:name w:val="ListLabel 392"/>
    <w:qFormat/>
    <w:rsid w:val="00B64ED3"/>
    <w:rPr>
      <w:rFonts w:cs="Symbol"/>
    </w:rPr>
  </w:style>
  <w:style w:type="character" w:customStyle="1" w:styleId="ListLabel393">
    <w:name w:val="ListLabel 393"/>
    <w:qFormat/>
    <w:rsid w:val="00B64ED3"/>
    <w:rPr>
      <w:rFonts w:cs="Courier New"/>
    </w:rPr>
  </w:style>
  <w:style w:type="character" w:customStyle="1" w:styleId="ListLabel394">
    <w:name w:val="ListLabel 394"/>
    <w:qFormat/>
    <w:rsid w:val="00B64ED3"/>
    <w:rPr>
      <w:rFonts w:cs="Wingdings"/>
    </w:rPr>
  </w:style>
  <w:style w:type="character" w:customStyle="1" w:styleId="ListLabel395">
    <w:name w:val="ListLabel 395"/>
    <w:qFormat/>
    <w:rsid w:val="00B64ED3"/>
    <w:rPr>
      <w:rFonts w:cs="Symbol"/>
    </w:rPr>
  </w:style>
  <w:style w:type="character" w:customStyle="1" w:styleId="ListLabel396">
    <w:name w:val="ListLabel 396"/>
    <w:qFormat/>
    <w:rsid w:val="00B64ED3"/>
    <w:rPr>
      <w:rFonts w:cs="Courier New"/>
    </w:rPr>
  </w:style>
  <w:style w:type="character" w:customStyle="1" w:styleId="ListLabel397">
    <w:name w:val="ListLabel 397"/>
    <w:qFormat/>
    <w:rsid w:val="00B64ED3"/>
    <w:rPr>
      <w:rFonts w:cs="Wingdings"/>
    </w:rPr>
  </w:style>
  <w:style w:type="character" w:customStyle="1" w:styleId="ListLabel398">
    <w:name w:val="ListLabel 398"/>
    <w:qFormat/>
    <w:rsid w:val="00B64ED3"/>
    <w:rPr>
      <w:rFonts w:cs="Symbol"/>
      <w:sz w:val="22"/>
    </w:rPr>
  </w:style>
  <w:style w:type="character" w:customStyle="1" w:styleId="ListLabel399">
    <w:name w:val="ListLabel 399"/>
    <w:qFormat/>
    <w:rsid w:val="00B64ED3"/>
    <w:rPr>
      <w:rFonts w:cs="Courier New"/>
    </w:rPr>
  </w:style>
  <w:style w:type="character" w:customStyle="1" w:styleId="ListLabel400">
    <w:name w:val="ListLabel 400"/>
    <w:qFormat/>
    <w:rsid w:val="00B64ED3"/>
    <w:rPr>
      <w:rFonts w:cs="Wingdings"/>
    </w:rPr>
  </w:style>
  <w:style w:type="character" w:customStyle="1" w:styleId="ListLabel401">
    <w:name w:val="ListLabel 401"/>
    <w:qFormat/>
    <w:rsid w:val="00B64ED3"/>
    <w:rPr>
      <w:rFonts w:cs="Symbol"/>
    </w:rPr>
  </w:style>
  <w:style w:type="character" w:customStyle="1" w:styleId="ListLabel402">
    <w:name w:val="ListLabel 402"/>
    <w:qFormat/>
    <w:rsid w:val="00B64ED3"/>
    <w:rPr>
      <w:rFonts w:cs="Courier New"/>
    </w:rPr>
  </w:style>
  <w:style w:type="character" w:customStyle="1" w:styleId="ListLabel403">
    <w:name w:val="ListLabel 403"/>
    <w:qFormat/>
    <w:rsid w:val="00B64ED3"/>
    <w:rPr>
      <w:rFonts w:cs="Wingdings"/>
    </w:rPr>
  </w:style>
  <w:style w:type="character" w:customStyle="1" w:styleId="ListLabel404">
    <w:name w:val="ListLabel 404"/>
    <w:qFormat/>
    <w:rsid w:val="00B64ED3"/>
    <w:rPr>
      <w:rFonts w:cs="Symbol"/>
    </w:rPr>
  </w:style>
  <w:style w:type="character" w:customStyle="1" w:styleId="ListLabel405">
    <w:name w:val="ListLabel 405"/>
    <w:qFormat/>
    <w:rsid w:val="00B64ED3"/>
    <w:rPr>
      <w:rFonts w:cs="Courier New"/>
    </w:rPr>
  </w:style>
  <w:style w:type="character" w:customStyle="1" w:styleId="ListLabel406">
    <w:name w:val="ListLabel 406"/>
    <w:qFormat/>
    <w:rsid w:val="00B64ED3"/>
    <w:rPr>
      <w:rFonts w:cs="Wingdings"/>
    </w:rPr>
  </w:style>
  <w:style w:type="character" w:customStyle="1" w:styleId="ListLabel407">
    <w:name w:val="ListLabel 407"/>
    <w:qFormat/>
    <w:rsid w:val="00B64ED3"/>
    <w:rPr>
      <w:rFonts w:cs="Symbol"/>
      <w:sz w:val="22"/>
    </w:rPr>
  </w:style>
  <w:style w:type="character" w:customStyle="1" w:styleId="ListLabel408">
    <w:name w:val="ListLabel 408"/>
    <w:qFormat/>
    <w:rsid w:val="00B64ED3"/>
    <w:rPr>
      <w:rFonts w:cs="Courier New"/>
    </w:rPr>
  </w:style>
  <w:style w:type="character" w:customStyle="1" w:styleId="ListLabel409">
    <w:name w:val="ListLabel 409"/>
    <w:qFormat/>
    <w:rsid w:val="00B64ED3"/>
    <w:rPr>
      <w:rFonts w:cs="Wingdings"/>
    </w:rPr>
  </w:style>
  <w:style w:type="character" w:customStyle="1" w:styleId="ListLabel410">
    <w:name w:val="ListLabel 410"/>
    <w:qFormat/>
    <w:rsid w:val="00B64ED3"/>
    <w:rPr>
      <w:rFonts w:cs="Symbol"/>
    </w:rPr>
  </w:style>
  <w:style w:type="character" w:customStyle="1" w:styleId="ListLabel411">
    <w:name w:val="ListLabel 411"/>
    <w:qFormat/>
    <w:rsid w:val="00B64ED3"/>
    <w:rPr>
      <w:rFonts w:cs="Courier New"/>
    </w:rPr>
  </w:style>
  <w:style w:type="character" w:customStyle="1" w:styleId="ListLabel412">
    <w:name w:val="ListLabel 412"/>
    <w:qFormat/>
    <w:rsid w:val="00B64ED3"/>
    <w:rPr>
      <w:rFonts w:cs="Wingdings"/>
    </w:rPr>
  </w:style>
  <w:style w:type="character" w:customStyle="1" w:styleId="ListLabel413">
    <w:name w:val="ListLabel 413"/>
    <w:qFormat/>
    <w:rsid w:val="00B64ED3"/>
    <w:rPr>
      <w:rFonts w:cs="Symbol"/>
    </w:rPr>
  </w:style>
  <w:style w:type="character" w:customStyle="1" w:styleId="ListLabel414">
    <w:name w:val="ListLabel 414"/>
    <w:qFormat/>
    <w:rsid w:val="00B64ED3"/>
    <w:rPr>
      <w:rFonts w:cs="Courier New"/>
    </w:rPr>
  </w:style>
  <w:style w:type="character" w:customStyle="1" w:styleId="ListLabel415">
    <w:name w:val="ListLabel 415"/>
    <w:qFormat/>
    <w:rsid w:val="00B64ED3"/>
    <w:rPr>
      <w:rFonts w:cs="Wingdings"/>
    </w:rPr>
  </w:style>
  <w:style w:type="character" w:customStyle="1" w:styleId="ListLabel416">
    <w:name w:val="ListLabel 416"/>
    <w:qFormat/>
    <w:rsid w:val="00B64ED3"/>
    <w:rPr>
      <w:rFonts w:ascii="Times New Roman" w:hAnsi="Times New Roman" w:cs="Symbol"/>
    </w:rPr>
  </w:style>
  <w:style w:type="character" w:customStyle="1" w:styleId="ListLabel417">
    <w:name w:val="ListLabel 417"/>
    <w:qFormat/>
    <w:rsid w:val="00B64ED3"/>
    <w:rPr>
      <w:rFonts w:cs="Courier New"/>
    </w:rPr>
  </w:style>
  <w:style w:type="character" w:customStyle="1" w:styleId="ListLabel418">
    <w:name w:val="ListLabel 418"/>
    <w:qFormat/>
    <w:rsid w:val="00B64ED3"/>
    <w:rPr>
      <w:rFonts w:cs="Wingdings"/>
    </w:rPr>
  </w:style>
  <w:style w:type="character" w:customStyle="1" w:styleId="ListLabel419">
    <w:name w:val="ListLabel 419"/>
    <w:qFormat/>
    <w:rsid w:val="00B64ED3"/>
    <w:rPr>
      <w:rFonts w:cs="Symbol"/>
    </w:rPr>
  </w:style>
  <w:style w:type="character" w:customStyle="1" w:styleId="ListLabel420">
    <w:name w:val="ListLabel 420"/>
    <w:qFormat/>
    <w:rsid w:val="00B64ED3"/>
    <w:rPr>
      <w:rFonts w:cs="Courier New"/>
    </w:rPr>
  </w:style>
  <w:style w:type="character" w:customStyle="1" w:styleId="ListLabel421">
    <w:name w:val="ListLabel 421"/>
    <w:qFormat/>
    <w:rsid w:val="00B64ED3"/>
    <w:rPr>
      <w:rFonts w:cs="Wingdings"/>
    </w:rPr>
  </w:style>
  <w:style w:type="character" w:customStyle="1" w:styleId="ListLabel422">
    <w:name w:val="ListLabel 422"/>
    <w:qFormat/>
    <w:rsid w:val="00B64ED3"/>
    <w:rPr>
      <w:rFonts w:cs="Symbol"/>
    </w:rPr>
  </w:style>
  <w:style w:type="character" w:customStyle="1" w:styleId="ListLabel423">
    <w:name w:val="ListLabel 423"/>
    <w:qFormat/>
    <w:rsid w:val="00B64ED3"/>
    <w:rPr>
      <w:rFonts w:cs="Courier New"/>
    </w:rPr>
  </w:style>
  <w:style w:type="character" w:customStyle="1" w:styleId="ListLabel424">
    <w:name w:val="ListLabel 424"/>
    <w:qFormat/>
    <w:rsid w:val="00B64ED3"/>
    <w:rPr>
      <w:rFonts w:cs="Wingdings"/>
    </w:rPr>
  </w:style>
  <w:style w:type="character" w:customStyle="1" w:styleId="ListLabel425">
    <w:name w:val="ListLabel 425"/>
    <w:qFormat/>
    <w:rsid w:val="00B64ED3"/>
    <w:rPr>
      <w:rFonts w:ascii="Times New Roman" w:hAnsi="Times New Roman" w:cs="Symbol"/>
    </w:rPr>
  </w:style>
  <w:style w:type="character" w:customStyle="1" w:styleId="ListLabel426">
    <w:name w:val="ListLabel 426"/>
    <w:qFormat/>
    <w:rsid w:val="00B64ED3"/>
    <w:rPr>
      <w:rFonts w:cs="Courier New"/>
    </w:rPr>
  </w:style>
  <w:style w:type="character" w:customStyle="1" w:styleId="ListLabel427">
    <w:name w:val="ListLabel 427"/>
    <w:qFormat/>
    <w:rsid w:val="00B64ED3"/>
    <w:rPr>
      <w:rFonts w:cs="Wingdings"/>
    </w:rPr>
  </w:style>
  <w:style w:type="character" w:customStyle="1" w:styleId="ListLabel428">
    <w:name w:val="ListLabel 428"/>
    <w:qFormat/>
    <w:rsid w:val="00B64ED3"/>
    <w:rPr>
      <w:rFonts w:cs="Symbol"/>
    </w:rPr>
  </w:style>
  <w:style w:type="character" w:customStyle="1" w:styleId="ListLabel429">
    <w:name w:val="ListLabel 429"/>
    <w:qFormat/>
    <w:rsid w:val="00B64ED3"/>
    <w:rPr>
      <w:rFonts w:cs="Courier New"/>
    </w:rPr>
  </w:style>
  <w:style w:type="character" w:customStyle="1" w:styleId="ListLabel430">
    <w:name w:val="ListLabel 430"/>
    <w:qFormat/>
    <w:rsid w:val="00B64ED3"/>
    <w:rPr>
      <w:rFonts w:cs="Wingdings"/>
    </w:rPr>
  </w:style>
  <w:style w:type="character" w:customStyle="1" w:styleId="ListLabel431">
    <w:name w:val="ListLabel 431"/>
    <w:qFormat/>
    <w:rsid w:val="00B64ED3"/>
    <w:rPr>
      <w:rFonts w:cs="Symbol"/>
    </w:rPr>
  </w:style>
  <w:style w:type="character" w:customStyle="1" w:styleId="ListLabel432">
    <w:name w:val="ListLabel 432"/>
    <w:qFormat/>
    <w:rsid w:val="00B64ED3"/>
    <w:rPr>
      <w:rFonts w:cs="Courier New"/>
    </w:rPr>
  </w:style>
  <w:style w:type="character" w:customStyle="1" w:styleId="ListLabel433">
    <w:name w:val="ListLabel 433"/>
    <w:qFormat/>
    <w:rsid w:val="00B64ED3"/>
    <w:rPr>
      <w:rFonts w:cs="Wingdings"/>
    </w:rPr>
  </w:style>
  <w:style w:type="character" w:customStyle="1" w:styleId="ListLabel434">
    <w:name w:val="ListLabel 434"/>
    <w:qFormat/>
    <w:rsid w:val="00B64ED3"/>
    <w:rPr>
      <w:rFonts w:ascii="Times New Roman" w:hAnsi="Times New Roman" w:cs="Symbol"/>
    </w:rPr>
  </w:style>
  <w:style w:type="character" w:customStyle="1" w:styleId="ListLabel435">
    <w:name w:val="ListLabel 435"/>
    <w:qFormat/>
    <w:rsid w:val="00B64ED3"/>
    <w:rPr>
      <w:rFonts w:cs="Courier New"/>
    </w:rPr>
  </w:style>
  <w:style w:type="character" w:customStyle="1" w:styleId="ListLabel436">
    <w:name w:val="ListLabel 436"/>
    <w:qFormat/>
    <w:rsid w:val="00B64ED3"/>
    <w:rPr>
      <w:rFonts w:cs="Wingdings"/>
    </w:rPr>
  </w:style>
  <w:style w:type="character" w:customStyle="1" w:styleId="ListLabel437">
    <w:name w:val="ListLabel 437"/>
    <w:qFormat/>
    <w:rsid w:val="00B64ED3"/>
    <w:rPr>
      <w:rFonts w:cs="Symbol"/>
    </w:rPr>
  </w:style>
  <w:style w:type="character" w:customStyle="1" w:styleId="ListLabel438">
    <w:name w:val="ListLabel 438"/>
    <w:qFormat/>
    <w:rsid w:val="00B64ED3"/>
    <w:rPr>
      <w:rFonts w:cs="Courier New"/>
    </w:rPr>
  </w:style>
  <w:style w:type="character" w:customStyle="1" w:styleId="ListLabel439">
    <w:name w:val="ListLabel 439"/>
    <w:qFormat/>
    <w:rsid w:val="00B64ED3"/>
    <w:rPr>
      <w:rFonts w:cs="Wingdings"/>
    </w:rPr>
  </w:style>
  <w:style w:type="character" w:customStyle="1" w:styleId="ListLabel440">
    <w:name w:val="ListLabel 440"/>
    <w:qFormat/>
    <w:rsid w:val="00B64ED3"/>
    <w:rPr>
      <w:rFonts w:cs="Symbol"/>
    </w:rPr>
  </w:style>
  <w:style w:type="character" w:customStyle="1" w:styleId="ListLabel441">
    <w:name w:val="ListLabel 441"/>
    <w:qFormat/>
    <w:rsid w:val="00B64ED3"/>
    <w:rPr>
      <w:rFonts w:cs="Courier New"/>
    </w:rPr>
  </w:style>
  <w:style w:type="character" w:customStyle="1" w:styleId="ListLabel442">
    <w:name w:val="ListLabel 442"/>
    <w:qFormat/>
    <w:rsid w:val="00B64ED3"/>
    <w:rPr>
      <w:rFonts w:cs="Wingdings"/>
    </w:rPr>
  </w:style>
  <w:style w:type="character" w:customStyle="1" w:styleId="ListLabel443">
    <w:name w:val="ListLabel 443"/>
    <w:qFormat/>
    <w:rsid w:val="00B64ED3"/>
    <w:rPr>
      <w:rFonts w:ascii="Times New Roman" w:hAnsi="Times New Roman" w:cs="Symbol"/>
    </w:rPr>
  </w:style>
  <w:style w:type="character" w:customStyle="1" w:styleId="ListLabel444">
    <w:name w:val="ListLabel 444"/>
    <w:qFormat/>
    <w:rsid w:val="00B64ED3"/>
    <w:rPr>
      <w:rFonts w:cs="Courier New"/>
    </w:rPr>
  </w:style>
  <w:style w:type="character" w:customStyle="1" w:styleId="ListLabel445">
    <w:name w:val="ListLabel 445"/>
    <w:qFormat/>
    <w:rsid w:val="00B64ED3"/>
    <w:rPr>
      <w:rFonts w:cs="Wingdings"/>
    </w:rPr>
  </w:style>
  <w:style w:type="character" w:customStyle="1" w:styleId="ListLabel446">
    <w:name w:val="ListLabel 446"/>
    <w:qFormat/>
    <w:rsid w:val="00B64ED3"/>
    <w:rPr>
      <w:rFonts w:cs="Symbol"/>
    </w:rPr>
  </w:style>
  <w:style w:type="character" w:customStyle="1" w:styleId="ListLabel447">
    <w:name w:val="ListLabel 447"/>
    <w:qFormat/>
    <w:rsid w:val="00B64ED3"/>
    <w:rPr>
      <w:rFonts w:cs="Courier New"/>
    </w:rPr>
  </w:style>
  <w:style w:type="character" w:customStyle="1" w:styleId="ListLabel448">
    <w:name w:val="ListLabel 448"/>
    <w:qFormat/>
    <w:rsid w:val="00B64ED3"/>
    <w:rPr>
      <w:rFonts w:cs="Wingdings"/>
    </w:rPr>
  </w:style>
  <w:style w:type="character" w:customStyle="1" w:styleId="ListLabel449">
    <w:name w:val="ListLabel 449"/>
    <w:qFormat/>
    <w:rsid w:val="00B64ED3"/>
    <w:rPr>
      <w:rFonts w:cs="Symbol"/>
    </w:rPr>
  </w:style>
  <w:style w:type="character" w:customStyle="1" w:styleId="ListLabel450">
    <w:name w:val="ListLabel 450"/>
    <w:qFormat/>
    <w:rsid w:val="00B64ED3"/>
    <w:rPr>
      <w:rFonts w:cs="Courier New"/>
    </w:rPr>
  </w:style>
  <w:style w:type="character" w:customStyle="1" w:styleId="ListLabel451">
    <w:name w:val="ListLabel 451"/>
    <w:qFormat/>
    <w:rsid w:val="00B64ED3"/>
    <w:rPr>
      <w:rFonts w:cs="Wingdings"/>
    </w:rPr>
  </w:style>
  <w:style w:type="character" w:customStyle="1" w:styleId="ListLabel452">
    <w:name w:val="ListLabel 452"/>
    <w:qFormat/>
    <w:rsid w:val="00B64ED3"/>
    <w:rPr>
      <w:rFonts w:ascii="Times New Roman" w:hAnsi="Times New Roman" w:cs="Symbol"/>
    </w:rPr>
  </w:style>
  <w:style w:type="character" w:customStyle="1" w:styleId="ListLabel453">
    <w:name w:val="ListLabel 453"/>
    <w:qFormat/>
    <w:rsid w:val="00B64ED3"/>
    <w:rPr>
      <w:rFonts w:cs="Courier New"/>
    </w:rPr>
  </w:style>
  <w:style w:type="character" w:customStyle="1" w:styleId="ListLabel454">
    <w:name w:val="ListLabel 454"/>
    <w:qFormat/>
    <w:rsid w:val="00B64ED3"/>
    <w:rPr>
      <w:rFonts w:cs="Wingdings"/>
    </w:rPr>
  </w:style>
  <w:style w:type="character" w:customStyle="1" w:styleId="ListLabel455">
    <w:name w:val="ListLabel 455"/>
    <w:qFormat/>
    <w:rsid w:val="00B64ED3"/>
    <w:rPr>
      <w:rFonts w:cs="Symbol"/>
    </w:rPr>
  </w:style>
  <w:style w:type="character" w:customStyle="1" w:styleId="ListLabel456">
    <w:name w:val="ListLabel 456"/>
    <w:qFormat/>
    <w:rsid w:val="00B64ED3"/>
    <w:rPr>
      <w:rFonts w:cs="Courier New"/>
    </w:rPr>
  </w:style>
  <w:style w:type="character" w:customStyle="1" w:styleId="ListLabel457">
    <w:name w:val="ListLabel 457"/>
    <w:qFormat/>
    <w:rsid w:val="00B64ED3"/>
    <w:rPr>
      <w:rFonts w:cs="Wingdings"/>
    </w:rPr>
  </w:style>
  <w:style w:type="character" w:customStyle="1" w:styleId="ListLabel458">
    <w:name w:val="ListLabel 458"/>
    <w:qFormat/>
    <w:rsid w:val="00B64ED3"/>
    <w:rPr>
      <w:rFonts w:cs="Symbol"/>
    </w:rPr>
  </w:style>
  <w:style w:type="character" w:customStyle="1" w:styleId="ListLabel459">
    <w:name w:val="ListLabel 459"/>
    <w:qFormat/>
    <w:rsid w:val="00B64ED3"/>
    <w:rPr>
      <w:rFonts w:cs="Courier New"/>
    </w:rPr>
  </w:style>
  <w:style w:type="character" w:customStyle="1" w:styleId="ListLabel460">
    <w:name w:val="ListLabel 460"/>
    <w:qFormat/>
    <w:rsid w:val="00B64ED3"/>
    <w:rPr>
      <w:rFonts w:cs="Wingdings"/>
    </w:rPr>
  </w:style>
  <w:style w:type="character" w:customStyle="1" w:styleId="ListLabel461">
    <w:name w:val="ListLabel 461"/>
    <w:qFormat/>
    <w:rsid w:val="00B64ED3"/>
    <w:rPr>
      <w:rFonts w:ascii="Times New Roman" w:hAnsi="Times New Roman" w:cs="Symbol"/>
    </w:rPr>
  </w:style>
  <w:style w:type="character" w:customStyle="1" w:styleId="ListLabel462">
    <w:name w:val="ListLabel 462"/>
    <w:qFormat/>
    <w:rsid w:val="00B64ED3"/>
    <w:rPr>
      <w:rFonts w:cs="Courier New"/>
    </w:rPr>
  </w:style>
  <w:style w:type="character" w:customStyle="1" w:styleId="ListLabel463">
    <w:name w:val="ListLabel 463"/>
    <w:qFormat/>
    <w:rsid w:val="00B64ED3"/>
    <w:rPr>
      <w:rFonts w:cs="Wingdings"/>
    </w:rPr>
  </w:style>
  <w:style w:type="character" w:customStyle="1" w:styleId="ListLabel464">
    <w:name w:val="ListLabel 464"/>
    <w:qFormat/>
    <w:rsid w:val="00B64ED3"/>
    <w:rPr>
      <w:rFonts w:cs="Symbol"/>
    </w:rPr>
  </w:style>
  <w:style w:type="character" w:customStyle="1" w:styleId="ListLabel465">
    <w:name w:val="ListLabel 465"/>
    <w:qFormat/>
    <w:rsid w:val="00B64ED3"/>
    <w:rPr>
      <w:rFonts w:cs="Courier New"/>
    </w:rPr>
  </w:style>
  <w:style w:type="character" w:customStyle="1" w:styleId="ListLabel466">
    <w:name w:val="ListLabel 466"/>
    <w:qFormat/>
    <w:rsid w:val="00B64ED3"/>
    <w:rPr>
      <w:rFonts w:cs="Wingdings"/>
    </w:rPr>
  </w:style>
  <w:style w:type="character" w:customStyle="1" w:styleId="ListLabel467">
    <w:name w:val="ListLabel 467"/>
    <w:qFormat/>
    <w:rsid w:val="00B64ED3"/>
    <w:rPr>
      <w:rFonts w:cs="Symbol"/>
    </w:rPr>
  </w:style>
  <w:style w:type="character" w:customStyle="1" w:styleId="ListLabel468">
    <w:name w:val="ListLabel 468"/>
    <w:qFormat/>
    <w:rsid w:val="00B64ED3"/>
    <w:rPr>
      <w:rFonts w:cs="Courier New"/>
    </w:rPr>
  </w:style>
  <w:style w:type="character" w:customStyle="1" w:styleId="ListLabel469">
    <w:name w:val="ListLabel 469"/>
    <w:qFormat/>
    <w:rsid w:val="00B64ED3"/>
    <w:rPr>
      <w:rFonts w:cs="Wingdings"/>
    </w:rPr>
  </w:style>
  <w:style w:type="character" w:customStyle="1" w:styleId="ListLabel470">
    <w:name w:val="ListLabel 470"/>
    <w:qFormat/>
    <w:rsid w:val="00B64ED3"/>
    <w:rPr>
      <w:rFonts w:ascii="Times New Roman" w:hAnsi="Times New Roman" w:cs="Symbol"/>
    </w:rPr>
  </w:style>
  <w:style w:type="character" w:customStyle="1" w:styleId="ListLabel471">
    <w:name w:val="ListLabel 471"/>
    <w:qFormat/>
    <w:rsid w:val="00B64ED3"/>
    <w:rPr>
      <w:rFonts w:cs="Courier New"/>
    </w:rPr>
  </w:style>
  <w:style w:type="character" w:customStyle="1" w:styleId="ListLabel472">
    <w:name w:val="ListLabel 472"/>
    <w:qFormat/>
    <w:rsid w:val="00B64ED3"/>
    <w:rPr>
      <w:rFonts w:cs="Wingdings"/>
    </w:rPr>
  </w:style>
  <w:style w:type="character" w:customStyle="1" w:styleId="ListLabel473">
    <w:name w:val="ListLabel 473"/>
    <w:qFormat/>
    <w:rsid w:val="00B64ED3"/>
    <w:rPr>
      <w:rFonts w:cs="Symbol"/>
    </w:rPr>
  </w:style>
  <w:style w:type="character" w:customStyle="1" w:styleId="ListLabel474">
    <w:name w:val="ListLabel 474"/>
    <w:qFormat/>
    <w:rsid w:val="00B64ED3"/>
    <w:rPr>
      <w:rFonts w:cs="Courier New"/>
    </w:rPr>
  </w:style>
  <w:style w:type="character" w:customStyle="1" w:styleId="ListLabel475">
    <w:name w:val="ListLabel 475"/>
    <w:qFormat/>
    <w:rsid w:val="00B64ED3"/>
    <w:rPr>
      <w:rFonts w:cs="Wingdings"/>
    </w:rPr>
  </w:style>
  <w:style w:type="character" w:customStyle="1" w:styleId="ListLabel476">
    <w:name w:val="ListLabel 476"/>
    <w:qFormat/>
    <w:rsid w:val="00B64ED3"/>
    <w:rPr>
      <w:rFonts w:cs="Symbol"/>
    </w:rPr>
  </w:style>
  <w:style w:type="character" w:customStyle="1" w:styleId="ListLabel477">
    <w:name w:val="ListLabel 477"/>
    <w:qFormat/>
    <w:rsid w:val="00B64ED3"/>
    <w:rPr>
      <w:rFonts w:cs="Courier New"/>
    </w:rPr>
  </w:style>
  <w:style w:type="character" w:customStyle="1" w:styleId="ListLabel478">
    <w:name w:val="ListLabel 478"/>
    <w:qFormat/>
    <w:rsid w:val="00B64ED3"/>
    <w:rPr>
      <w:rFonts w:cs="Wingdings"/>
    </w:rPr>
  </w:style>
  <w:style w:type="character" w:customStyle="1" w:styleId="ListLabel479">
    <w:name w:val="ListLabel 479"/>
    <w:qFormat/>
    <w:rsid w:val="00B64ED3"/>
    <w:rPr>
      <w:rFonts w:ascii="Times New Roman" w:hAnsi="Times New Roman" w:cs="Symbol"/>
    </w:rPr>
  </w:style>
  <w:style w:type="character" w:customStyle="1" w:styleId="ListLabel480">
    <w:name w:val="ListLabel 480"/>
    <w:qFormat/>
    <w:rsid w:val="00B64ED3"/>
    <w:rPr>
      <w:rFonts w:ascii="Times New Roman" w:hAnsi="Times New Roman" w:cs="Symbol"/>
    </w:rPr>
  </w:style>
  <w:style w:type="character" w:customStyle="1" w:styleId="ListLabel481">
    <w:name w:val="ListLabel 481"/>
    <w:qFormat/>
    <w:rsid w:val="00B64ED3"/>
    <w:rPr>
      <w:rFonts w:cs="Courier New"/>
    </w:rPr>
  </w:style>
  <w:style w:type="character" w:customStyle="1" w:styleId="ListLabel482">
    <w:name w:val="ListLabel 482"/>
    <w:qFormat/>
    <w:rsid w:val="00B64ED3"/>
    <w:rPr>
      <w:rFonts w:cs="Wingdings"/>
    </w:rPr>
  </w:style>
  <w:style w:type="character" w:customStyle="1" w:styleId="ListLabel483">
    <w:name w:val="ListLabel 483"/>
    <w:qFormat/>
    <w:rsid w:val="00B64ED3"/>
    <w:rPr>
      <w:rFonts w:cs="Symbol"/>
    </w:rPr>
  </w:style>
  <w:style w:type="character" w:customStyle="1" w:styleId="ListLabel484">
    <w:name w:val="ListLabel 484"/>
    <w:qFormat/>
    <w:rsid w:val="00B64ED3"/>
    <w:rPr>
      <w:rFonts w:cs="Courier New"/>
    </w:rPr>
  </w:style>
  <w:style w:type="character" w:customStyle="1" w:styleId="ListLabel485">
    <w:name w:val="ListLabel 485"/>
    <w:qFormat/>
    <w:rsid w:val="00B64ED3"/>
    <w:rPr>
      <w:rFonts w:cs="Wingdings"/>
    </w:rPr>
  </w:style>
  <w:style w:type="character" w:customStyle="1" w:styleId="ListLabel486">
    <w:name w:val="ListLabel 486"/>
    <w:qFormat/>
    <w:rsid w:val="00B64ED3"/>
    <w:rPr>
      <w:rFonts w:cs="Symbol"/>
    </w:rPr>
  </w:style>
  <w:style w:type="character" w:customStyle="1" w:styleId="ListLabel487">
    <w:name w:val="ListLabel 487"/>
    <w:qFormat/>
    <w:rsid w:val="00B64ED3"/>
    <w:rPr>
      <w:rFonts w:cs="Courier New"/>
    </w:rPr>
  </w:style>
  <w:style w:type="character" w:customStyle="1" w:styleId="ListLabel488">
    <w:name w:val="ListLabel 488"/>
    <w:qFormat/>
    <w:rsid w:val="00B64ED3"/>
    <w:rPr>
      <w:rFonts w:cs="Wingdings"/>
    </w:rPr>
  </w:style>
  <w:style w:type="character" w:customStyle="1" w:styleId="ListLabel489">
    <w:name w:val="ListLabel 489"/>
    <w:qFormat/>
    <w:rsid w:val="00B64ED3"/>
    <w:rPr>
      <w:rFonts w:ascii="Times New Roman" w:hAnsi="Times New Roman" w:cs="Symbol"/>
      <w:sz w:val="22"/>
    </w:rPr>
  </w:style>
  <w:style w:type="character" w:customStyle="1" w:styleId="ListLabel490">
    <w:name w:val="ListLabel 490"/>
    <w:qFormat/>
    <w:rsid w:val="00B64ED3"/>
    <w:rPr>
      <w:rFonts w:cs="Courier New"/>
    </w:rPr>
  </w:style>
  <w:style w:type="character" w:customStyle="1" w:styleId="ListLabel491">
    <w:name w:val="ListLabel 491"/>
    <w:qFormat/>
    <w:rsid w:val="00B64ED3"/>
    <w:rPr>
      <w:rFonts w:cs="Wingdings"/>
    </w:rPr>
  </w:style>
  <w:style w:type="character" w:customStyle="1" w:styleId="ListLabel492">
    <w:name w:val="ListLabel 492"/>
    <w:qFormat/>
    <w:rsid w:val="00B64ED3"/>
    <w:rPr>
      <w:rFonts w:cs="Symbol"/>
    </w:rPr>
  </w:style>
  <w:style w:type="character" w:customStyle="1" w:styleId="ListLabel493">
    <w:name w:val="ListLabel 493"/>
    <w:qFormat/>
    <w:rsid w:val="00B64ED3"/>
    <w:rPr>
      <w:rFonts w:cs="Courier New"/>
    </w:rPr>
  </w:style>
  <w:style w:type="character" w:customStyle="1" w:styleId="ListLabel494">
    <w:name w:val="ListLabel 494"/>
    <w:qFormat/>
    <w:rsid w:val="00B64ED3"/>
    <w:rPr>
      <w:rFonts w:cs="Wingdings"/>
    </w:rPr>
  </w:style>
  <w:style w:type="character" w:customStyle="1" w:styleId="ListLabel495">
    <w:name w:val="ListLabel 495"/>
    <w:qFormat/>
    <w:rsid w:val="00B64ED3"/>
    <w:rPr>
      <w:rFonts w:cs="Symbol"/>
    </w:rPr>
  </w:style>
  <w:style w:type="character" w:customStyle="1" w:styleId="ListLabel496">
    <w:name w:val="ListLabel 496"/>
    <w:qFormat/>
    <w:rsid w:val="00B64ED3"/>
    <w:rPr>
      <w:rFonts w:cs="Courier New"/>
    </w:rPr>
  </w:style>
  <w:style w:type="character" w:customStyle="1" w:styleId="ListLabel497">
    <w:name w:val="ListLabel 497"/>
    <w:qFormat/>
    <w:rsid w:val="00B64ED3"/>
    <w:rPr>
      <w:rFonts w:cs="Wingdings"/>
    </w:rPr>
  </w:style>
  <w:style w:type="character" w:customStyle="1" w:styleId="ListLabel498">
    <w:name w:val="ListLabel 498"/>
    <w:qFormat/>
    <w:rsid w:val="00B64ED3"/>
    <w:rPr>
      <w:rFonts w:ascii="Times New Roman" w:hAnsi="Times New Roman" w:cs="Symbol"/>
      <w:sz w:val="22"/>
    </w:rPr>
  </w:style>
  <w:style w:type="character" w:customStyle="1" w:styleId="ListLabel499">
    <w:name w:val="ListLabel 499"/>
    <w:qFormat/>
    <w:rsid w:val="00B64ED3"/>
    <w:rPr>
      <w:rFonts w:cs="Courier New"/>
    </w:rPr>
  </w:style>
  <w:style w:type="character" w:customStyle="1" w:styleId="ListLabel500">
    <w:name w:val="ListLabel 500"/>
    <w:qFormat/>
    <w:rsid w:val="00B64ED3"/>
    <w:rPr>
      <w:rFonts w:cs="Wingdings"/>
    </w:rPr>
  </w:style>
  <w:style w:type="character" w:customStyle="1" w:styleId="ListLabel501">
    <w:name w:val="ListLabel 501"/>
    <w:qFormat/>
    <w:rsid w:val="00B64ED3"/>
    <w:rPr>
      <w:rFonts w:cs="Symbol"/>
    </w:rPr>
  </w:style>
  <w:style w:type="character" w:customStyle="1" w:styleId="ListLabel502">
    <w:name w:val="ListLabel 502"/>
    <w:qFormat/>
    <w:rsid w:val="00B64ED3"/>
    <w:rPr>
      <w:rFonts w:cs="Courier New"/>
    </w:rPr>
  </w:style>
  <w:style w:type="character" w:customStyle="1" w:styleId="ListLabel503">
    <w:name w:val="ListLabel 503"/>
    <w:qFormat/>
    <w:rsid w:val="00B64ED3"/>
    <w:rPr>
      <w:rFonts w:cs="Wingdings"/>
    </w:rPr>
  </w:style>
  <w:style w:type="character" w:customStyle="1" w:styleId="ListLabel504">
    <w:name w:val="ListLabel 504"/>
    <w:qFormat/>
    <w:rsid w:val="00B64ED3"/>
    <w:rPr>
      <w:rFonts w:cs="Symbol"/>
    </w:rPr>
  </w:style>
  <w:style w:type="character" w:customStyle="1" w:styleId="ListLabel505">
    <w:name w:val="ListLabel 505"/>
    <w:qFormat/>
    <w:rsid w:val="00B64ED3"/>
    <w:rPr>
      <w:rFonts w:cs="Courier New"/>
    </w:rPr>
  </w:style>
  <w:style w:type="character" w:customStyle="1" w:styleId="ListLabel506">
    <w:name w:val="ListLabel 506"/>
    <w:qFormat/>
    <w:rsid w:val="00B64ED3"/>
    <w:rPr>
      <w:rFonts w:cs="Wingdings"/>
    </w:rPr>
  </w:style>
  <w:style w:type="character" w:customStyle="1" w:styleId="ListLabel507">
    <w:name w:val="ListLabel 507"/>
    <w:qFormat/>
    <w:rsid w:val="00B64ED3"/>
    <w:rPr>
      <w:rFonts w:ascii="Times New Roman" w:hAnsi="Times New Roman" w:cs="Symbol"/>
    </w:rPr>
  </w:style>
  <w:style w:type="character" w:customStyle="1" w:styleId="ListLabel508">
    <w:name w:val="ListLabel 508"/>
    <w:qFormat/>
    <w:rsid w:val="00B64ED3"/>
    <w:rPr>
      <w:rFonts w:ascii="Times New Roman" w:hAnsi="Times New Roman" w:cs="Symbol"/>
    </w:rPr>
  </w:style>
  <w:style w:type="character" w:customStyle="1" w:styleId="ListLabel509">
    <w:name w:val="ListLabel 509"/>
    <w:qFormat/>
    <w:rsid w:val="00B64ED3"/>
    <w:rPr>
      <w:rFonts w:cs="Courier New"/>
    </w:rPr>
  </w:style>
  <w:style w:type="character" w:customStyle="1" w:styleId="ListLabel510">
    <w:name w:val="ListLabel 510"/>
    <w:qFormat/>
    <w:rsid w:val="00B64ED3"/>
    <w:rPr>
      <w:rFonts w:cs="Wingdings"/>
    </w:rPr>
  </w:style>
  <w:style w:type="character" w:customStyle="1" w:styleId="ListLabel511">
    <w:name w:val="ListLabel 511"/>
    <w:qFormat/>
    <w:rsid w:val="00B64ED3"/>
    <w:rPr>
      <w:rFonts w:cs="Symbol"/>
    </w:rPr>
  </w:style>
  <w:style w:type="character" w:customStyle="1" w:styleId="ListLabel512">
    <w:name w:val="ListLabel 512"/>
    <w:qFormat/>
    <w:rsid w:val="00B64ED3"/>
    <w:rPr>
      <w:rFonts w:cs="Courier New"/>
    </w:rPr>
  </w:style>
  <w:style w:type="character" w:customStyle="1" w:styleId="ListLabel513">
    <w:name w:val="ListLabel 513"/>
    <w:qFormat/>
    <w:rsid w:val="00B64ED3"/>
    <w:rPr>
      <w:rFonts w:cs="Wingdings"/>
    </w:rPr>
  </w:style>
  <w:style w:type="character" w:customStyle="1" w:styleId="ListLabel514">
    <w:name w:val="ListLabel 514"/>
    <w:qFormat/>
    <w:rsid w:val="00B64ED3"/>
    <w:rPr>
      <w:rFonts w:cs="Symbol"/>
    </w:rPr>
  </w:style>
  <w:style w:type="character" w:customStyle="1" w:styleId="ListLabel515">
    <w:name w:val="ListLabel 515"/>
    <w:qFormat/>
    <w:rsid w:val="00B64ED3"/>
    <w:rPr>
      <w:rFonts w:cs="Courier New"/>
    </w:rPr>
  </w:style>
  <w:style w:type="character" w:customStyle="1" w:styleId="ListLabel516">
    <w:name w:val="ListLabel 516"/>
    <w:qFormat/>
    <w:rsid w:val="00B64ED3"/>
    <w:rPr>
      <w:rFonts w:cs="Wingdings"/>
    </w:rPr>
  </w:style>
  <w:style w:type="character" w:customStyle="1" w:styleId="ListLabel517">
    <w:name w:val="ListLabel 517"/>
    <w:qFormat/>
    <w:rsid w:val="00B64ED3"/>
    <w:rPr>
      <w:rFonts w:ascii="Times New Roman" w:hAnsi="Times New Roman" w:cs="Wingdings"/>
      <w:b/>
    </w:rPr>
  </w:style>
  <w:style w:type="character" w:customStyle="1" w:styleId="ListLabel518">
    <w:name w:val="ListLabel 518"/>
    <w:qFormat/>
    <w:rsid w:val="00B64ED3"/>
    <w:rPr>
      <w:rFonts w:cs="Courier New"/>
    </w:rPr>
  </w:style>
  <w:style w:type="character" w:customStyle="1" w:styleId="ListLabel519">
    <w:name w:val="ListLabel 519"/>
    <w:qFormat/>
    <w:rsid w:val="00B64ED3"/>
    <w:rPr>
      <w:rFonts w:cs="Wingdings"/>
    </w:rPr>
  </w:style>
  <w:style w:type="character" w:customStyle="1" w:styleId="ListLabel520">
    <w:name w:val="ListLabel 520"/>
    <w:qFormat/>
    <w:rsid w:val="00B64ED3"/>
    <w:rPr>
      <w:rFonts w:cs="Symbol"/>
    </w:rPr>
  </w:style>
  <w:style w:type="character" w:customStyle="1" w:styleId="ListLabel521">
    <w:name w:val="ListLabel 521"/>
    <w:qFormat/>
    <w:rsid w:val="00B64ED3"/>
    <w:rPr>
      <w:rFonts w:cs="Courier New"/>
    </w:rPr>
  </w:style>
  <w:style w:type="character" w:customStyle="1" w:styleId="ListLabel522">
    <w:name w:val="ListLabel 522"/>
    <w:qFormat/>
    <w:rsid w:val="00B64ED3"/>
    <w:rPr>
      <w:rFonts w:cs="Wingdings"/>
    </w:rPr>
  </w:style>
  <w:style w:type="character" w:customStyle="1" w:styleId="ListLabel523">
    <w:name w:val="ListLabel 523"/>
    <w:qFormat/>
    <w:rsid w:val="00B64ED3"/>
    <w:rPr>
      <w:rFonts w:cs="Symbol"/>
    </w:rPr>
  </w:style>
  <w:style w:type="character" w:customStyle="1" w:styleId="ListLabel524">
    <w:name w:val="ListLabel 524"/>
    <w:qFormat/>
    <w:rsid w:val="00B64ED3"/>
    <w:rPr>
      <w:rFonts w:cs="Courier New"/>
    </w:rPr>
  </w:style>
  <w:style w:type="character" w:customStyle="1" w:styleId="ListLabel525">
    <w:name w:val="ListLabel 525"/>
    <w:qFormat/>
    <w:rsid w:val="00B64ED3"/>
    <w:rPr>
      <w:rFonts w:cs="Wingdings"/>
    </w:rPr>
  </w:style>
  <w:style w:type="character" w:customStyle="1" w:styleId="ListLabel526">
    <w:name w:val="ListLabel 526"/>
    <w:qFormat/>
    <w:rsid w:val="00B64ED3"/>
    <w:rPr>
      <w:rFonts w:ascii="Times New Roman" w:hAnsi="Times New Roman" w:cs="Wingdings"/>
      <w:b/>
    </w:rPr>
  </w:style>
  <w:style w:type="character" w:customStyle="1" w:styleId="ListLabel527">
    <w:name w:val="ListLabel 527"/>
    <w:qFormat/>
    <w:rsid w:val="00B64ED3"/>
    <w:rPr>
      <w:rFonts w:cs="Courier New"/>
    </w:rPr>
  </w:style>
  <w:style w:type="character" w:customStyle="1" w:styleId="ListLabel528">
    <w:name w:val="ListLabel 528"/>
    <w:qFormat/>
    <w:rsid w:val="00B64ED3"/>
    <w:rPr>
      <w:rFonts w:cs="Wingdings"/>
    </w:rPr>
  </w:style>
  <w:style w:type="character" w:customStyle="1" w:styleId="ListLabel529">
    <w:name w:val="ListLabel 529"/>
    <w:qFormat/>
    <w:rsid w:val="00B64ED3"/>
    <w:rPr>
      <w:rFonts w:cs="Symbol"/>
    </w:rPr>
  </w:style>
  <w:style w:type="character" w:customStyle="1" w:styleId="ListLabel530">
    <w:name w:val="ListLabel 530"/>
    <w:qFormat/>
    <w:rsid w:val="00B64ED3"/>
    <w:rPr>
      <w:rFonts w:cs="Courier New"/>
    </w:rPr>
  </w:style>
  <w:style w:type="character" w:customStyle="1" w:styleId="ListLabel531">
    <w:name w:val="ListLabel 531"/>
    <w:qFormat/>
    <w:rsid w:val="00B64ED3"/>
    <w:rPr>
      <w:rFonts w:cs="Wingdings"/>
    </w:rPr>
  </w:style>
  <w:style w:type="character" w:customStyle="1" w:styleId="ListLabel532">
    <w:name w:val="ListLabel 532"/>
    <w:qFormat/>
    <w:rsid w:val="00B64ED3"/>
    <w:rPr>
      <w:rFonts w:cs="Symbol"/>
    </w:rPr>
  </w:style>
  <w:style w:type="character" w:customStyle="1" w:styleId="ListLabel533">
    <w:name w:val="ListLabel 533"/>
    <w:qFormat/>
    <w:rsid w:val="00B64ED3"/>
    <w:rPr>
      <w:rFonts w:cs="Courier New"/>
    </w:rPr>
  </w:style>
  <w:style w:type="character" w:customStyle="1" w:styleId="ListLabel534">
    <w:name w:val="ListLabel 534"/>
    <w:qFormat/>
    <w:rsid w:val="00B64ED3"/>
    <w:rPr>
      <w:rFonts w:cs="Wingdings"/>
    </w:rPr>
  </w:style>
  <w:style w:type="character" w:customStyle="1" w:styleId="ListLabel535">
    <w:name w:val="ListLabel 535"/>
    <w:qFormat/>
    <w:rsid w:val="00B64ED3"/>
    <w:rPr>
      <w:rFonts w:ascii="Times New Roman" w:hAnsi="Times New Roman" w:cs="Wingdings"/>
      <w:b/>
    </w:rPr>
  </w:style>
  <w:style w:type="character" w:customStyle="1" w:styleId="ListLabel536">
    <w:name w:val="ListLabel 536"/>
    <w:qFormat/>
    <w:rsid w:val="00B64ED3"/>
    <w:rPr>
      <w:rFonts w:cs="Courier New"/>
    </w:rPr>
  </w:style>
  <w:style w:type="character" w:customStyle="1" w:styleId="ListLabel537">
    <w:name w:val="ListLabel 537"/>
    <w:qFormat/>
    <w:rsid w:val="00B64ED3"/>
    <w:rPr>
      <w:rFonts w:cs="Wingdings"/>
    </w:rPr>
  </w:style>
  <w:style w:type="character" w:customStyle="1" w:styleId="ListLabel538">
    <w:name w:val="ListLabel 538"/>
    <w:qFormat/>
    <w:rsid w:val="00B64ED3"/>
    <w:rPr>
      <w:rFonts w:cs="Symbol"/>
    </w:rPr>
  </w:style>
  <w:style w:type="character" w:customStyle="1" w:styleId="ListLabel539">
    <w:name w:val="ListLabel 539"/>
    <w:qFormat/>
    <w:rsid w:val="00B64ED3"/>
    <w:rPr>
      <w:rFonts w:cs="Courier New"/>
    </w:rPr>
  </w:style>
  <w:style w:type="character" w:customStyle="1" w:styleId="ListLabel540">
    <w:name w:val="ListLabel 540"/>
    <w:qFormat/>
    <w:rsid w:val="00B64ED3"/>
    <w:rPr>
      <w:rFonts w:cs="Wingdings"/>
    </w:rPr>
  </w:style>
  <w:style w:type="character" w:customStyle="1" w:styleId="ListLabel541">
    <w:name w:val="ListLabel 541"/>
    <w:qFormat/>
    <w:rsid w:val="00B64ED3"/>
    <w:rPr>
      <w:rFonts w:cs="Symbol"/>
    </w:rPr>
  </w:style>
  <w:style w:type="character" w:customStyle="1" w:styleId="ListLabel542">
    <w:name w:val="ListLabel 542"/>
    <w:qFormat/>
    <w:rsid w:val="00B64ED3"/>
    <w:rPr>
      <w:rFonts w:cs="Courier New"/>
    </w:rPr>
  </w:style>
  <w:style w:type="character" w:customStyle="1" w:styleId="ListLabel543">
    <w:name w:val="ListLabel 543"/>
    <w:qFormat/>
    <w:rsid w:val="00B64ED3"/>
    <w:rPr>
      <w:rFonts w:cs="Wingdings"/>
    </w:rPr>
  </w:style>
  <w:style w:type="character" w:customStyle="1" w:styleId="ListLabel544">
    <w:name w:val="ListLabel 544"/>
    <w:qFormat/>
    <w:rsid w:val="00B64ED3"/>
    <w:rPr>
      <w:rFonts w:ascii="Times New Roman" w:hAnsi="Times New Roman" w:cs="Symbol"/>
    </w:rPr>
  </w:style>
  <w:style w:type="character" w:customStyle="1" w:styleId="ListLabel545">
    <w:name w:val="ListLabel 545"/>
    <w:qFormat/>
    <w:rsid w:val="00B64ED3"/>
    <w:rPr>
      <w:rFonts w:cs="Courier New"/>
    </w:rPr>
  </w:style>
  <w:style w:type="character" w:customStyle="1" w:styleId="ListLabel546">
    <w:name w:val="ListLabel 546"/>
    <w:qFormat/>
    <w:rsid w:val="00B64ED3"/>
    <w:rPr>
      <w:rFonts w:cs="Wingdings"/>
    </w:rPr>
  </w:style>
  <w:style w:type="character" w:customStyle="1" w:styleId="ListLabel547">
    <w:name w:val="ListLabel 547"/>
    <w:qFormat/>
    <w:rsid w:val="00B64ED3"/>
    <w:rPr>
      <w:rFonts w:cs="Symbol"/>
    </w:rPr>
  </w:style>
  <w:style w:type="character" w:customStyle="1" w:styleId="ListLabel548">
    <w:name w:val="ListLabel 548"/>
    <w:qFormat/>
    <w:rsid w:val="00B64ED3"/>
    <w:rPr>
      <w:rFonts w:cs="Courier New"/>
    </w:rPr>
  </w:style>
  <w:style w:type="character" w:customStyle="1" w:styleId="ListLabel549">
    <w:name w:val="ListLabel 549"/>
    <w:qFormat/>
    <w:rsid w:val="00B64ED3"/>
    <w:rPr>
      <w:rFonts w:cs="Wingdings"/>
    </w:rPr>
  </w:style>
  <w:style w:type="character" w:customStyle="1" w:styleId="ListLabel550">
    <w:name w:val="ListLabel 550"/>
    <w:qFormat/>
    <w:rsid w:val="00B64ED3"/>
    <w:rPr>
      <w:rFonts w:cs="Symbol"/>
    </w:rPr>
  </w:style>
  <w:style w:type="character" w:customStyle="1" w:styleId="ListLabel551">
    <w:name w:val="ListLabel 551"/>
    <w:qFormat/>
    <w:rsid w:val="00B64ED3"/>
    <w:rPr>
      <w:rFonts w:cs="Courier New"/>
    </w:rPr>
  </w:style>
  <w:style w:type="character" w:customStyle="1" w:styleId="ListLabel552">
    <w:name w:val="ListLabel 552"/>
    <w:qFormat/>
    <w:rsid w:val="00B64ED3"/>
    <w:rPr>
      <w:rFonts w:cs="Wingdings"/>
    </w:rPr>
  </w:style>
  <w:style w:type="character" w:customStyle="1" w:styleId="ListLabel553">
    <w:name w:val="ListLabel 553"/>
    <w:qFormat/>
    <w:rsid w:val="00B64ED3"/>
    <w:rPr>
      <w:rFonts w:cs="Symbol"/>
      <w:sz w:val="22"/>
    </w:rPr>
  </w:style>
  <w:style w:type="character" w:customStyle="1" w:styleId="ListLabel554">
    <w:name w:val="ListLabel 554"/>
    <w:qFormat/>
    <w:rsid w:val="00B64ED3"/>
    <w:rPr>
      <w:rFonts w:cs="Courier New"/>
    </w:rPr>
  </w:style>
  <w:style w:type="character" w:customStyle="1" w:styleId="ListLabel555">
    <w:name w:val="ListLabel 555"/>
    <w:qFormat/>
    <w:rsid w:val="00B64ED3"/>
    <w:rPr>
      <w:rFonts w:cs="Wingdings"/>
    </w:rPr>
  </w:style>
  <w:style w:type="character" w:customStyle="1" w:styleId="ListLabel556">
    <w:name w:val="ListLabel 556"/>
    <w:qFormat/>
    <w:rsid w:val="00B64ED3"/>
    <w:rPr>
      <w:rFonts w:cs="Symbol"/>
    </w:rPr>
  </w:style>
  <w:style w:type="character" w:customStyle="1" w:styleId="ListLabel557">
    <w:name w:val="ListLabel 557"/>
    <w:qFormat/>
    <w:rsid w:val="00B64ED3"/>
    <w:rPr>
      <w:rFonts w:cs="Courier New"/>
    </w:rPr>
  </w:style>
  <w:style w:type="character" w:customStyle="1" w:styleId="ListLabel558">
    <w:name w:val="ListLabel 558"/>
    <w:qFormat/>
    <w:rsid w:val="00B64ED3"/>
    <w:rPr>
      <w:rFonts w:cs="Wingdings"/>
    </w:rPr>
  </w:style>
  <w:style w:type="character" w:customStyle="1" w:styleId="ListLabel559">
    <w:name w:val="ListLabel 559"/>
    <w:qFormat/>
    <w:rsid w:val="00B64ED3"/>
    <w:rPr>
      <w:rFonts w:cs="Symbol"/>
    </w:rPr>
  </w:style>
  <w:style w:type="character" w:customStyle="1" w:styleId="ListLabel560">
    <w:name w:val="ListLabel 560"/>
    <w:qFormat/>
    <w:rsid w:val="00B64ED3"/>
    <w:rPr>
      <w:rFonts w:cs="Courier New"/>
    </w:rPr>
  </w:style>
  <w:style w:type="character" w:customStyle="1" w:styleId="ListLabel561">
    <w:name w:val="ListLabel 561"/>
    <w:qFormat/>
    <w:rsid w:val="00B64ED3"/>
    <w:rPr>
      <w:rFonts w:cs="Wingdings"/>
    </w:rPr>
  </w:style>
  <w:style w:type="character" w:customStyle="1" w:styleId="ListLabel562">
    <w:name w:val="ListLabel 562"/>
    <w:qFormat/>
    <w:rsid w:val="00B64ED3"/>
    <w:rPr>
      <w:rFonts w:cs="Symbol"/>
      <w:sz w:val="22"/>
    </w:rPr>
  </w:style>
  <w:style w:type="character" w:customStyle="1" w:styleId="ListLabel563">
    <w:name w:val="ListLabel 563"/>
    <w:qFormat/>
    <w:rsid w:val="00B64ED3"/>
    <w:rPr>
      <w:rFonts w:cs="Courier New"/>
    </w:rPr>
  </w:style>
  <w:style w:type="character" w:customStyle="1" w:styleId="ListLabel564">
    <w:name w:val="ListLabel 564"/>
    <w:qFormat/>
    <w:rsid w:val="00B64ED3"/>
    <w:rPr>
      <w:rFonts w:cs="Wingdings"/>
    </w:rPr>
  </w:style>
  <w:style w:type="character" w:customStyle="1" w:styleId="ListLabel565">
    <w:name w:val="ListLabel 565"/>
    <w:qFormat/>
    <w:rsid w:val="00B64ED3"/>
    <w:rPr>
      <w:rFonts w:cs="Symbol"/>
    </w:rPr>
  </w:style>
  <w:style w:type="character" w:customStyle="1" w:styleId="ListLabel566">
    <w:name w:val="ListLabel 566"/>
    <w:qFormat/>
    <w:rsid w:val="00B64ED3"/>
    <w:rPr>
      <w:rFonts w:cs="Courier New"/>
    </w:rPr>
  </w:style>
  <w:style w:type="character" w:customStyle="1" w:styleId="ListLabel567">
    <w:name w:val="ListLabel 567"/>
    <w:qFormat/>
    <w:rsid w:val="00B64ED3"/>
    <w:rPr>
      <w:rFonts w:cs="Wingdings"/>
    </w:rPr>
  </w:style>
  <w:style w:type="character" w:customStyle="1" w:styleId="ListLabel568">
    <w:name w:val="ListLabel 568"/>
    <w:qFormat/>
    <w:rsid w:val="00B64ED3"/>
    <w:rPr>
      <w:rFonts w:cs="Symbol"/>
    </w:rPr>
  </w:style>
  <w:style w:type="character" w:customStyle="1" w:styleId="ListLabel569">
    <w:name w:val="ListLabel 569"/>
    <w:qFormat/>
    <w:rsid w:val="00B64ED3"/>
    <w:rPr>
      <w:rFonts w:cs="Courier New"/>
    </w:rPr>
  </w:style>
  <w:style w:type="character" w:customStyle="1" w:styleId="ListLabel570">
    <w:name w:val="ListLabel 570"/>
    <w:qFormat/>
    <w:rsid w:val="00B64ED3"/>
    <w:rPr>
      <w:rFonts w:cs="Wingdings"/>
    </w:rPr>
  </w:style>
  <w:style w:type="character" w:customStyle="1" w:styleId="ListLabel571">
    <w:name w:val="ListLabel 571"/>
    <w:qFormat/>
    <w:rsid w:val="00B64ED3"/>
    <w:rPr>
      <w:rFonts w:ascii="Times New Roman" w:hAnsi="Times New Roman" w:cs="Symbol"/>
    </w:rPr>
  </w:style>
  <w:style w:type="character" w:customStyle="1" w:styleId="ListLabel572">
    <w:name w:val="ListLabel 572"/>
    <w:qFormat/>
    <w:rsid w:val="00B64ED3"/>
    <w:rPr>
      <w:rFonts w:cs="Courier New"/>
    </w:rPr>
  </w:style>
  <w:style w:type="character" w:customStyle="1" w:styleId="ListLabel573">
    <w:name w:val="ListLabel 573"/>
    <w:qFormat/>
    <w:rsid w:val="00B64ED3"/>
    <w:rPr>
      <w:rFonts w:cs="Wingdings"/>
    </w:rPr>
  </w:style>
  <w:style w:type="character" w:customStyle="1" w:styleId="ListLabel574">
    <w:name w:val="ListLabel 574"/>
    <w:qFormat/>
    <w:rsid w:val="00B64ED3"/>
    <w:rPr>
      <w:rFonts w:cs="Symbol"/>
    </w:rPr>
  </w:style>
  <w:style w:type="character" w:customStyle="1" w:styleId="ListLabel575">
    <w:name w:val="ListLabel 575"/>
    <w:qFormat/>
    <w:rsid w:val="00B64ED3"/>
    <w:rPr>
      <w:rFonts w:cs="Courier New"/>
    </w:rPr>
  </w:style>
  <w:style w:type="character" w:customStyle="1" w:styleId="ListLabel576">
    <w:name w:val="ListLabel 576"/>
    <w:qFormat/>
    <w:rsid w:val="00B64ED3"/>
    <w:rPr>
      <w:rFonts w:cs="Wingdings"/>
    </w:rPr>
  </w:style>
  <w:style w:type="character" w:customStyle="1" w:styleId="ListLabel577">
    <w:name w:val="ListLabel 577"/>
    <w:qFormat/>
    <w:rsid w:val="00B64ED3"/>
    <w:rPr>
      <w:rFonts w:cs="Symbol"/>
    </w:rPr>
  </w:style>
  <w:style w:type="character" w:customStyle="1" w:styleId="ListLabel578">
    <w:name w:val="ListLabel 578"/>
    <w:qFormat/>
    <w:rsid w:val="00B64ED3"/>
    <w:rPr>
      <w:rFonts w:cs="Courier New"/>
    </w:rPr>
  </w:style>
  <w:style w:type="character" w:customStyle="1" w:styleId="ListLabel579">
    <w:name w:val="ListLabel 579"/>
    <w:qFormat/>
    <w:rsid w:val="00B64ED3"/>
    <w:rPr>
      <w:rFonts w:cs="Wingdings"/>
    </w:rPr>
  </w:style>
  <w:style w:type="character" w:customStyle="1" w:styleId="ListLabel580">
    <w:name w:val="ListLabel 580"/>
    <w:qFormat/>
    <w:rsid w:val="00B64ED3"/>
    <w:rPr>
      <w:rFonts w:ascii="Times New Roman" w:hAnsi="Times New Roman" w:cs="Symbol"/>
    </w:rPr>
  </w:style>
  <w:style w:type="character" w:customStyle="1" w:styleId="ListLabel581">
    <w:name w:val="ListLabel 581"/>
    <w:qFormat/>
    <w:rsid w:val="00B64ED3"/>
    <w:rPr>
      <w:rFonts w:cs="Courier New"/>
    </w:rPr>
  </w:style>
  <w:style w:type="character" w:customStyle="1" w:styleId="ListLabel582">
    <w:name w:val="ListLabel 582"/>
    <w:qFormat/>
    <w:rsid w:val="00B64ED3"/>
    <w:rPr>
      <w:rFonts w:cs="Wingdings"/>
    </w:rPr>
  </w:style>
  <w:style w:type="character" w:customStyle="1" w:styleId="ListLabel583">
    <w:name w:val="ListLabel 583"/>
    <w:qFormat/>
    <w:rsid w:val="00B64ED3"/>
    <w:rPr>
      <w:rFonts w:cs="Symbol"/>
    </w:rPr>
  </w:style>
  <w:style w:type="character" w:customStyle="1" w:styleId="ListLabel584">
    <w:name w:val="ListLabel 584"/>
    <w:qFormat/>
    <w:rsid w:val="00B64ED3"/>
    <w:rPr>
      <w:rFonts w:cs="Courier New"/>
    </w:rPr>
  </w:style>
  <w:style w:type="character" w:customStyle="1" w:styleId="ListLabel585">
    <w:name w:val="ListLabel 585"/>
    <w:qFormat/>
    <w:rsid w:val="00B64ED3"/>
    <w:rPr>
      <w:rFonts w:cs="Wingdings"/>
    </w:rPr>
  </w:style>
  <w:style w:type="character" w:customStyle="1" w:styleId="ListLabel586">
    <w:name w:val="ListLabel 586"/>
    <w:qFormat/>
    <w:rsid w:val="00B64ED3"/>
    <w:rPr>
      <w:rFonts w:cs="Symbol"/>
    </w:rPr>
  </w:style>
  <w:style w:type="character" w:customStyle="1" w:styleId="ListLabel587">
    <w:name w:val="ListLabel 587"/>
    <w:qFormat/>
    <w:rsid w:val="00B64ED3"/>
    <w:rPr>
      <w:rFonts w:cs="Courier New"/>
    </w:rPr>
  </w:style>
  <w:style w:type="character" w:customStyle="1" w:styleId="ListLabel588">
    <w:name w:val="ListLabel 588"/>
    <w:qFormat/>
    <w:rsid w:val="00B64ED3"/>
    <w:rPr>
      <w:rFonts w:cs="Wingdings"/>
    </w:rPr>
  </w:style>
  <w:style w:type="character" w:customStyle="1" w:styleId="ListLabel589">
    <w:name w:val="ListLabel 589"/>
    <w:qFormat/>
    <w:rsid w:val="00B64ED3"/>
    <w:rPr>
      <w:rFonts w:ascii="Times New Roman" w:hAnsi="Times New Roman" w:cs="Symbol"/>
    </w:rPr>
  </w:style>
  <w:style w:type="character" w:customStyle="1" w:styleId="ListLabel590">
    <w:name w:val="ListLabel 590"/>
    <w:qFormat/>
    <w:rsid w:val="00B64ED3"/>
    <w:rPr>
      <w:rFonts w:cs="Courier New"/>
    </w:rPr>
  </w:style>
  <w:style w:type="character" w:customStyle="1" w:styleId="ListLabel591">
    <w:name w:val="ListLabel 591"/>
    <w:qFormat/>
    <w:rsid w:val="00B64ED3"/>
    <w:rPr>
      <w:rFonts w:cs="Wingdings"/>
    </w:rPr>
  </w:style>
  <w:style w:type="character" w:customStyle="1" w:styleId="ListLabel592">
    <w:name w:val="ListLabel 592"/>
    <w:qFormat/>
    <w:rsid w:val="00B64ED3"/>
    <w:rPr>
      <w:rFonts w:cs="Symbol"/>
    </w:rPr>
  </w:style>
  <w:style w:type="character" w:customStyle="1" w:styleId="ListLabel593">
    <w:name w:val="ListLabel 593"/>
    <w:qFormat/>
    <w:rsid w:val="00B64ED3"/>
    <w:rPr>
      <w:rFonts w:cs="Courier New"/>
    </w:rPr>
  </w:style>
  <w:style w:type="character" w:customStyle="1" w:styleId="ListLabel594">
    <w:name w:val="ListLabel 594"/>
    <w:qFormat/>
    <w:rsid w:val="00B64ED3"/>
    <w:rPr>
      <w:rFonts w:cs="Wingdings"/>
    </w:rPr>
  </w:style>
  <w:style w:type="character" w:customStyle="1" w:styleId="ListLabel595">
    <w:name w:val="ListLabel 595"/>
    <w:qFormat/>
    <w:rsid w:val="00B64ED3"/>
    <w:rPr>
      <w:rFonts w:cs="Symbol"/>
    </w:rPr>
  </w:style>
  <w:style w:type="character" w:customStyle="1" w:styleId="ListLabel596">
    <w:name w:val="ListLabel 596"/>
    <w:qFormat/>
    <w:rsid w:val="00B64ED3"/>
    <w:rPr>
      <w:rFonts w:cs="Courier New"/>
    </w:rPr>
  </w:style>
  <w:style w:type="character" w:customStyle="1" w:styleId="ListLabel597">
    <w:name w:val="ListLabel 597"/>
    <w:qFormat/>
    <w:rsid w:val="00B64ED3"/>
    <w:rPr>
      <w:rFonts w:cs="Wingdings"/>
    </w:rPr>
  </w:style>
  <w:style w:type="character" w:customStyle="1" w:styleId="ListLabel598">
    <w:name w:val="ListLabel 598"/>
    <w:qFormat/>
    <w:rsid w:val="00B64ED3"/>
    <w:rPr>
      <w:rFonts w:ascii="Times New Roman" w:hAnsi="Times New Roman" w:cs="Symbol"/>
    </w:rPr>
  </w:style>
  <w:style w:type="character" w:customStyle="1" w:styleId="ListLabel599">
    <w:name w:val="ListLabel 599"/>
    <w:qFormat/>
    <w:rsid w:val="00B64ED3"/>
    <w:rPr>
      <w:rFonts w:cs="Courier New"/>
    </w:rPr>
  </w:style>
  <w:style w:type="character" w:customStyle="1" w:styleId="ListLabel600">
    <w:name w:val="ListLabel 600"/>
    <w:qFormat/>
    <w:rsid w:val="00B64ED3"/>
    <w:rPr>
      <w:rFonts w:cs="Wingdings"/>
    </w:rPr>
  </w:style>
  <w:style w:type="character" w:customStyle="1" w:styleId="ListLabel601">
    <w:name w:val="ListLabel 601"/>
    <w:qFormat/>
    <w:rsid w:val="00B64ED3"/>
    <w:rPr>
      <w:rFonts w:cs="Symbol"/>
    </w:rPr>
  </w:style>
  <w:style w:type="character" w:customStyle="1" w:styleId="ListLabel602">
    <w:name w:val="ListLabel 602"/>
    <w:qFormat/>
    <w:rsid w:val="00B64ED3"/>
    <w:rPr>
      <w:rFonts w:cs="Courier New"/>
    </w:rPr>
  </w:style>
  <w:style w:type="character" w:customStyle="1" w:styleId="ListLabel603">
    <w:name w:val="ListLabel 603"/>
    <w:qFormat/>
    <w:rsid w:val="00B64ED3"/>
    <w:rPr>
      <w:rFonts w:cs="Wingdings"/>
    </w:rPr>
  </w:style>
  <w:style w:type="character" w:customStyle="1" w:styleId="ListLabel604">
    <w:name w:val="ListLabel 604"/>
    <w:qFormat/>
    <w:rsid w:val="00B64ED3"/>
    <w:rPr>
      <w:rFonts w:cs="Symbol"/>
    </w:rPr>
  </w:style>
  <w:style w:type="character" w:customStyle="1" w:styleId="ListLabel605">
    <w:name w:val="ListLabel 605"/>
    <w:qFormat/>
    <w:rsid w:val="00B64ED3"/>
    <w:rPr>
      <w:rFonts w:cs="Courier New"/>
    </w:rPr>
  </w:style>
  <w:style w:type="character" w:customStyle="1" w:styleId="ListLabel606">
    <w:name w:val="ListLabel 606"/>
    <w:qFormat/>
    <w:rsid w:val="00B64ED3"/>
    <w:rPr>
      <w:rFonts w:cs="Wingdings"/>
    </w:rPr>
  </w:style>
  <w:style w:type="character" w:customStyle="1" w:styleId="ListLabel607">
    <w:name w:val="ListLabel 607"/>
    <w:qFormat/>
    <w:rsid w:val="00B64ED3"/>
    <w:rPr>
      <w:rFonts w:ascii="Times New Roman" w:hAnsi="Times New Roman" w:cs="Symbol"/>
    </w:rPr>
  </w:style>
  <w:style w:type="character" w:customStyle="1" w:styleId="ListLabel608">
    <w:name w:val="ListLabel 608"/>
    <w:qFormat/>
    <w:rsid w:val="00B64ED3"/>
    <w:rPr>
      <w:rFonts w:cs="Courier New"/>
    </w:rPr>
  </w:style>
  <w:style w:type="character" w:customStyle="1" w:styleId="ListLabel609">
    <w:name w:val="ListLabel 609"/>
    <w:qFormat/>
    <w:rsid w:val="00B64ED3"/>
    <w:rPr>
      <w:rFonts w:cs="Wingdings"/>
    </w:rPr>
  </w:style>
  <w:style w:type="character" w:customStyle="1" w:styleId="ListLabel610">
    <w:name w:val="ListLabel 610"/>
    <w:qFormat/>
    <w:rsid w:val="00B64ED3"/>
    <w:rPr>
      <w:rFonts w:cs="Symbol"/>
    </w:rPr>
  </w:style>
  <w:style w:type="character" w:customStyle="1" w:styleId="ListLabel611">
    <w:name w:val="ListLabel 611"/>
    <w:qFormat/>
    <w:rsid w:val="00B64ED3"/>
    <w:rPr>
      <w:rFonts w:cs="Courier New"/>
    </w:rPr>
  </w:style>
  <w:style w:type="character" w:customStyle="1" w:styleId="ListLabel612">
    <w:name w:val="ListLabel 612"/>
    <w:qFormat/>
    <w:rsid w:val="00B64ED3"/>
    <w:rPr>
      <w:rFonts w:cs="Wingdings"/>
    </w:rPr>
  </w:style>
  <w:style w:type="character" w:customStyle="1" w:styleId="ListLabel613">
    <w:name w:val="ListLabel 613"/>
    <w:qFormat/>
    <w:rsid w:val="00B64ED3"/>
    <w:rPr>
      <w:rFonts w:cs="Symbol"/>
    </w:rPr>
  </w:style>
  <w:style w:type="character" w:customStyle="1" w:styleId="ListLabel614">
    <w:name w:val="ListLabel 614"/>
    <w:qFormat/>
    <w:rsid w:val="00B64ED3"/>
    <w:rPr>
      <w:rFonts w:cs="Courier New"/>
    </w:rPr>
  </w:style>
  <w:style w:type="character" w:customStyle="1" w:styleId="ListLabel615">
    <w:name w:val="ListLabel 615"/>
    <w:qFormat/>
    <w:rsid w:val="00B64ED3"/>
    <w:rPr>
      <w:rFonts w:cs="Wingdings"/>
    </w:rPr>
  </w:style>
  <w:style w:type="character" w:customStyle="1" w:styleId="ListLabel616">
    <w:name w:val="ListLabel 616"/>
    <w:qFormat/>
    <w:rsid w:val="00B64ED3"/>
    <w:rPr>
      <w:rFonts w:ascii="Times New Roman" w:hAnsi="Times New Roman" w:cs="Symbol"/>
    </w:rPr>
  </w:style>
  <w:style w:type="character" w:customStyle="1" w:styleId="ListLabel617">
    <w:name w:val="ListLabel 617"/>
    <w:qFormat/>
    <w:rsid w:val="00B64ED3"/>
    <w:rPr>
      <w:rFonts w:cs="Courier New"/>
    </w:rPr>
  </w:style>
  <w:style w:type="character" w:customStyle="1" w:styleId="ListLabel618">
    <w:name w:val="ListLabel 618"/>
    <w:qFormat/>
    <w:rsid w:val="00B64ED3"/>
    <w:rPr>
      <w:rFonts w:cs="Wingdings"/>
    </w:rPr>
  </w:style>
  <w:style w:type="character" w:customStyle="1" w:styleId="ListLabel619">
    <w:name w:val="ListLabel 619"/>
    <w:qFormat/>
    <w:rsid w:val="00B64ED3"/>
    <w:rPr>
      <w:rFonts w:cs="Symbol"/>
    </w:rPr>
  </w:style>
  <w:style w:type="character" w:customStyle="1" w:styleId="ListLabel620">
    <w:name w:val="ListLabel 620"/>
    <w:qFormat/>
    <w:rsid w:val="00B64ED3"/>
    <w:rPr>
      <w:rFonts w:cs="Courier New"/>
    </w:rPr>
  </w:style>
  <w:style w:type="character" w:customStyle="1" w:styleId="ListLabel621">
    <w:name w:val="ListLabel 621"/>
    <w:qFormat/>
    <w:rsid w:val="00B64ED3"/>
    <w:rPr>
      <w:rFonts w:cs="Wingdings"/>
    </w:rPr>
  </w:style>
  <w:style w:type="character" w:customStyle="1" w:styleId="ListLabel622">
    <w:name w:val="ListLabel 622"/>
    <w:qFormat/>
    <w:rsid w:val="00B64ED3"/>
    <w:rPr>
      <w:rFonts w:cs="Symbol"/>
    </w:rPr>
  </w:style>
  <w:style w:type="character" w:customStyle="1" w:styleId="ListLabel623">
    <w:name w:val="ListLabel 623"/>
    <w:qFormat/>
    <w:rsid w:val="00B64ED3"/>
    <w:rPr>
      <w:rFonts w:cs="Courier New"/>
    </w:rPr>
  </w:style>
  <w:style w:type="character" w:customStyle="1" w:styleId="ListLabel624">
    <w:name w:val="ListLabel 624"/>
    <w:qFormat/>
    <w:rsid w:val="00B64ED3"/>
    <w:rPr>
      <w:rFonts w:cs="Wingdings"/>
    </w:rPr>
  </w:style>
  <w:style w:type="character" w:customStyle="1" w:styleId="ListLabel625">
    <w:name w:val="ListLabel 625"/>
    <w:qFormat/>
    <w:rsid w:val="00B64ED3"/>
    <w:rPr>
      <w:rFonts w:ascii="Times New Roman" w:hAnsi="Times New Roman" w:cs="Symbol"/>
    </w:rPr>
  </w:style>
  <w:style w:type="character" w:customStyle="1" w:styleId="ListLabel626">
    <w:name w:val="ListLabel 626"/>
    <w:qFormat/>
    <w:rsid w:val="00B64ED3"/>
    <w:rPr>
      <w:rFonts w:cs="Courier New"/>
    </w:rPr>
  </w:style>
  <w:style w:type="character" w:customStyle="1" w:styleId="ListLabel627">
    <w:name w:val="ListLabel 627"/>
    <w:qFormat/>
    <w:rsid w:val="00B64ED3"/>
    <w:rPr>
      <w:rFonts w:cs="Wingdings"/>
    </w:rPr>
  </w:style>
  <w:style w:type="character" w:customStyle="1" w:styleId="ListLabel628">
    <w:name w:val="ListLabel 628"/>
    <w:qFormat/>
    <w:rsid w:val="00B64ED3"/>
    <w:rPr>
      <w:rFonts w:cs="Symbol"/>
    </w:rPr>
  </w:style>
  <w:style w:type="character" w:customStyle="1" w:styleId="ListLabel629">
    <w:name w:val="ListLabel 629"/>
    <w:qFormat/>
    <w:rsid w:val="00B64ED3"/>
    <w:rPr>
      <w:rFonts w:cs="Courier New"/>
    </w:rPr>
  </w:style>
  <w:style w:type="character" w:customStyle="1" w:styleId="ListLabel630">
    <w:name w:val="ListLabel 630"/>
    <w:qFormat/>
    <w:rsid w:val="00B64ED3"/>
    <w:rPr>
      <w:rFonts w:cs="Wingdings"/>
    </w:rPr>
  </w:style>
  <w:style w:type="character" w:customStyle="1" w:styleId="ListLabel631">
    <w:name w:val="ListLabel 631"/>
    <w:qFormat/>
    <w:rsid w:val="00B64ED3"/>
    <w:rPr>
      <w:rFonts w:cs="Symbol"/>
    </w:rPr>
  </w:style>
  <w:style w:type="character" w:customStyle="1" w:styleId="ListLabel632">
    <w:name w:val="ListLabel 632"/>
    <w:qFormat/>
    <w:rsid w:val="00B64ED3"/>
    <w:rPr>
      <w:rFonts w:cs="Courier New"/>
    </w:rPr>
  </w:style>
  <w:style w:type="character" w:customStyle="1" w:styleId="ListLabel633">
    <w:name w:val="ListLabel 633"/>
    <w:qFormat/>
    <w:rsid w:val="00B64ED3"/>
    <w:rPr>
      <w:rFonts w:cs="Wingdings"/>
    </w:rPr>
  </w:style>
  <w:style w:type="character" w:customStyle="1" w:styleId="ListLabel634">
    <w:name w:val="ListLabel 634"/>
    <w:qFormat/>
    <w:rsid w:val="00B64ED3"/>
    <w:rPr>
      <w:rFonts w:ascii="Times New Roman" w:hAnsi="Times New Roman" w:cs="Symbol"/>
    </w:rPr>
  </w:style>
  <w:style w:type="character" w:customStyle="1" w:styleId="ListLabel635">
    <w:name w:val="ListLabel 635"/>
    <w:qFormat/>
    <w:rsid w:val="00B64ED3"/>
    <w:rPr>
      <w:rFonts w:ascii="Times New Roman" w:hAnsi="Times New Roman" w:cs="Symbol"/>
    </w:rPr>
  </w:style>
  <w:style w:type="character" w:customStyle="1" w:styleId="ListLabel636">
    <w:name w:val="ListLabel 636"/>
    <w:qFormat/>
    <w:rsid w:val="00B64ED3"/>
    <w:rPr>
      <w:rFonts w:cs="Courier New"/>
    </w:rPr>
  </w:style>
  <w:style w:type="character" w:customStyle="1" w:styleId="ListLabel637">
    <w:name w:val="ListLabel 637"/>
    <w:qFormat/>
    <w:rsid w:val="00B64ED3"/>
    <w:rPr>
      <w:rFonts w:cs="Wingdings"/>
    </w:rPr>
  </w:style>
  <w:style w:type="character" w:customStyle="1" w:styleId="ListLabel638">
    <w:name w:val="ListLabel 638"/>
    <w:qFormat/>
    <w:rsid w:val="00B64ED3"/>
    <w:rPr>
      <w:rFonts w:cs="Symbol"/>
    </w:rPr>
  </w:style>
  <w:style w:type="character" w:customStyle="1" w:styleId="ListLabel639">
    <w:name w:val="ListLabel 639"/>
    <w:qFormat/>
    <w:rsid w:val="00B64ED3"/>
    <w:rPr>
      <w:rFonts w:cs="Courier New"/>
    </w:rPr>
  </w:style>
  <w:style w:type="character" w:customStyle="1" w:styleId="ListLabel640">
    <w:name w:val="ListLabel 640"/>
    <w:qFormat/>
    <w:rsid w:val="00B64ED3"/>
    <w:rPr>
      <w:rFonts w:cs="Wingdings"/>
    </w:rPr>
  </w:style>
  <w:style w:type="character" w:customStyle="1" w:styleId="ListLabel641">
    <w:name w:val="ListLabel 641"/>
    <w:qFormat/>
    <w:rsid w:val="00B64ED3"/>
    <w:rPr>
      <w:rFonts w:cs="Symbol"/>
    </w:rPr>
  </w:style>
  <w:style w:type="character" w:customStyle="1" w:styleId="ListLabel642">
    <w:name w:val="ListLabel 642"/>
    <w:qFormat/>
    <w:rsid w:val="00B64ED3"/>
    <w:rPr>
      <w:rFonts w:cs="Courier New"/>
    </w:rPr>
  </w:style>
  <w:style w:type="character" w:customStyle="1" w:styleId="ListLabel643">
    <w:name w:val="ListLabel 643"/>
    <w:qFormat/>
    <w:rsid w:val="00B64ED3"/>
    <w:rPr>
      <w:rFonts w:cs="Wingdings"/>
    </w:rPr>
  </w:style>
  <w:style w:type="character" w:customStyle="1" w:styleId="ListLabel644">
    <w:name w:val="ListLabel 644"/>
    <w:qFormat/>
    <w:rsid w:val="00B64ED3"/>
    <w:rPr>
      <w:rFonts w:ascii="Times New Roman" w:hAnsi="Times New Roman" w:cs="Symbol"/>
      <w:sz w:val="22"/>
    </w:rPr>
  </w:style>
  <w:style w:type="character" w:customStyle="1" w:styleId="ListLabel645">
    <w:name w:val="ListLabel 645"/>
    <w:qFormat/>
    <w:rsid w:val="00B64ED3"/>
    <w:rPr>
      <w:rFonts w:cs="Courier New"/>
    </w:rPr>
  </w:style>
  <w:style w:type="character" w:customStyle="1" w:styleId="ListLabel646">
    <w:name w:val="ListLabel 646"/>
    <w:qFormat/>
    <w:rsid w:val="00B64ED3"/>
    <w:rPr>
      <w:rFonts w:cs="Wingdings"/>
    </w:rPr>
  </w:style>
  <w:style w:type="character" w:customStyle="1" w:styleId="ListLabel647">
    <w:name w:val="ListLabel 647"/>
    <w:qFormat/>
    <w:rsid w:val="00B64ED3"/>
    <w:rPr>
      <w:rFonts w:cs="Symbol"/>
    </w:rPr>
  </w:style>
  <w:style w:type="character" w:customStyle="1" w:styleId="ListLabel648">
    <w:name w:val="ListLabel 648"/>
    <w:qFormat/>
    <w:rsid w:val="00B64ED3"/>
    <w:rPr>
      <w:rFonts w:cs="Courier New"/>
    </w:rPr>
  </w:style>
  <w:style w:type="character" w:customStyle="1" w:styleId="ListLabel649">
    <w:name w:val="ListLabel 649"/>
    <w:qFormat/>
    <w:rsid w:val="00B64ED3"/>
    <w:rPr>
      <w:rFonts w:cs="Wingdings"/>
    </w:rPr>
  </w:style>
  <w:style w:type="character" w:customStyle="1" w:styleId="ListLabel650">
    <w:name w:val="ListLabel 650"/>
    <w:qFormat/>
    <w:rsid w:val="00B64ED3"/>
    <w:rPr>
      <w:rFonts w:cs="Symbol"/>
    </w:rPr>
  </w:style>
  <w:style w:type="character" w:customStyle="1" w:styleId="ListLabel651">
    <w:name w:val="ListLabel 651"/>
    <w:qFormat/>
    <w:rsid w:val="00B64ED3"/>
    <w:rPr>
      <w:rFonts w:cs="Courier New"/>
    </w:rPr>
  </w:style>
  <w:style w:type="character" w:customStyle="1" w:styleId="ListLabel652">
    <w:name w:val="ListLabel 652"/>
    <w:qFormat/>
    <w:rsid w:val="00B64ED3"/>
    <w:rPr>
      <w:rFonts w:cs="Wingdings"/>
    </w:rPr>
  </w:style>
  <w:style w:type="character" w:customStyle="1" w:styleId="ListLabel653">
    <w:name w:val="ListLabel 653"/>
    <w:qFormat/>
    <w:rsid w:val="00B64ED3"/>
    <w:rPr>
      <w:rFonts w:ascii="Times New Roman" w:hAnsi="Times New Roman" w:cs="Symbol"/>
      <w:sz w:val="22"/>
    </w:rPr>
  </w:style>
  <w:style w:type="character" w:customStyle="1" w:styleId="ListLabel654">
    <w:name w:val="ListLabel 654"/>
    <w:qFormat/>
    <w:rsid w:val="00B64ED3"/>
    <w:rPr>
      <w:rFonts w:cs="Courier New"/>
    </w:rPr>
  </w:style>
  <w:style w:type="character" w:customStyle="1" w:styleId="ListLabel655">
    <w:name w:val="ListLabel 655"/>
    <w:qFormat/>
    <w:rsid w:val="00B64ED3"/>
    <w:rPr>
      <w:rFonts w:cs="Wingdings"/>
    </w:rPr>
  </w:style>
  <w:style w:type="character" w:customStyle="1" w:styleId="ListLabel656">
    <w:name w:val="ListLabel 656"/>
    <w:qFormat/>
    <w:rsid w:val="00B64ED3"/>
    <w:rPr>
      <w:rFonts w:cs="Symbol"/>
    </w:rPr>
  </w:style>
  <w:style w:type="character" w:customStyle="1" w:styleId="ListLabel657">
    <w:name w:val="ListLabel 657"/>
    <w:qFormat/>
    <w:rsid w:val="00B64ED3"/>
    <w:rPr>
      <w:rFonts w:cs="Courier New"/>
    </w:rPr>
  </w:style>
  <w:style w:type="character" w:customStyle="1" w:styleId="ListLabel658">
    <w:name w:val="ListLabel 658"/>
    <w:qFormat/>
    <w:rsid w:val="00B64ED3"/>
    <w:rPr>
      <w:rFonts w:cs="Wingdings"/>
    </w:rPr>
  </w:style>
  <w:style w:type="character" w:customStyle="1" w:styleId="ListLabel659">
    <w:name w:val="ListLabel 659"/>
    <w:qFormat/>
    <w:rsid w:val="00B64ED3"/>
    <w:rPr>
      <w:rFonts w:cs="Symbol"/>
    </w:rPr>
  </w:style>
  <w:style w:type="character" w:customStyle="1" w:styleId="ListLabel660">
    <w:name w:val="ListLabel 660"/>
    <w:qFormat/>
    <w:rsid w:val="00B64ED3"/>
    <w:rPr>
      <w:rFonts w:cs="Courier New"/>
    </w:rPr>
  </w:style>
  <w:style w:type="character" w:customStyle="1" w:styleId="ListLabel661">
    <w:name w:val="ListLabel 661"/>
    <w:qFormat/>
    <w:rsid w:val="00B64ED3"/>
    <w:rPr>
      <w:rFonts w:cs="Wingdings"/>
    </w:rPr>
  </w:style>
  <w:style w:type="character" w:customStyle="1" w:styleId="ListLabel662">
    <w:name w:val="ListLabel 662"/>
    <w:qFormat/>
    <w:rsid w:val="00B64ED3"/>
    <w:rPr>
      <w:rFonts w:ascii="Times New Roman" w:hAnsi="Times New Roman" w:cs="Symbol"/>
    </w:rPr>
  </w:style>
  <w:style w:type="character" w:customStyle="1" w:styleId="ListLabel663">
    <w:name w:val="ListLabel 663"/>
    <w:qFormat/>
    <w:rsid w:val="00B64ED3"/>
    <w:rPr>
      <w:rFonts w:ascii="Times New Roman" w:hAnsi="Times New Roman" w:cs="Symbol"/>
    </w:rPr>
  </w:style>
  <w:style w:type="character" w:customStyle="1" w:styleId="ListLabel664">
    <w:name w:val="ListLabel 664"/>
    <w:qFormat/>
    <w:rsid w:val="00B64ED3"/>
    <w:rPr>
      <w:rFonts w:cs="Courier New"/>
    </w:rPr>
  </w:style>
  <w:style w:type="character" w:customStyle="1" w:styleId="ListLabel665">
    <w:name w:val="ListLabel 665"/>
    <w:qFormat/>
    <w:rsid w:val="00B64ED3"/>
    <w:rPr>
      <w:rFonts w:cs="Wingdings"/>
    </w:rPr>
  </w:style>
  <w:style w:type="character" w:customStyle="1" w:styleId="ListLabel666">
    <w:name w:val="ListLabel 666"/>
    <w:qFormat/>
    <w:rsid w:val="00B64ED3"/>
    <w:rPr>
      <w:rFonts w:cs="Symbol"/>
    </w:rPr>
  </w:style>
  <w:style w:type="character" w:customStyle="1" w:styleId="ListLabel667">
    <w:name w:val="ListLabel 667"/>
    <w:qFormat/>
    <w:rsid w:val="00B64ED3"/>
    <w:rPr>
      <w:rFonts w:cs="Courier New"/>
    </w:rPr>
  </w:style>
  <w:style w:type="character" w:customStyle="1" w:styleId="ListLabel668">
    <w:name w:val="ListLabel 668"/>
    <w:qFormat/>
    <w:rsid w:val="00B64ED3"/>
    <w:rPr>
      <w:rFonts w:cs="Wingdings"/>
    </w:rPr>
  </w:style>
  <w:style w:type="character" w:customStyle="1" w:styleId="ListLabel669">
    <w:name w:val="ListLabel 669"/>
    <w:qFormat/>
    <w:rsid w:val="00B64ED3"/>
    <w:rPr>
      <w:rFonts w:cs="Symbol"/>
    </w:rPr>
  </w:style>
  <w:style w:type="character" w:customStyle="1" w:styleId="ListLabel670">
    <w:name w:val="ListLabel 670"/>
    <w:qFormat/>
    <w:rsid w:val="00B64ED3"/>
    <w:rPr>
      <w:rFonts w:cs="Courier New"/>
    </w:rPr>
  </w:style>
  <w:style w:type="character" w:customStyle="1" w:styleId="ListLabel671">
    <w:name w:val="ListLabel 671"/>
    <w:qFormat/>
    <w:rsid w:val="00B64ED3"/>
    <w:rPr>
      <w:rFonts w:cs="Wingdings"/>
    </w:rPr>
  </w:style>
  <w:style w:type="character" w:customStyle="1" w:styleId="ListLabel672">
    <w:name w:val="ListLabel 672"/>
    <w:qFormat/>
    <w:rsid w:val="00B64ED3"/>
    <w:rPr>
      <w:rFonts w:ascii="Times New Roman" w:hAnsi="Times New Roman" w:cs="Wingdings"/>
      <w:b/>
    </w:rPr>
  </w:style>
  <w:style w:type="character" w:customStyle="1" w:styleId="ListLabel673">
    <w:name w:val="ListLabel 673"/>
    <w:qFormat/>
    <w:rsid w:val="00B64ED3"/>
    <w:rPr>
      <w:rFonts w:cs="Courier New"/>
    </w:rPr>
  </w:style>
  <w:style w:type="character" w:customStyle="1" w:styleId="ListLabel674">
    <w:name w:val="ListLabel 674"/>
    <w:qFormat/>
    <w:rsid w:val="00B64ED3"/>
    <w:rPr>
      <w:rFonts w:cs="Wingdings"/>
    </w:rPr>
  </w:style>
  <w:style w:type="character" w:customStyle="1" w:styleId="ListLabel675">
    <w:name w:val="ListLabel 675"/>
    <w:qFormat/>
    <w:rsid w:val="00B64ED3"/>
    <w:rPr>
      <w:rFonts w:cs="Symbol"/>
    </w:rPr>
  </w:style>
  <w:style w:type="character" w:customStyle="1" w:styleId="ListLabel676">
    <w:name w:val="ListLabel 676"/>
    <w:qFormat/>
    <w:rsid w:val="00B64ED3"/>
    <w:rPr>
      <w:rFonts w:cs="Courier New"/>
    </w:rPr>
  </w:style>
  <w:style w:type="character" w:customStyle="1" w:styleId="ListLabel677">
    <w:name w:val="ListLabel 677"/>
    <w:qFormat/>
    <w:rsid w:val="00B64ED3"/>
    <w:rPr>
      <w:rFonts w:cs="Wingdings"/>
    </w:rPr>
  </w:style>
  <w:style w:type="character" w:customStyle="1" w:styleId="ListLabel678">
    <w:name w:val="ListLabel 678"/>
    <w:qFormat/>
    <w:rsid w:val="00B64ED3"/>
    <w:rPr>
      <w:rFonts w:cs="Symbol"/>
    </w:rPr>
  </w:style>
  <w:style w:type="character" w:customStyle="1" w:styleId="ListLabel679">
    <w:name w:val="ListLabel 679"/>
    <w:qFormat/>
    <w:rsid w:val="00B64ED3"/>
    <w:rPr>
      <w:rFonts w:cs="Courier New"/>
    </w:rPr>
  </w:style>
  <w:style w:type="character" w:customStyle="1" w:styleId="ListLabel680">
    <w:name w:val="ListLabel 680"/>
    <w:qFormat/>
    <w:rsid w:val="00B64ED3"/>
    <w:rPr>
      <w:rFonts w:cs="Wingdings"/>
    </w:rPr>
  </w:style>
  <w:style w:type="character" w:customStyle="1" w:styleId="ListLabel681">
    <w:name w:val="ListLabel 681"/>
    <w:qFormat/>
    <w:rsid w:val="00B64ED3"/>
    <w:rPr>
      <w:rFonts w:ascii="Times New Roman" w:hAnsi="Times New Roman" w:cs="Wingdings"/>
      <w:b/>
    </w:rPr>
  </w:style>
  <w:style w:type="character" w:customStyle="1" w:styleId="ListLabel682">
    <w:name w:val="ListLabel 682"/>
    <w:qFormat/>
    <w:rsid w:val="00B64ED3"/>
    <w:rPr>
      <w:rFonts w:cs="Courier New"/>
    </w:rPr>
  </w:style>
  <w:style w:type="character" w:customStyle="1" w:styleId="ListLabel683">
    <w:name w:val="ListLabel 683"/>
    <w:qFormat/>
    <w:rsid w:val="00B64ED3"/>
    <w:rPr>
      <w:rFonts w:cs="Wingdings"/>
    </w:rPr>
  </w:style>
  <w:style w:type="character" w:customStyle="1" w:styleId="ListLabel684">
    <w:name w:val="ListLabel 684"/>
    <w:qFormat/>
    <w:rsid w:val="00B64ED3"/>
    <w:rPr>
      <w:rFonts w:cs="Symbol"/>
    </w:rPr>
  </w:style>
  <w:style w:type="character" w:customStyle="1" w:styleId="ListLabel685">
    <w:name w:val="ListLabel 685"/>
    <w:qFormat/>
    <w:rsid w:val="00B64ED3"/>
    <w:rPr>
      <w:rFonts w:cs="Courier New"/>
    </w:rPr>
  </w:style>
  <w:style w:type="character" w:customStyle="1" w:styleId="ListLabel686">
    <w:name w:val="ListLabel 686"/>
    <w:qFormat/>
    <w:rsid w:val="00B64ED3"/>
    <w:rPr>
      <w:rFonts w:cs="Wingdings"/>
    </w:rPr>
  </w:style>
  <w:style w:type="character" w:customStyle="1" w:styleId="ListLabel687">
    <w:name w:val="ListLabel 687"/>
    <w:qFormat/>
    <w:rsid w:val="00B64ED3"/>
    <w:rPr>
      <w:rFonts w:cs="Symbol"/>
    </w:rPr>
  </w:style>
  <w:style w:type="character" w:customStyle="1" w:styleId="ListLabel688">
    <w:name w:val="ListLabel 688"/>
    <w:qFormat/>
    <w:rsid w:val="00B64ED3"/>
    <w:rPr>
      <w:rFonts w:cs="Courier New"/>
    </w:rPr>
  </w:style>
  <w:style w:type="character" w:customStyle="1" w:styleId="ListLabel689">
    <w:name w:val="ListLabel 689"/>
    <w:qFormat/>
    <w:rsid w:val="00B64ED3"/>
    <w:rPr>
      <w:rFonts w:cs="Wingdings"/>
    </w:rPr>
  </w:style>
  <w:style w:type="character" w:customStyle="1" w:styleId="ListLabel690">
    <w:name w:val="ListLabel 690"/>
    <w:qFormat/>
    <w:rsid w:val="00B64ED3"/>
    <w:rPr>
      <w:rFonts w:ascii="Times New Roman" w:hAnsi="Times New Roman" w:cs="Wingdings"/>
      <w:b/>
    </w:rPr>
  </w:style>
  <w:style w:type="character" w:customStyle="1" w:styleId="ListLabel691">
    <w:name w:val="ListLabel 691"/>
    <w:qFormat/>
    <w:rsid w:val="00B64ED3"/>
    <w:rPr>
      <w:rFonts w:cs="Courier New"/>
    </w:rPr>
  </w:style>
  <w:style w:type="character" w:customStyle="1" w:styleId="ListLabel692">
    <w:name w:val="ListLabel 692"/>
    <w:qFormat/>
    <w:rsid w:val="00B64ED3"/>
    <w:rPr>
      <w:rFonts w:cs="Wingdings"/>
    </w:rPr>
  </w:style>
  <w:style w:type="character" w:customStyle="1" w:styleId="ListLabel693">
    <w:name w:val="ListLabel 693"/>
    <w:qFormat/>
    <w:rsid w:val="00B64ED3"/>
    <w:rPr>
      <w:rFonts w:cs="Symbol"/>
    </w:rPr>
  </w:style>
  <w:style w:type="character" w:customStyle="1" w:styleId="ListLabel694">
    <w:name w:val="ListLabel 694"/>
    <w:qFormat/>
    <w:rsid w:val="00B64ED3"/>
    <w:rPr>
      <w:rFonts w:cs="Courier New"/>
    </w:rPr>
  </w:style>
  <w:style w:type="character" w:customStyle="1" w:styleId="ListLabel695">
    <w:name w:val="ListLabel 695"/>
    <w:qFormat/>
    <w:rsid w:val="00B64ED3"/>
    <w:rPr>
      <w:rFonts w:cs="Wingdings"/>
    </w:rPr>
  </w:style>
  <w:style w:type="character" w:customStyle="1" w:styleId="ListLabel696">
    <w:name w:val="ListLabel 696"/>
    <w:qFormat/>
    <w:rsid w:val="00B64ED3"/>
    <w:rPr>
      <w:rFonts w:cs="Symbol"/>
    </w:rPr>
  </w:style>
  <w:style w:type="character" w:customStyle="1" w:styleId="ListLabel697">
    <w:name w:val="ListLabel 697"/>
    <w:qFormat/>
    <w:rsid w:val="00B64ED3"/>
    <w:rPr>
      <w:rFonts w:cs="Courier New"/>
    </w:rPr>
  </w:style>
  <w:style w:type="character" w:customStyle="1" w:styleId="ListLabel698">
    <w:name w:val="ListLabel 698"/>
    <w:qFormat/>
    <w:rsid w:val="00B64ED3"/>
    <w:rPr>
      <w:rFonts w:cs="Wingdings"/>
    </w:rPr>
  </w:style>
  <w:style w:type="character" w:customStyle="1" w:styleId="ListLabel699">
    <w:name w:val="ListLabel 699"/>
    <w:qFormat/>
    <w:rsid w:val="00B64ED3"/>
    <w:rPr>
      <w:rFonts w:ascii="Times New Roman" w:hAnsi="Times New Roman" w:cs="Symbol"/>
    </w:rPr>
  </w:style>
  <w:style w:type="character" w:customStyle="1" w:styleId="ListLabel700">
    <w:name w:val="ListLabel 700"/>
    <w:qFormat/>
    <w:rsid w:val="00B64ED3"/>
    <w:rPr>
      <w:rFonts w:cs="Courier New"/>
    </w:rPr>
  </w:style>
  <w:style w:type="character" w:customStyle="1" w:styleId="ListLabel701">
    <w:name w:val="ListLabel 701"/>
    <w:qFormat/>
    <w:rsid w:val="00B64ED3"/>
    <w:rPr>
      <w:rFonts w:cs="Wingdings"/>
    </w:rPr>
  </w:style>
  <w:style w:type="character" w:customStyle="1" w:styleId="ListLabel702">
    <w:name w:val="ListLabel 702"/>
    <w:qFormat/>
    <w:rsid w:val="00B64ED3"/>
    <w:rPr>
      <w:rFonts w:cs="Symbol"/>
    </w:rPr>
  </w:style>
  <w:style w:type="character" w:customStyle="1" w:styleId="ListLabel703">
    <w:name w:val="ListLabel 703"/>
    <w:qFormat/>
    <w:rsid w:val="00B64ED3"/>
    <w:rPr>
      <w:rFonts w:cs="Courier New"/>
    </w:rPr>
  </w:style>
  <w:style w:type="character" w:customStyle="1" w:styleId="ListLabel704">
    <w:name w:val="ListLabel 704"/>
    <w:qFormat/>
    <w:rsid w:val="00B64ED3"/>
    <w:rPr>
      <w:rFonts w:cs="Wingdings"/>
    </w:rPr>
  </w:style>
  <w:style w:type="character" w:customStyle="1" w:styleId="ListLabel705">
    <w:name w:val="ListLabel 705"/>
    <w:qFormat/>
    <w:rsid w:val="00B64ED3"/>
    <w:rPr>
      <w:rFonts w:cs="Symbol"/>
    </w:rPr>
  </w:style>
  <w:style w:type="character" w:customStyle="1" w:styleId="ListLabel706">
    <w:name w:val="ListLabel 706"/>
    <w:qFormat/>
    <w:rsid w:val="00B64ED3"/>
    <w:rPr>
      <w:rFonts w:cs="Courier New"/>
    </w:rPr>
  </w:style>
  <w:style w:type="character" w:customStyle="1" w:styleId="ListLabel707">
    <w:name w:val="ListLabel 707"/>
    <w:qFormat/>
    <w:rsid w:val="00B64ED3"/>
    <w:rPr>
      <w:rFonts w:cs="Wingdings"/>
    </w:rPr>
  </w:style>
  <w:style w:type="character" w:customStyle="1" w:styleId="ListLabel708">
    <w:name w:val="ListLabel 708"/>
    <w:qFormat/>
    <w:rsid w:val="00B64ED3"/>
    <w:rPr>
      <w:rFonts w:cs="Symbol"/>
      <w:sz w:val="22"/>
    </w:rPr>
  </w:style>
  <w:style w:type="character" w:customStyle="1" w:styleId="ListLabel709">
    <w:name w:val="ListLabel 709"/>
    <w:qFormat/>
    <w:rsid w:val="00B64ED3"/>
    <w:rPr>
      <w:rFonts w:cs="Courier New"/>
    </w:rPr>
  </w:style>
  <w:style w:type="character" w:customStyle="1" w:styleId="ListLabel710">
    <w:name w:val="ListLabel 710"/>
    <w:qFormat/>
    <w:rsid w:val="00B64ED3"/>
    <w:rPr>
      <w:rFonts w:cs="Wingdings"/>
    </w:rPr>
  </w:style>
  <w:style w:type="character" w:customStyle="1" w:styleId="ListLabel711">
    <w:name w:val="ListLabel 711"/>
    <w:qFormat/>
    <w:rsid w:val="00B64ED3"/>
    <w:rPr>
      <w:rFonts w:cs="Symbol"/>
    </w:rPr>
  </w:style>
  <w:style w:type="character" w:customStyle="1" w:styleId="ListLabel712">
    <w:name w:val="ListLabel 712"/>
    <w:qFormat/>
    <w:rsid w:val="00B64ED3"/>
    <w:rPr>
      <w:rFonts w:cs="Courier New"/>
    </w:rPr>
  </w:style>
  <w:style w:type="character" w:customStyle="1" w:styleId="ListLabel713">
    <w:name w:val="ListLabel 713"/>
    <w:qFormat/>
    <w:rsid w:val="00B64ED3"/>
    <w:rPr>
      <w:rFonts w:cs="Wingdings"/>
    </w:rPr>
  </w:style>
  <w:style w:type="character" w:customStyle="1" w:styleId="ListLabel714">
    <w:name w:val="ListLabel 714"/>
    <w:qFormat/>
    <w:rsid w:val="00B64ED3"/>
    <w:rPr>
      <w:rFonts w:cs="Symbol"/>
    </w:rPr>
  </w:style>
  <w:style w:type="character" w:customStyle="1" w:styleId="ListLabel715">
    <w:name w:val="ListLabel 715"/>
    <w:qFormat/>
    <w:rsid w:val="00B64ED3"/>
    <w:rPr>
      <w:rFonts w:cs="Courier New"/>
    </w:rPr>
  </w:style>
  <w:style w:type="character" w:customStyle="1" w:styleId="ListLabel716">
    <w:name w:val="ListLabel 716"/>
    <w:qFormat/>
    <w:rsid w:val="00B64ED3"/>
    <w:rPr>
      <w:rFonts w:cs="Wingdings"/>
    </w:rPr>
  </w:style>
  <w:style w:type="character" w:customStyle="1" w:styleId="ListLabel717">
    <w:name w:val="ListLabel 717"/>
    <w:qFormat/>
    <w:rsid w:val="00B64ED3"/>
    <w:rPr>
      <w:rFonts w:cs="Symbol"/>
      <w:sz w:val="22"/>
    </w:rPr>
  </w:style>
  <w:style w:type="character" w:customStyle="1" w:styleId="ListLabel718">
    <w:name w:val="ListLabel 718"/>
    <w:qFormat/>
    <w:rsid w:val="00B64ED3"/>
    <w:rPr>
      <w:rFonts w:cs="Courier New"/>
    </w:rPr>
  </w:style>
  <w:style w:type="character" w:customStyle="1" w:styleId="ListLabel719">
    <w:name w:val="ListLabel 719"/>
    <w:qFormat/>
    <w:rsid w:val="00B64ED3"/>
    <w:rPr>
      <w:rFonts w:cs="Wingdings"/>
    </w:rPr>
  </w:style>
  <w:style w:type="character" w:customStyle="1" w:styleId="ListLabel720">
    <w:name w:val="ListLabel 720"/>
    <w:qFormat/>
    <w:rsid w:val="00B64ED3"/>
    <w:rPr>
      <w:rFonts w:cs="Symbol"/>
    </w:rPr>
  </w:style>
  <w:style w:type="character" w:customStyle="1" w:styleId="ListLabel721">
    <w:name w:val="ListLabel 721"/>
    <w:qFormat/>
    <w:rsid w:val="00B64ED3"/>
    <w:rPr>
      <w:rFonts w:cs="Courier New"/>
    </w:rPr>
  </w:style>
  <w:style w:type="character" w:customStyle="1" w:styleId="ListLabel722">
    <w:name w:val="ListLabel 722"/>
    <w:qFormat/>
    <w:rsid w:val="00B64ED3"/>
    <w:rPr>
      <w:rFonts w:cs="Wingdings"/>
    </w:rPr>
  </w:style>
  <w:style w:type="character" w:customStyle="1" w:styleId="ListLabel723">
    <w:name w:val="ListLabel 723"/>
    <w:qFormat/>
    <w:rsid w:val="00B64ED3"/>
    <w:rPr>
      <w:rFonts w:cs="Symbol"/>
    </w:rPr>
  </w:style>
  <w:style w:type="character" w:customStyle="1" w:styleId="ListLabel724">
    <w:name w:val="ListLabel 724"/>
    <w:qFormat/>
    <w:rsid w:val="00B64ED3"/>
    <w:rPr>
      <w:rFonts w:cs="Courier New"/>
    </w:rPr>
  </w:style>
  <w:style w:type="character" w:customStyle="1" w:styleId="ListLabel725">
    <w:name w:val="ListLabel 725"/>
    <w:qFormat/>
    <w:rsid w:val="00B64ED3"/>
    <w:rPr>
      <w:rFonts w:cs="Wingdings"/>
    </w:rPr>
  </w:style>
  <w:style w:type="character" w:customStyle="1" w:styleId="ListLabel726">
    <w:name w:val="ListLabel 726"/>
    <w:qFormat/>
    <w:rsid w:val="00B64ED3"/>
    <w:rPr>
      <w:rFonts w:ascii="Times New Roman" w:hAnsi="Times New Roman" w:cs="Symbol"/>
    </w:rPr>
  </w:style>
  <w:style w:type="character" w:customStyle="1" w:styleId="ListLabel727">
    <w:name w:val="ListLabel 727"/>
    <w:qFormat/>
    <w:rsid w:val="00B64ED3"/>
    <w:rPr>
      <w:rFonts w:cs="Courier New"/>
    </w:rPr>
  </w:style>
  <w:style w:type="character" w:customStyle="1" w:styleId="ListLabel728">
    <w:name w:val="ListLabel 728"/>
    <w:qFormat/>
    <w:rsid w:val="00B64ED3"/>
    <w:rPr>
      <w:rFonts w:cs="Wingdings"/>
    </w:rPr>
  </w:style>
  <w:style w:type="character" w:customStyle="1" w:styleId="ListLabel729">
    <w:name w:val="ListLabel 729"/>
    <w:qFormat/>
    <w:rsid w:val="00B64ED3"/>
    <w:rPr>
      <w:rFonts w:cs="Symbol"/>
    </w:rPr>
  </w:style>
  <w:style w:type="character" w:customStyle="1" w:styleId="ListLabel730">
    <w:name w:val="ListLabel 730"/>
    <w:qFormat/>
    <w:rsid w:val="00B64ED3"/>
    <w:rPr>
      <w:rFonts w:cs="Courier New"/>
    </w:rPr>
  </w:style>
  <w:style w:type="character" w:customStyle="1" w:styleId="ListLabel731">
    <w:name w:val="ListLabel 731"/>
    <w:qFormat/>
    <w:rsid w:val="00B64ED3"/>
    <w:rPr>
      <w:rFonts w:cs="Wingdings"/>
    </w:rPr>
  </w:style>
  <w:style w:type="character" w:customStyle="1" w:styleId="ListLabel732">
    <w:name w:val="ListLabel 732"/>
    <w:qFormat/>
    <w:rsid w:val="00B64ED3"/>
    <w:rPr>
      <w:rFonts w:cs="Symbol"/>
    </w:rPr>
  </w:style>
  <w:style w:type="character" w:customStyle="1" w:styleId="ListLabel733">
    <w:name w:val="ListLabel 733"/>
    <w:qFormat/>
    <w:rsid w:val="00B64ED3"/>
    <w:rPr>
      <w:rFonts w:cs="Courier New"/>
    </w:rPr>
  </w:style>
  <w:style w:type="character" w:customStyle="1" w:styleId="ListLabel734">
    <w:name w:val="ListLabel 734"/>
    <w:qFormat/>
    <w:rsid w:val="00B64ED3"/>
    <w:rPr>
      <w:rFonts w:cs="Wingdings"/>
    </w:rPr>
  </w:style>
  <w:style w:type="character" w:customStyle="1" w:styleId="ListLabel735">
    <w:name w:val="ListLabel 735"/>
    <w:qFormat/>
    <w:rsid w:val="00B64ED3"/>
    <w:rPr>
      <w:rFonts w:ascii="Times New Roman" w:hAnsi="Times New Roman" w:cs="Symbol"/>
    </w:rPr>
  </w:style>
  <w:style w:type="character" w:customStyle="1" w:styleId="ListLabel736">
    <w:name w:val="ListLabel 736"/>
    <w:qFormat/>
    <w:rsid w:val="00B64ED3"/>
    <w:rPr>
      <w:rFonts w:cs="Courier New"/>
    </w:rPr>
  </w:style>
  <w:style w:type="character" w:customStyle="1" w:styleId="ListLabel737">
    <w:name w:val="ListLabel 737"/>
    <w:qFormat/>
    <w:rsid w:val="00B64ED3"/>
    <w:rPr>
      <w:rFonts w:cs="Wingdings"/>
    </w:rPr>
  </w:style>
  <w:style w:type="character" w:customStyle="1" w:styleId="ListLabel738">
    <w:name w:val="ListLabel 738"/>
    <w:qFormat/>
    <w:rsid w:val="00B64ED3"/>
    <w:rPr>
      <w:rFonts w:cs="Symbol"/>
    </w:rPr>
  </w:style>
  <w:style w:type="character" w:customStyle="1" w:styleId="ListLabel739">
    <w:name w:val="ListLabel 739"/>
    <w:qFormat/>
    <w:rsid w:val="00B64ED3"/>
    <w:rPr>
      <w:rFonts w:cs="Courier New"/>
    </w:rPr>
  </w:style>
  <w:style w:type="character" w:customStyle="1" w:styleId="ListLabel740">
    <w:name w:val="ListLabel 740"/>
    <w:qFormat/>
    <w:rsid w:val="00B64ED3"/>
    <w:rPr>
      <w:rFonts w:cs="Wingdings"/>
    </w:rPr>
  </w:style>
  <w:style w:type="character" w:customStyle="1" w:styleId="ListLabel741">
    <w:name w:val="ListLabel 741"/>
    <w:qFormat/>
    <w:rsid w:val="00B64ED3"/>
    <w:rPr>
      <w:rFonts w:cs="Symbol"/>
    </w:rPr>
  </w:style>
  <w:style w:type="character" w:customStyle="1" w:styleId="ListLabel742">
    <w:name w:val="ListLabel 742"/>
    <w:qFormat/>
    <w:rsid w:val="00B64ED3"/>
    <w:rPr>
      <w:rFonts w:cs="Courier New"/>
    </w:rPr>
  </w:style>
  <w:style w:type="character" w:customStyle="1" w:styleId="ListLabel743">
    <w:name w:val="ListLabel 743"/>
    <w:qFormat/>
    <w:rsid w:val="00B64ED3"/>
    <w:rPr>
      <w:rFonts w:cs="Wingdings"/>
    </w:rPr>
  </w:style>
  <w:style w:type="character" w:customStyle="1" w:styleId="ListLabel744">
    <w:name w:val="ListLabel 744"/>
    <w:qFormat/>
    <w:rsid w:val="00B64ED3"/>
    <w:rPr>
      <w:rFonts w:ascii="Times New Roman" w:hAnsi="Times New Roman" w:cs="Symbol"/>
    </w:rPr>
  </w:style>
  <w:style w:type="character" w:customStyle="1" w:styleId="ListLabel745">
    <w:name w:val="ListLabel 745"/>
    <w:qFormat/>
    <w:rsid w:val="00B64ED3"/>
    <w:rPr>
      <w:rFonts w:cs="Courier New"/>
    </w:rPr>
  </w:style>
  <w:style w:type="character" w:customStyle="1" w:styleId="ListLabel746">
    <w:name w:val="ListLabel 746"/>
    <w:qFormat/>
    <w:rsid w:val="00B64ED3"/>
    <w:rPr>
      <w:rFonts w:cs="Wingdings"/>
    </w:rPr>
  </w:style>
  <w:style w:type="character" w:customStyle="1" w:styleId="ListLabel747">
    <w:name w:val="ListLabel 747"/>
    <w:qFormat/>
    <w:rsid w:val="00B64ED3"/>
    <w:rPr>
      <w:rFonts w:cs="Symbol"/>
    </w:rPr>
  </w:style>
  <w:style w:type="character" w:customStyle="1" w:styleId="ListLabel748">
    <w:name w:val="ListLabel 748"/>
    <w:qFormat/>
    <w:rsid w:val="00B64ED3"/>
    <w:rPr>
      <w:rFonts w:cs="Courier New"/>
    </w:rPr>
  </w:style>
  <w:style w:type="character" w:customStyle="1" w:styleId="ListLabel749">
    <w:name w:val="ListLabel 749"/>
    <w:qFormat/>
    <w:rsid w:val="00B64ED3"/>
    <w:rPr>
      <w:rFonts w:cs="Wingdings"/>
    </w:rPr>
  </w:style>
  <w:style w:type="character" w:customStyle="1" w:styleId="ListLabel750">
    <w:name w:val="ListLabel 750"/>
    <w:qFormat/>
    <w:rsid w:val="00B64ED3"/>
    <w:rPr>
      <w:rFonts w:cs="Symbol"/>
    </w:rPr>
  </w:style>
  <w:style w:type="character" w:customStyle="1" w:styleId="ListLabel751">
    <w:name w:val="ListLabel 751"/>
    <w:qFormat/>
    <w:rsid w:val="00B64ED3"/>
    <w:rPr>
      <w:rFonts w:cs="Courier New"/>
    </w:rPr>
  </w:style>
  <w:style w:type="character" w:customStyle="1" w:styleId="ListLabel752">
    <w:name w:val="ListLabel 752"/>
    <w:qFormat/>
    <w:rsid w:val="00B64ED3"/>
    <w:rPr>
      <w:rFonts w:cs="Wingdings"/>
    </w:rPr>
  </w:style>
  <w:style w:type="character" w:customStyle="1" w:styleId="ListLabel753">
    <w:name w:val="ListLabel 753"/>
    <w:qFormat/>
    <w:rsid w:val="00B64ED3"/>
    <w:rPr>
      <w:rFonts w:ascii="Times New Roman" w:hAnsi="Times New Roman" w:cs="Symbol"/>
    </w:rPr>
  </w:style>
  <w:style w:type="character" w:customStyle="1" w:styleId="ListLabel754">
    <w:name w:val="ListLabel 754"/>
    <w:qFormat/>
    <w:rsid w:val="00B64ED3"/>
    <w:rPr>
      <w:rFonts w:cs="Courier New"/>
    </w:rPr>
  </w:style>
  <w:style w:type="character" w:customStyle="1" w:styleId="ListLabel755">
    <w:name w:val="ListLabel 755"/>
    <w:qFormat/>
    <w:rsid w:val="00B64ED3"/>
    <w:rPr>
      <w:rFonts w:cs="Wingdings"/>
    </w:rPr>
  </w:style>
  <w:style w:type="character" w:customStyle="1" w:styleId="ListLabel756">
    <w:name w:val="ListLabel 756"/>
    <w:qFormat/>
    <w:rsid w:val="00B64ED3"/>
    <w:rPr>
      <w:rFonts w:cs="Symbol"/>
    </w:rPr>
  </w:style>
  <w:style w:type="character" w:customStyle="1" w:styleId="ListLabel757">
    <w:name w:val="ListLabel 757"/>
    <w:qFormat/>
    <w:rsid w:val="00B64ED3"/>
    <w:rPr>
      <w:rFonts w:cs="Courier New"/>
    </w:rPr>
  </w:style>
  <w:style w:type="character" w:customStyle="1" w:styleId="ListLabel758">
    <w:name w:val="ListLabel 758"/>
    <w:qFormat/>
    <w:rsid w:val="00B64ED3"/>
    <w:rPr>
      <w:rFonts w:cs="Wingdings"/>
    </w:rPr>
  </w:style>
  <w:style w:type="character" w:customStyle="1" w:styleId="ListLabel759">
    <w:name w:val="ListLabel 759"/>
    <w:qFormat/>
    <w:rsid w:val="00B64ED3"/>
    <w:rPr>
      <w:rFonts w:cs="Symbol"/>
    </w:rPr>
  </w:style>
  <w:style w:type="character" w:customStyle="1" w:styleId="ListLabel760">
    <w:name w:val="ListLabel 760"/>
    <w:qFormat/>
    <w:rsid w:val="00B64ED3"/>
    <w:rPr>
      <w:rFonts w:cs="Courier New"/>
    </w:rPr>
  </w:style>
  <w:style w:type="character" w:customStyle="1" w:styleId="ListLabel761">
    <w:name w:val="ListLabel 761"/>
    <w:qFormat/>
    <w:rsid w:val="00B64ED3"/>
    <w:rPr>
      <w:rFonts w:cs="Wingdings"/>
    </w:rPr>
  </w:style>
  <w:style w:type="character" w:customStyle="1" w:styleId="ListLabel762">
    <w:name w:val="ListLabel 762"/>
    <w:qFormat/>
    <w:rsid w:val="00B64ED3"/>
    <w:rPr>
      <w:rFonts w:ascii="Times New Roman" w:hAnsi="Times New Roman" w:cs="Symbol"/>
    </w:rPr>
  </w:style>
  <w:style w:type="character" w:customStyle="1" w:styleId="ListLabel763">
    <w:name w:val="ListLabel 763"/>
    <w:qFormat/>
    <w:rsid w:val="00B64ED3"/>
    <w:rPr>
      <w:rFonts w:cs="Courier New"/>
    </w:rPr>
  </w:style>
  <w:style w:type="character" w:customStyle="1" w:styleId="ListLabel764">
    <w:name w:val="ListLabel 764"/>
    <w:qFormat/>
    <w:rsid w:val="00B64ED3"/>
    <w:rPr>
      <w:rFonts w:cs="Wingdings"/>
    </w:rPr>
  </w:style>
  <w:style w:type="character" w:customStyle="1" w:styleId="ListLabel765">
    <w:name w:val="ListLabel 765"/>
    <w:qFormat/>
    <w:rsid w:val="00B64ED3"/>
    <w:rPr>
      <w:rFonts w:cs="Symbol"/>
    </w:rPr>
  </w:style>
  <w:style w:type="character" w:customStyle="1" w:styleId="ListLabel766">
    <w:name w:val="ListLabel 766"/>
    <w:qFormat/>
    <w:rsid w:val="00B64ED3"/>
    <w:rPr>
      <w:rFonts w:cs="Courier New"/>
    </w:rPr>
  </w:style>
  <w:style w:type="character" w:customStyle="1" w:styleId="ListLabel767">
    <w:name w:val="ListLabel 767"/>
    <w:qFormat/>
    <w:rsid w:val="00B64ED3"/>
    <w:rPr>
      <w:rFonts w:cs="Wingdings"/>
    </w:rPr>
  </w:style>
  <w:style w:type="character" w:customStyle="1" w:styleId="ListLabel768">
    <w:name w:val="ListLabel 768"/>
    <w:qFormat/>
    <w:rsid w:val="00B64ED3"/>
    <w:rPr>
      <w:rFonts w:cs="Symbol"/>
    </w:rPr>
  </w:style>
  <w:style w:type="character" w:customStyle="1" w:styleId="ListLabel769">
    <w:name w:val="ListLabel 769"/>
    <w:qFormat/>
    <w:rsid w:val="00B64ED3"/>
    <w:rPr>
      <w:rFonts w:cs="Courier New"/>
    </w:rPr>
  </w:style>
  <w:style w:type="character" w:customStyle="1" w:styleId="ListLabel770">
    <w:name w:val="ListLabel 770"/>
    <w:qFormat/>
    <w:rsid w:val="00B64ED3"/>
    <w:rPr>
      <w:rFonts w:cs="Wingdings"/>
    </w:rPr>
  </w:style>
  <w:style w:type="character" w:customStyle="1" w:styleId="ListLabel771">
    <w:name w:val="ListLabel 771"/>
    <w:qFormat/>
    <w:rsid w:val="00B64ED3"/>
    <w:rPr>
      <w:rFonts w:ascii="Times New Roman" w:hAnsi="Times New Roman" w:cs="Symbol"/>
    </w:rPr>
  </w:style>
  <w:style w:type="character" w:customStyle="1" w:styleId="ListLabel772">
    <w:name w:val="ListLabel 772"/>
    <w:qFormat/>
    <w:rsid w:val="00B64ED3"/>
    <w:rPr>
      <w:rFonts w:cs="Courier New"/>
    </w:rPr>
  </w:style>
  <w:style w:type="character" w:customStyle="1" w:styleId="ListLabel773">
    <w:name w:val="ListLabel 773"/>
    <w:qFormat/>
    <w:rsid w:val="00B64ED3"/>
    <w:rPr>
      <w:rFonts w:cs="Wingdings"/>
    </w:rPr>
  </w:style>
  <w:style w:type="character" w:customStyle="1" w:styleId="ListLabel774">
    <w:name w:val="ListLabel 774"/>
    <w:qFormat/>
    <w:rsid w:val="00B64ED3"/>
    <w:rPr>
      <w:rFonts w:cs="Symbol"/>
    </w:rPr>
  </w:style>
  <w:style w:type="character" w:customStyle="1" w:styleId="ListLabel775">
    <w:name w:val="ListLabel 775"/>
    <w:qFormat/>
    <w:rsid w:val="00B64ED3"/>
    <w:rPr>
      <w:rFonts w:cs="Courier New"/>
    </w:rPr>
  </w:style>
  <w:style w:type="character" w:customStyle="1" w:styleId="ListLabel776">
    <w:name w:val="ListLabel 776"/>
    <w:qFormat/>
    <w:rsid w:val="00B64ED3"/>
    <w:rPr>
      <w:rFonts w:cs="Wingdings"/>
    </w:rPr>
  </w:style>
  <w:style w:type="character" w:customStyle="1" w:styleId="ListLabel777">
    <w:name w:val="ListLabel 777"/>
    <w:qFormat/>
    <w:rsid w:val="00B64ED3"/>
    <w:rPr>
      <w:rFonts w:cs="Symbol"/>
    </w:rPr>
  </w:style>
  <w:style w:type="character" w:customStyle="1" w:styleId="ListLabel778">
    <w:name w:val="ListLabel 778"/>
    <w:qFormat/>
    <w:rsid w:val="00B64ED3"/>
    <w:rPr>
      <w:rFonts w:cs="Courier New"/>
    </w:rPr>
  </w:style>
  <w:style w:type="character" w:customStyle="1" w:styleId="ListLabel779">
    <w:name w:val="ListLabel 779"/>
    <w:qFormat/>
    <w:rsid w:val="00B64ED3"/>
    <w:rPr>
      <w:rFonts w:cs="Wingdings"/>
    </w:rPr>
  </w:style>
  <w:style w:type="character" w:customStyle="1" w:styleId="ListLabel780">
    <w:name w:val="ListLabel 780"/>
    <w:qFormat/>
    <w:rsid w:val="00B64ED3"/>
    <w:rPr>
      <w:rFonts w:ascii="Times New Roman" w:hAnsi="Times New Roman" w:cs="Symbol"/>
    </w:rPr>
  </w:style>
  <w:style w:type="character" w:customStyle="1" w:styleId="ListLabel781">
    <w:name w:val="ListLabel 781"/>
    <w:qFormat/>
    <w:rsid w:val="00B64ED3"/>
    <w:rPr>
      <w:rFonts w:cs="Courier New"/>
    </w:rPr>
  </w:style>
  <w:style w:type="character" w:customStyle="1" w:styleId="ListLabel782">
    <w:name w:val="ListLabel 782"/>
    <w:qFormat/>
    <w:rsid w:val="00B64ED3"/>
    <w:rPr>
      <w:rFonts w:cs="Wingdings"/>
    </w:rPr>
  </w:style>
  <w:style w:type="character" w:customStyle="1" w:styleId="ListLabel783">
    <w:name w:val="ListLabel 783"/>
    <w:qFormat/>
    <w:rsid w:val="00B64ED3"/>
    <w:rPr>
      <w:rFonts w:cs="Symbol"/>
    </w:rPr>
  </w:style>
  <w:style w:type="character" w:customStyle="1" w:styleId="ListLabel784">
    <w:name w:val="ListLabel 784"/>
    <w:qFormat/>
    <w:rsid w:val="00B64ED3"/>
    <w:rPr>
      <w:rFonts w:cs="Courier New"/>
    </w:rPr>
  </w:style>
  <w:style w:type="character" w:customStyle="1" w:styleId="ListLabel785">
    <w:name w:val="ListLabel 785"/>
    <w:qFormat/>
    <w:rsid w:val="00B64ED3"/>
    <w:rPr>
      <w:rFonts w:cs="Wingdings"/>
    </w:rPr>
  </w:style>
  <w:style w:type="character" w:customStyle="1" w:styleId="ListLabel786">
    <w:name w:val="ListLabel 786"/>
    <w:qFormat/>
    <w:rsid w:val="00B64ED3"/>
    <w:rPr>
      <w:rFonts w:cs="Symbol"/>
    </w:rPr>
  </w:style>
  <w:style w:type="character" w:customStyle="1" w:styleId="ListLabel787">
    <w:name w:val="ListLabel 787"/>
    <w:qFormat/>
    <w:rsid w:val="00B64ED3"/>
    <w:rPr>
      <w:rFonts w:cs="Courier New"/>
    </w:rPr>
  </w:style>
  <w:style w:type="character" w:customStyle="1" w:styleId="ListLabel788">
    <w:name w:val="ListLabel 788"/>
    <w:qFormat/>
    <w:rsid w:val="00B64ED3"/>
    <w:rPr>
      <w:rFonts w:cs="Wingdings"/>
    </w:rPr>
  </w:style>
  <w:style w:type="character" w:customStyle="1" w:styleId="ListLabel789">
    <w:name w:val="ListLabel 789"/>
    <w:qFormat/>
    <w:rsid w:val="00B64ED3"/>
    <w:rPr>
      <w:rFonts w:ascii="Times New Roman" w:hAnsi="Times New Roman" w:cs="Symbol"/>
    </w:rPr>
  </w:style>
  <w:style w:type="character" w:customStyle="1" w:styleId="ListLabel790">
    <w:name w:val="ListLabel 790"/>
    <w:qFormat/>
    <w:rsid w:val="00B64ED3"/>
    <w:rPr>
      <w:rFonts w:ascii="Times New Roman" w:hAnsi="Times New Roman" w:cs="Symbol"/>
    </w:rPr>
  </w:style>
  <w:style w:type="character" w:customStyle="1" w:styleId="ListLabel791">
    <w:name w:val="ListLabel 791"/>
    <w:qFormat/>
    <w:rsid w:val="00B64ED3"/>
    <w:rPr>
      <w:rFonts w:cs="Courier New"/>
    </w:rPr>
  </w:style>
  <w:style w:type="character" w:customStyle="1" w:styleId="ListLabel792">
    <w:name w:val="ListLabel 792"/>
    <w:qFormat/>
    <w:rsid w:val="00B64ED3"/>
    <w:rPr>
      <w:rFonts w:cs="Wingdings"/>
    </w:rPr>
  </w:style>
  <w:style w:type="character" w:customStyle="1" w:styleId="ListLabel793">
    <w:name w:val="ListLabel 793"/>
    <w:qFormat/>
    <w:rsid w:val="00B64ED3"/>
    <w:rPr>
      <w:rFonts w:cs="Symbol"/>
    </w:rPr>
  </w:style>
  <w:style w:type="character" w:customStyle="1" w:styleId="ListLabel794">
    <w:name w:val="ListLabel 794"/>
    <w:qFormat/>
    <w:rsid w:val="00B64ED3"/>
    <w:rPr>
      <w:rFonts w:cs="Courier New"/>
    </w:rPr>
  </w:style>
  <w:style w:type="character" w:customStyle="1" w:styleId="ListLabel795">
    <w:name w:val="ListLabel 795"/>
    <w:qFormat/>
    <w:rsid w:val="00B64ED3"/>
    <w:rPr>
      <w:rFonts w:cs="Wingdings"/>
    </w:rPr>
  </w:style>
  <w:style w:type="character" w:customStyle="1" w:styleId="ListLabel796">
    <w:name w:val="ListLabel 796"/>
    <w:qFormat/>
    <w:rsid w:val="00B64ED3"/>
    <w:rPr>
      <w:rFonts w:cs="Symbol"/>
    </w:rPr>
  </w:style>
  <w:style w:type="character" w:customStyle="1" w:styleId="ListLabel797">
    <w:name w:val="ListLabel 797"/>
    <w:qFormat/>
    <w:rsid w:val="00B64ED3"/>
    <w:rPr>
      <w:rFonts w:cs="Courier New"/>
    </w:rPr>
  </w:style>
  <w:style w:type="character" w:customStyle="1" w:styleId="ListLabel798">
    <w:name w:val="ListLabel 798"/>
    <w:qFormat/>
    <w:rsid w:val="00B64ED3"/>
    <w:rPr>
      <w:rFonts w:cs="Wingdings"/>
    </w:rPr>
  </w:style>
  <w:style w:type="character" w:customStyle="1" w:styleId="ListLabel799">
    <w:name w:val="ListLabel 799"/>
    <w:qFormat/>
    <w:rsid w:val="00B64ED3"/>
    <w:rPr>
      <w:rFonts w:ascii="Times New Roman" w:hAnsi="Times New Roman" w:cs="Symbol"/>
      <w:sz w:val="22"/>
    </w:rPr>
  </w:style>
  <w:style w:type="character" w:customStyle="1" w:styleId="ListLabel800">
    <w:name w:val="ListLabel 800"/>
    <w:qFormat/>
    <w:rsid w:val="00B64ED3"/>
    <w:rPr>
      <w:rFonts w:cs="Courier New"/>
    </w:rPr>
  </w:style>
  <w:style w:type="character" w:customStyle="1" w:styleId="ListLabel801">
    <w:name w:val="ListLabel 801"/>
    <w:qFormat/>
    <w:rsid w:val="00B64ED3"/>
    <w:rPr>
      <w:rFonts w:cs="Wingdings"/>
    </w:rPr>
  </w:style>
  <w:style w:type="character" w:customStyle="1" w:styleId="ListLabel802">
    <w:name w:val="ListLabel 802"/>
    <w:qFormat/>
    <w:rsid w:val="00B64ED3"/>
    <w:rPr>
      <w:rFonts w:cs="Symbol"/>
    </w:rPr>
  </w:style>
  <w:style w:type="character" w:customStyle="1" w:styleId="ListLabel803">
    <w:name w:val="ListLabel 803"/>
    <w:qFormat/>
    <w:rsid w:val="00B64ED3"/>
    <w:rPr>
      <w:rFonts w:cs="Courier New"/>
    </w:rPr>
  </w:style>
  <w:style w:type="character" w:customStyle="1" w:styleId="ListLabel804">
    <w:name w:val="ListLabel 804"/>
    <w:qFormat/>
    <w:rsid w:val="00B64ED3"/>
    <w:rPr>
      <w:rFonts w:cs="Wingdings"/>
    </w:rPr>
  </w:style>
  <w:style w:type="character" w:customStyle="1" w:styleId="ListLabel805">
    <w:name w:val="ListLabel 805"/>
    <w:qFormat/>
    <w:rsid w:val="00B64ED3"/>
    <w:rPr>
      <w:rFonts w:cs="Symbol"/>
    </w:rPr>
  </w:style>
  <w:style w:type="character" w:customStyle="1" w:styleId="ListLabel806">
    <w:name w:val="ListLabel 806"/>
    <w:qFormat/>
    <w:rsid w:val="00B64ED3"/>
    <w:rPr>
      <w:rFonts w:cs="Courier New"/>
    </w:rPr>
  </w:style>
  <w:style w:type="character" w:customStyle="1" w:styleId="ListLabel807">
    <w:name w:val="ListLabel 807"/>
    <w:qFormat/>
    <w:rsid w:val="00B64ED3"/>
    <w:rPr>
      <w:rFonts w:cs="Wingdings"/>
    </w:rPr>
  </w:style>
  <w:style w:type="character" w:customStyle="1" w:styleId="ListLabel808">
    <w:name w:val="ListLabel 808"/>
    <w:qFormat/>
    <w:rsid w:val="00B64ED3"/>
    <w:rPr>
      <w:rFonts w:ascii="Times New Roman" w:hAnsi="Times New Roman" w:cs="Symbol"/>
      <w:sz w:val="22"/>
    </w:rPr>
  </w:style>
  <w:style w:type="character" w:customStyle="1" w:styleId="ListLabel809">
    <w:name w:val="ListLabel 809"/>
    <w:qFormat/>
    <w:rsid w:val="00B64ED3"/>
    <w:rPr>
      <w:rFonts w:cs="Courier New"/>
    </w:rPr>
  </w:style>
  <w:style w:type="character" w:customStyle="1" w:styleId="ListLabel810">
    <w:name w:val="ListLabel 810"/>
    <w:qFormat/>
    <w:rsid w:val="00B64ED3"/>
    <w:rPr>
      <w:rFonts w:cs="Wingdings"/>
    </w:rPr>
  </w:style>
  <w:style w:type="character" w:customStyle="1" w:styleId="ListLabel811">
    <w:name w:val="ListLabel 811"/>
    <w:qFormat/>
    <w:rsid w:val="00B64ED3"/>
    <w:rPr>
      <w:rFonts w:cs="Symbol"/>
    </w:rPr>
  </w:style>
  <w:style w:type="character" w:customStyle="1" w:styleId="ListLabel812">
    <w:name w:val="ListLabel 812"/>
    <w:qFormat/>
    <w:rsid w:val="00B64ED3"/>
    <w:rPr>
      <w:rFonts w:cs="Courier New"/>
    </w:rPr>
  </w:style>
  <w:style w:type="character" w:customStyle="1" w:styleId="ListLabel813">
    <w:name w:val="ListLabel 813"/>
    <w:qFormat/>
    <w:rsid w:val="00B64ED3"/>
    <w:rPr>
      <w:rFonts w:cs="Wingdings"/>
    </w:rPr>
  </w:style>
  <w:style w:type="character" w:customStyle="1" w:styleId="ListLabel814">
    <w:name w:val="ListLabel 814"/>
    <w:qFormat/>
    <w:rsid w:val="00B64ED3"/>
    <w:rPr>
      <w:rFonts w:cs="Symbol"/>
    </w:rPr>
  </w:style>
  <w:style w:type="character" w:customStyle="1" w:styleId="ListLabel815">
    <w:name w:val="ListLabel 815"/>
    <w:qFormat/>
    <w:rsid w:val="00B64ED3"/>
    <w:rPr>
      <w:rFonts w:cs="Courier New"/>
    </w:rPr>
  </w:style>
  <w:style w:type="character" w:customStyle="1" w:styleId="ListLabel816">
    <w:name w:val="ListLabel 816"/>
    <w:qFormat/>
    <w:rsid w:val="00B64ED3"/>
    <w:rPr>
      <w:rFonts w:cs="Wingdings"/>
    </w:rPr>
  </w:style>
  <w:style w:type="character" w:customStyle="1" w:styleId="ListLabel817">
    <w:name w:val="ListLabel 817"/>
    <w:qFormat/>
    <w:rsid w:val="00B64ED3"/>
    <w:rPr>
      <w:rFonts w:ascii="Times New Roman" w:hAnsi="Times New Roman" w:cs="Symbol"/>
    </w:rPr>
  </w:style>
  <w:style w:type="character" w:customStyle="1" w:styleId="ListLabel818">
    <w:name w:val="ListLabel 818"/>
    <w:qFormat/>
    <w:rsid w:val="00B64ED3"/>
    <w:rPr>
      <w:rFonts w:ascii="Times New Roman" w:hAnsi="Times New Roman" w:cs="Symbol"/>
    </w:rPr>
  </w:style>
  <w:style w:type="character" w:customStyle="1" w:styleId="ListLabel819">
    <w:name w:val="ListLabel 819"/>
    <w:qFormat/>
    <w:rsid w:val="00B64ED3"/>
    <w:rPr>
      <w:rFonts w:cs="Courier New"/>
    </w:rPr>
  </w:style>
  <w:style w:type="character" w:customStyle="1" w:styleId="ListLabel820">
    <w:name w:val="ListLabel 820"/>
    <w:qFormat/>
    <w:rsid w:val="00B64ED3"/>
    <w:rPr>
      <w:rFonts w:cs="Wingdings"/>
    </w:rPr>
  </w:style>
  <w:style w:type="character" w:customStyle="1" w:styleId="ListLabel821">
    <w:name w:val="ListLabel 821"/>
    <w:qFormat/>
    <w:rsid w:val="00B64ED3"/>
    <w:rPr>
      <w:rFonts w:cs="Symbol"/>
    </w:rPr>
  </w:style>
  <w:style w:type="character" w:customStyle="1" w:styleId="ListLabel822">
    <w:name w:val="ListLabel 822"/>
    <w:qFormat/>
    <w:rsid w:val="00B64ED3"/>
    <w:rPr>
      <w:rFonts w:cs="Courier New"/>
    </w:rPr>
  </w:style>
  <w:style w:type="character" w:customStyle="1" w:styleId="ListLabel823">
    <w:name w:val="ListLabel 823"/>
    <w:qFormat/>
    <w:rsid w:val="00B64ED3"/>
    <w:rPr>
      <w:rFonts w:cs="Wingdings"/>
    </w:rPr>
  </w:style>
  <w:style w:type="character" w:customStyle="1" w:styleId="ListLabel824">
    <w:name w:val="ListLabel 824"/>
    <w:qFormat/>
    <w:rsid w:val="00B64ED3"/>
    <w:rPr>
      <w:rFonts w:cs="Symbol"/>
    </w:rPr>
  </w:style>
  <w:style w:type="character" w:customStyle="1" w:styleId="ListLabel825">
    <w:name w:val="ListLabel 825"/>
    <w:qFormat/>
    <w:rsid w:val="00B64ED3"/>
    <w:rPr>
      <w:rFonts w:cs="Courier New"/>
    </w:rPr>
  </w:style>
  <w:style w:type="character" w:customStyle="1" w:styleId="ListLabel826">
    <w:name w:val="ListLabel 826"/>
    <w:qFormat/>
    <w:rsid w:val="00B64ED3"/>
    <w:rPr>
      <w:rFonts w:cs="Wingdings"/>
    </w:rPr>
  </w:style>
  <w:style w:type="character" w:customStyle="1" w:styleId="ListLabel827">
    <w:name w:val="ListLabel 827"/>
    <w:qFormat/>
    <w:rsid w:val="00B64ED3"/>
    <w:rPr>
      <w:rFonts w:ascii="Times New Roman" w:hAnsi="Times New Roman" w:cs="Wingdings"/>
      <w:b/>
    </w:rPr>
  </w:style>
  <w:style w:type="character" w:customStyle="1" w:styleId="ListLabel828">
    <w:name w:val="ListLabel 828"/>
    <w:qFormat/>
    <w:rsid w:val="00B64ED3"/>
    <w:rPr>
      <w:rFonts w:cs="Courier New"/>
    </w:rPr>
  </w:style>
  <w:style w:type="character" w:customStyle="1" w:styleId="ListLabel829">
    <w:name w:val="ListLabel 829"/>
    <w:qFormat/>
    <w:rsid w:val="00B64ED3"/>
    <w:rPr>
      <w:rFonts w:cs="Wingdings"/>
    </w:rPr>
  </w:style>
  <w:style w:type="character" w:customStyle="1" w:styleId="ListLabel830">
    <w:name w:val="ListLabel 830"/>
    <w:qFormat/>
    <w:rsid w:val="00B64ED3"/>
    <w:rPr>
      <w:rFonts w:cs="Symbol"/>
    </w:rPr>
  </w:style>
  <w:style w:type="character" w:customStyle="1" w:styleId="ListLabel831">
    <w:name w:val="ListLabel 831"/>
    <w:qFormat/>
    <w:rsid w:val="00B64ED3"/>
    <w:rPr>
      <w:rFonts w:cs="Courier New"/>
    </w:rPr>
  </w:style>
  <w:style w:type="character" w:customStyle="1" w:styleId="ListLabel832">
    <w:name w:val="ListLabel 832"/>
    <w:qFormat/>
    <w:rsid w:val="00B64ED3"/>
    <w:rPr>
      <w:rFonts w:cs="Wingdings"/>
    </w:rPr>
  </w:style>
  <w:style w:type="character" w:customStyle="1" w:styleId="ListLabel833">
    <w:name w:val="ListLabel 833"/>
    <w:qFormat/>
    <w:rsid w:val="00B64ED3"/>
    <w:rPr>
      <w:rFonts w:cs="Symbol"/>
    </w:rPr>
  </w:style>
  <w:style w:type="character" w:customStyle="1" w:styleId="ListLabel834">
    <w:name w:val="ListLabel 834"/>
    <w:qFormat/>
    <w:rsid w:val="00B64ED3"/>
    <w:rPr>
      <w:rFonts w:cs="Courier New"/>
    </w:rPr>
  </w:style>
  <w:style w:type="character" w:customStyle="1" w:styleId="ListLabel835">
    <w:name w:val="ListLabel 835"/>
    <w:qFormat/>
    <w:rsid w:val="00B64ED3"/>
    <w:rPr>
      <w:rFonts w:cs="Wingdings"/>
    </w:rPr>
  </w:style>
  <w:style w:type="character" w:customStyle="1" w:styleId="ListLabel836">
    <w:name w:val="ListLabel 836"/>
    <w:qFormat/>
    <w:rsid w:val="00B64ED3"/>
    <w:rPr>
      <w:rFonts w:ascii="Times New Roman" w:hAnsi="Times New Roman" w:cs="Wingdings"/>
      <w:b/>
    </w:rPr>
  </w:style>
  <w:style w:type="character" w:customStyle="1" w:styleId="ListLabel837">
    <w:name w:val="ListLabel 837"/>
    <w:qFormat/>
    <w:rsid w:val="00B64ED3"/>
    <w:rPr>
      <w:rFonts w:cs="Courier New"/>
    </w:rPr>
  </w:style>
  <w:style w:type="character" w:customStyle="1" w:styleId="ListLabel838">
    <w:name w:val="ListLabel 838"/>
    <w:qFormat/>
    <w:rsid w:val="00B64ED3"/>
    <w:rPr>
      <w:rFonts w:cs="Wingdings"/>
    </w:rPr>
  </w:style>
  <w:style w:type="character" w:customStyle="1" w:styleId="ListLabel839">
    <w:name w:val="ListLabel 839"/>
    <w:qFormat/>
    <w:rsid w:val="00B64ED3"/>
    <w:rPr>
      <w:rFonts w:cs="Symbol"/>
    </w:rPr>
  </w:style>
  <w:style w:type="character" w:customStyle="1" w:styleId="ListLabel840">
    <w:name w:val="ListLabel 840"/>
    <w:qFormat/>
    <w:rsid w:val="00B64ED3"/>
    <w:rPr>
      <w:rFonts w:cs="Courier New"/>
    </w:rPr>
  </w:style>
  <w:style w:type="character" w:customStyle="1" w:styleId="ListLabel841">
    <w:name w:val="ListLabel 841"/>
    <w:qFormat/>
    <w:rsid w:val="00B64ED3"/>
    <w:rPr>
      <w:rFonts w:cs="Wingdings"/>
    </w:rPr>
  </w:style>
  <w:style w:type="character" w:customStyle="1" w:styleId="ListLabel842">
    <w:name w:val="ListLabel 842"/>
    <w:qFormat/>
    <w:rsid w:val="00B64ED3"/>
    <w:rPr>
      <w:rFonts w:cs="Symbol"/>
    </w:rPr>
  </w:style>
  <w:style w:type="character" w:customStyle="1" w:styleId="ListLabel843">
    <w:name w:val="ListLabel 843"/>
    <w:qFormat/>
    <w:rsid w:val="00B64ED3"/>
    <w:rPr>
      <w:rFonts w:cs="Courier New"/>
    </w:rPr>
  </w:style>
  <w:style w:type="character" w:customStyle="1" w:styleId="ListLabel844">
    <w:name w:val="ListLabel 844"/>
    <w:qFormat/>
    <w:rsid w:val="00B64ED3"/>
    <w:rPr>
      <w:rFonts w:cs="Wingdings"/>
    </w:rPr>
  </w:style>
  <w:style w:type="character" w:customStyle="1" w:styleId="ListLabel845">
    <w:name w:val="ListLabel 845"/>
    <w:qFormat/>
    <w:rsid w:val="00B64ED3"/>
    <w:rPr>
      <w:rFonts w:ascii="Times New Roman" w:hAnsi="Times New Roman" w:cs="Wingdings"/>
      <w:b/>
    </w:rPr>
  </w:style>
  <w:style w:type="character" w:customStyle="1" w:styleId="ListLabel846">
    <w:name w:val="ListLabel 846"/>
    <w:qFormat/>
    <w:rsid w:val="00B64ED3"/>
    <w:rPr>
      <w:rFonts w:cs="Courier New"/>
    </w:rPr>
  </w:style>
  <w:style w:type="character" w:customStyle="1" w:styleId="ListLabel847">
    <w:name w:val="ListLabel 847"/>
    <w:qFormat/>
    <w:rsid w:val="00B64ED3"/>
    <w:rPr>
      <w:rFonts w:cs="Wingdings"/>
    </w:rPr>
  </w:style>
  <w:style w:type="character" w:customStyle="1" w:styleId="ListLabel848">
    <w:name w:val="ListLabel 848"/>
    <w:qFormat/>
    <w:rsid w:val="00B64ED3"/>
    <w:rPr>
      <w:rFonts w:cs="Symbol"/>
    </w:rPr>
  </w:style>
  <w:style w:type="character" w:customStyle="1" w:styleId="ListLabel849">
    <w:name w:val="ListLabel 849"/>
    <w:qFormat/>
    <w:rsid w:val="00B64ED3"/>
    <w:rPr>
      <w:rFonts w:cs="Courier New"/>
    </w:rPr>
  </w:style>
  <w:style w:type="character" w:customStyle="1" w:styleId="ListLabel850">
    <w:name w:val="ListLabel 850"/>
    <w:qFormat/>
    <w:rsid w:val="00B64ED3"/>
    <w:rPr>
      <w:rFonts w:cs="Wingdings"/>
    </w:rPr>
  </w:style>
  <w:style w:type="character" w:customStyle="1" w:styleId="ListLabel851">
    <w:name w:val="ListLabel 851"/>
    <w:qFormat/>
    <w:rsid w:val="00B64ED3"/>
    <w:rPr>
      <w:rFonts w:cs="Symbol"/>
    </w:rPr>
  </w:style>
  <w:style w:type="character" w:customStyle="1" w:styleId="ListLabel852">
    <w:name w:val="ListLabel 852"/>
    <w:qFormat/>
    <w:rsid w:val="00B64ED3"/>
    <w:rPr>
      <w:rFonts w:cs="Courier New"/>
    </w:rPr>
  </w:style>
  <w:style w:type="character" w:customStyle="1" w:styleId="ListLabel853">
    <w:name w:val="ListLabel 853"/>
    <w:qFormat/>
    <w:rsid w:val="00B64ED3"/>
    <w:rPr>
      <w:rFonts w:cs="Wingdings"/>
    </w:rPr>
  </w:style>
  <w:style w:type="character" w:customStyle="1" w:styleId="ListLabel854">
    <w:name w:val="ListLabel 854"/>
    <w:qFormat/>
    <w:rsid w:val="00B64ED3"/>
    <w:rPr>
      <w:rFonts w:ascii="Times New Roman" w:hAnsi="Times New Roman" w:cs="Symbol"/>
    </w:rPr>
  </w:style>
  <w:style w:type="character" w:customStyle="1" w:styleId="ListLabel855">
    <w:name w:val="ListLabel 855"/>
    <w:qFormat/>
    <w:rsid w:val="00B64ED3"/>
    <w:rPr>
      <w:rFonts w:cs="Courier New"/>
    </w:rPr>
  </w:style>
  <w:style w:type="character" w:customStyle="1" w:styleId="ListLabel856">
    <w:name w:val="ListLabel 856"/>
    <w:qFormat/>
    <w:rsid w:val="00B64ED3"/>
    <w:rPr>
      <w:rFonts w:cs="Wingdings"/>
    </w:rPr>
  </w:style>
  <w:style w:type="character" w:customStyle="1" w:styleId="ListLabel857">
    <w:name w:val="ListLabel 857"/>
    <w:qFormat/>
    <w:rsid w:val="00B64ED3"/>
    <w:rPr>
      <w:rFonts w:cs="Symbol"/>
    </w:rPr>
  </w:style>
  <w:style w:type="character" w:customStyle="1" w:styleId="ListLabel858">
    <w:name w:val="ListLabel 858"/>
    <w:qFormat/>
    <w:rsid w:val="00B64ED3"/>
    <w:rPr>
      <w:rFonts w:cs="Courier New"/>
    </w:rPr>
  </w:style>
  <w:style w:type="character" w:customStyle="1" w:styleId="ListLabel859">
    <w:name w:val="ListLabel 859"/>
    <w:qFormat/>
    <w:rsid w:val="00B64ED3"/>
    <w:rPr>
      <w:rFonts w:cs="Wingdings"/>
    </w:rPr>
  </w:style>
  <w:style w:type="character" w:customStyle="1" w:styleId="ListLabel860">
    <w:name w:val="ListLabel 860"/>
    <w:qFormat/>
    <w:rsid w:val="00B64ED3"/>
    <w:rPr>
      <w:rFonts w:cs="Symbol"/>
    </w:rPr>
  </w:style>
  <w:style w:type="character" w:customStyle="1" w:styleId="ListLabel861">
    <w:name w:val="ListLabel 861"/>
    <w:qFormat/>
    <w:rsid w:val="00B64ED3"/>
    <w:rPr>
      <w:rFonts w:cs="Courier New"/>
    </w:rPr>
  </w:style>
  <w:style w:type="character" w:customStyle="1" w:styleId="ListLabel862">
    <w:name w:val="ListLabel 862"/>
    <w:qFormat/>
    <w:rsid w:val="00B64ED3"/>
    <w:rPr>
      <w:rFonts w:cs="Wingdings"/>
    </w:rPr>
  </w:style>
  <w:style w:type="character" w:customStyle="1" w:styleId="ListLabel863">
    <w:name w:val="ListLabel 863"/>
    <w:qFormat/>
    <w:rsid w:val="00B64ED3"/>
    <w:rPr>
      <w:rFonts w:cs="Symbol"/>
      <w:sz w:val="22"/>
    </w:rPr>
  </w:style>
  <w:style w:type="character" w:customStyle="1" w:styleId="ListLabel864">
    <w:name w:val="ListLabel 864"/>
    <w:qFormat/>
    <w:rsid w:val="00B64ED3"/>
    <w:rPr>
      <w:rFonts w:cs="Courier New"/>
    </w:rPr>
  </w:style>
  <w:style w:type="character" w:customStyle="1" w:styleId="ListLabel865">
    <w:name w:val="ListLabel 865"/>
    <w:qFormat/>
    <w:rsid w:val="00B64ED3"/>
    <w:rPr>
      <w:rFonts w:cs="Wingdings"/>
    </w:rPr>
  </w:style>
  <w:style w:type="character" w:customStyle="1" w:styleId="ListLabel866">
    <w:name w:val="ListLabel 866"/>
    <w:qFormat/>
    <w:rsid w:val="00B64ED3"/>
    <w:rPr>
      <w:rFonts w:cs="Symbol"/>
    </w:rPr>
  </w:style>
  <w:style w:type="character" w:customStyle="1" w:styleId="ListLabel867">
    <w:name w:val="ListLabel 867"/>
    <w:qFormat/>
    <w:rsid w:val="00B64ED3"/>
    <w:rPr>
      <w:rFonts w:cs="Courier New"/>
    </w:rPr>
  </w:style>
  <w:style w:type="character" w:customStyle="1" w:styleId="ListLabel868">
    <w:name w:val="ListLabel 868"/>
    <w:qFormat/>
    <w:rsid w:val="00B64ED3"/>
    <w:rPr>
      <w:rFonts w:cs="Wingdings"/>
    </w:rPr>
  </w:style>
  <w:style w:type="character" w:customStyle="1" w:styleId="ListLabel869">
    <w:name w:val="ListLabel 869"/>
    <w:qFormat/>
    <w:rsid w:val="00B64ED3"/>
    <w:rPr>
      <w:rFonts w:cs="Symbol"/>
    </w:rPr>
  </w:style>
  <w:style w:type="character" w:customStyle="1" w:styleId="ListLabel870">
    <w:name w:val="ListLabel 870"/>
    <w:qFormat/>
    <w:rsid w:val="00B64ED3"/>
    <w:rPr>
      <w:rFonts w:cs="Courier New"/>
    </w:rPr>
  </w:style>
  <w:style w:type="character" w:customStyle="1" w:styleId="ListLabel871">
    <w:name w:val="ListLabel 871"/>
    <w:qFormat/>
    <w:rsid w:val="00B64ED3"/>
    <w:rPr>
      <w:rFonts w:cs="Wingdings"/>
    </w:rPr>
  </w:style>
  <w:style w:type="character" w:customStyle="1" w:styleId="ListLabel872">
    <w:name w:val="ListLabel 872"/>
    <w:qFormat/>
    <w:rsid w:val="00B64ED3"/>
    <w:rPr>
      <w:rFonts w:cs="Symbol"/>
      <w:sz w:val="22"/>
    </w:rPr>
  </w:style>
  <w:style w:type="character" w:customStyle="1" w:styleId="ListLabel873">
    <w:name w:val="ListLabel 873"/>
    <w:qFormat/>
    <w:rsid w:val="00B64ED3"/>
    <w:rPr>
      <w:rFonts w:cs="Courier New"/>
    </w:rPr>
  </w:style>
  <w:style w:type="character" w:customStyle="1" w:styleId="ListLabel874">
    <w:name w:val="ListLabel 874"/>
    <w:qFormat/>
    <w:rsid w:val="00B64ED3"/>
    <w:rPr>
      <w:rFonts w:cs="Wingdings"/>
    </w:rPr>
  </w:style>
  <w:style w:type="character" w:customStyle="1" w:styleId="ListLabel875">
    <w:name w:val="ListLabel 875"/>
    <w:qFormat/>
    <w:rsid w:val="00B64ED3"/>
    <w:rPr>
      <w:rFonts w:cs="Symbol"/>
    </w:rPr>
  </w:style>
  <w:style w:type="character" w:customStyle="1" w:styleId="ListLabel876">
    <w:name w:val="ListLabel 876"/>
    <w:qFormat/>
    <w:rsid w:val="00B64ED3"/>
    <w:rPr>
      <w:rFonts w:cs="Courier New"/>
    </w:rPr>
  </w:style>
  <w:style w:type="character" w:customStyle="1" w:styleId="ListLabel877">
    <w:name w:val="ListLabel 877"/>
    <w:qFormat/>
    <w:rsid w:val="00B64ED3"/>
    <w:rPr>
      <w:rFonts w:cs="Wingdings"/>
    </w:rPr>
  </w:style>
  <w:style w:type="character" w:customStyle="1" w:styleId="ListLabel878">
    <w:name w:val="ListLabel 878"/>
    <w:qFormat/>
    <w:rsid w:val="00B64ED3"/>
    <w:rPr>
      <w:rFonts w:cs="Symbol"/>
    </w:rPr>
  </w:style>
  <w:style w:type="character" w:customStyle="1" w:styleId="ListLabel879">
    <w:name w:val="ListLabel 879"/>
    <w:qFormat/>
    <w:rsid w:val="00B64ED3"/>
    <w:rPr>
      <w:rFonts w:cs="Courier New"/>
    </w:rPr>
  </w:style>
  <w:style w:type="character" w:customStyle="1" w:styleId="ListLabel880">
    <w:name w:val="ListLabel 880"/>
    <w:qFormat/>
    <w:rsid w:val="00B64ED3"/>
    <w:rPr>
      <w:rFonts w:cs="Wingdings"/>
    </w:rPr>
  </w:style>
  <w:style w:type="character" w:customStyle="1" w:styleId="ListLabel881">
    <w:name w:val="ListLabel 881"/>
    <w:qFormat/>
    <w:rsid w:val="00B64ED3"/>
    <w:rPr>
      <w:rFonts w:ascii="Times New Roman" w:hAnsi="Times New Roman" w:cs="Symbol"/>
    </w:rPr>
  </w:style>
  <w:style w:type="character" w:customStyle="1" w:styleId="ListLabel882">
    <w:name w:val="ListLabel 882"/>
    <w:qFormat/>
    <w:rsid w:val="00B64ED3"/>
    <w:rPr>
      <w:rFonts w:cs="Courier New"/>
    </w:rPr>
  </w:style>
  <w:style w:type="character" w:customStyle="1" w:styleId="ListLabel883">
    <w:name w:val="ListLabel 883"/>
    <w:qFormat/>
    <w:rsid w:val="00B64ED3"/>
    <w:rPr>
      <w:rFonts w:cs="Wingdings"/>
    </w:rPr>
  </w:style>
  <w:style w:type="character" w:customStyle="1" w:styleId="ListLabel884">
    <w:name w:val="ListLabel 884"/>
    <w:qFormat/>
    <w:rsid w:val="00B64ED3"/>
    <w:rPr>
      <w:rFonts w:cs="Symbol"/>
    </w:rPr>
  </w:style>
  <w:style w:type="character" w:customStyle="1" w:styleId="ListLabel885">
    <w:name w:val="ListLabel 885"/>
    <w:qFormat/>
    <w:rsid w:val="00B64ED3"/>
    <w:rPr>
      <w:rFonts w:cs="Courier New"/>
    </w:rPr>
  </w:style>
  <w:style w:type="character" w:customStyle="1" w:styleId="ListLabel886">
    <w:name w:val="ListLabel 886"/>
    <w:qFormat/>
    <w:rsid w:val="00B64ED3"/>
    <w:rPr>
      <w:rFonts w:cs="Wingdings"/>
    </w:rPr>
  </w:style>
  <w:style w:type="character" w:customStyle="1" w:styleId="ListLabel887">
    <w:name w:val="ListLabel 887"/>
    <w:qFormat/>
    <w:rsid w:val="00B64ED3"/>
    <w:rPr>
      <w:rFonts w:cs="Symbol"/>
    </w:rPr>
  </w:style>
  <w:style w:type="character" w:customStyle="1" w:styleId="ListLabel888">
    <w:name w:val="ListLabel 888"/>
    <w:qFormat/>
    <w:rsid w:val="00B64ED3"/>
    <w:rPr>
      <w:rFonts w:cs="Courier New"/>
    </w:rPr>
  </w:style>
  <w:style w:type="character" w:customStyle="1" w:styleId="ListLabel889">
    <w:name w:val="ListLabel 889"/>
    <w:qFormat/>
    <w:rsid w:val="00B64ED3"/>
    <w:rPr>
      <w:rFonts w:cs="Wingdings"/>
    </w:rPr>
  </w:style>
  <w:style w:type="character" w:customStyle="1" w:styleId="ListLabel890">
    <w:name w:val="ListLabel 890"/>
    <w:qFormat/>
    <w:rsid w:val="00B64ED3"/>
    <w:rPr>
      <w:rFonts w:ascii="Times New Roman" w:hAnsi="Times New Roman" w:cs="Symbol"/>
    </w:rPr>
  </w:style>
  <w:style w:type="character" w:customStyle="1" w:styleId="ListLabel891">
    <w:name w:val="ListLabel 891"/>
    <w:qFormat/>
    <w:rsid w:val="00B64ED3"/>
    <w:rPr>
      <w:rFonts w:cs="Courier New"/>
    </w:rPr>
  </w:style>
  <w:style w:type="character" w:customStyle="1" w:styleId="ListLabel892">
    <w:name w:val="ListLabel 892"/>
    <w:qFormat/>
    <w:rsid w:val="00B64ED3"/>
    <w:rPr>
      <w:rFonts w:cs="Wingdings"/>
    </w:rPr>
  </w:style>
  <w:style w:type="character" w:customStyle="1" w:styleId="ListLabel893">
    <w:name w:val="ListLabel 893"/>
    <w:qFormat/>
    <w:rsid w:val="00B64ED3"/>
    <w:rPr>
      <w:rFonts w:cs="Symbol"/>
    </w:rPr>
  </w:style>
  <w:style w:type="character" w:customStyle="1" w:styleId="ListLabel894">
    <w:name w:val="ListLabel 894"/>
    <w:qFormat/>
    <w:rsid w:val="00B64ED3"/>
    <w:rPr>
      <w:rFonts w:cs="Courier New"/>
    </w:rPr>
  </w:style>
  <w:style w:type="character" w:customStyle="1" w:styleId="ListLabel895">
    <w:name w:val="ListLabel 895"/>
    <w:qFormat/>
    <w:rsid w:val="00B64ED3"/>
    <w:rPr>
      <w:rFonts w:cs="Wingdings"/>
    </w:rPr>
  </w:style>
  <w:style w:type="character" w:customStyle="1" w:styleId="ListLabel896">
    <w:name w:val="ListLabel 896"/>
    <w:qFormat/>
    <w:rsid w:val="00B64ED3"/>
    <w:rPr>
      <w:rFonts w:cs="Symbol"/>
    </w:rPr>
  </w:style>
  <w:style w:type="character" w:customStyle="1" w:styleId="ListLabel897">
    <w:name w:val="ListLabel 897"/>
    <w:qFormat/>
    <w:rsid w:val="00B64ED3"/>
    <w:rPr>
      <w:rFonts w:cs="Courier New"/>
    </w:rPr>
  </w:style>
  <w:style w:type="character" w:customStyle="1" w:styleId="ListLabel898">
    <w:name w:val="ListLabel 898"/>
    <w:qFormat/>
    <w:rsid w:val="00B64ED3"/>
    <w:rPr>
      <w:rFonts w:cs="Wingdings"/>
    </w:rPr>
  </w:style>
  <w:style w:type="character" w:customStyle="1" w:styleId="ListLabel899">
    <w:name w:val="ListLabel 899"/>
    <w:qFormat/>
    <w:rsid w:val="00B64ED3"/>
    <w:rPr>
      <w:rFonts w:ascii="Times New Roman" w:hAnsi="Times New Roman" w:cs="Symbol"/>
    </w:rPr>
  </w:style>
  <w:style w:type="character" w:customStyle="1" w:styleId="ListLabel900">
    <w:name w:val="ListLabel 900"/>
    <w:qFormat/>
    <w:rsid w:val="00B64ED3"/>
    <w:rPr>
      <w:rFonts w:cs="Courier New"/>
    </w:rPr>
  </w:style>
  <w:style w:type="character" w:customStyle="1" w:styleId="ListLabel901">
    <w:name w:val="ListLabel 901"/>
    <w:qFormat/>
    <w:rsid w:val="00B64ED3"/>
    <w:rPr>
      <w:rFonts w:cs="Wingdings"/>
    </w:rPr>
  </w:style>
  <w:style w:type="character" w:customStyle="1" w:styleId="ListLabel902">
    <w:name w:val="ListLabel 902"/>
    <w:qFormat/>
    <w:rsid w:val="00B64ED3"/>
    <w:rPr>
      <w:rFonts w:cs="Symbol"/>
    </w:rPr>
  </w:style>
  <w:style w:type="character" w:customStyle="1" w:styleId="ListLabel903">
    <w:name w:val="ListLabel 903"/>
    <w:qFormat/>
    <w:rsid w:val="00B64ED3"/>
    <w:rPr>
      <w:rFonts w:cs="Courier New"/>
    </w:rPr>
  </w:style>
  <w:style w:type="character" w:customStyle="1" w:styleId="ListLabel904">
    <w:name w:val="ListLabel 904"/>
    <w:qFormat/>
    <w:rsid w:val="00B64ED3"/>
    <w:rPr>
      <w:rFonts w:cs="Wingdings"/>
    </w:rPr>
  </w:style>
  <w:style w:type="character" w:customStyle="1" w:styleId="ListLabel905">
    <w:name w:val="ListLabel 905"/>
    <w:qFormat/>
    <w:rsid w:val="00B64ED3"/>
    <w:rPr>
      <w:rFonts w:cs="Symbol"/>
    </w:rPr>
  </w:style>
  <w:style w:type="character" w:customStyle="1" w:styleId="ListLabel906">
    <w:name w:val="ListLabel 906"/>
    <w:qFormat/>
    <w:rsid w:val="00B64ED3"/>
    <w:rPr>
      <w:rFonts w:cs="Courier New"/>
    </w:rPr>
  </w:style>
  <w:style w:type="character" w:customStyle="1" w:styleId="ListLabel907">
    <w:name w:val="ListLabel 907"/>
    <w:qFormat/>
    <w:rsid w:val="00B64ED3"/>
    <w:rPr>
      <w:rFonts w:cs="Wingdings"/>
    </w:rPr>
  </w:style>
  <w:style w:type="character" w:customStyle="1" w:styleId="ListLabel908">
    <w:name w:val="ListLabel 908"/>
    <w:qFormat/>
    <w:rsid w:val="00B64ED3"/>
    <w:rPr>
      <w:rFonts w:ascii="Times New Roman" w:hAnsi="Times New Roman" w:cs="Symbol"/>
    </w:rPr>
  </w:style>
  <w:style w:type="character" w:customStyle="1" w:styleId="ListLabel909">
    <w:name w:val="ListLabel 909"/>
    <w:qFormat/>
    <w:rsid w:val="00B64ED3"/>
    <w:rPr>
      <w:rFonts w:cs="Courier New"/>
    </w:rPr>
  </w:style>
  <w:style w:type="character" w:customStyle="1" w:styleId="ListLabel910">
    <w:name w:val="ListLabel 910"/>
    <w:qFormat/>
    <w:rsid w:val="00B64ED3"/>
    <w:rPr>
      <w:rFonts w:cs="Wingdings"/>
    </w:rPr>
  </w:style>
  <w:style w:type="character" w:customStyle="1" w:styleId="ListLabel911">
    <w:name w:val="ListLabel 911"/>
    <w:qFormat/>
    <w:rsid w:val="00B64ED3"/>
    <w:rPr>
      <w:rFonts w:cs="Symbol"/>
    </w:rPr>
  </w:style>
  <w:style w:type="character" w:customStyle="1" w:styleId="ListLabel912">
    <w:name w:val="ListLabel 912"/>
    <w:qFormat/>
    <w:rsid w:val="00B64ED3"/>
    <w:rPr>
      <w:rFonts w:cs="Courier New"/>
    </w:rPr>
  </w:style>
  <w:style w:type="character" w:customStyle="1" w:styleId="ListLabel913">
    <w:name w:val="ListLabel 913"/>
    <w:qFormat/>
    <w:rsid w:val="00B64ED3"/>
    <w:rPr>
      <w:rFonts w:cs="Wingdings"/>
    </w:rPr>
  </w:style>
  <w:style w:type="character" w:customStyle="1" w:styleId="ListLabel914">
    <w:name w:val="ListLabel 914"/>
    <w:qFormat/>
    <w:rsid w:val="00B64ED3"/>
    <w:rPr>
      <w:rFonts w:cs="Symbol"/>
    </w:rPr>
  </w:style>
  <w:style w:type="character" w:customStyle="1" w:styleId="ListLabel915">
    <w:name w:val="ListLabel 915"/>
    <w:qFormat/>
    <w:rsid w:val="00B64ED3"/>
    <w:rPr>
      <w:rFonts w:cs="Courier New"/>
    </w:rPr>
  </w:style>
  <w:style w:type="character" w:customStyle="1" w:styleId="ListLabel916">
    <w:name w:val="ListLabel 916"/>
    <w:qFormat/>
    <w:rsid w:val="00B64ED3"/>
    <w:rPr>
      <w:rFonts w:cs="Wingdings"/>
    </w:rPr>
  </w:style>
  <w:style w:type="character" w:customStyle="1" w:styleId="ListLabel917">
    <w:name w:val="ListLabel 917"/>
    <w:qFormat/>
    <w:rsid w:val="00B64ED3"/>
    <w:rPr>
      <w:rFonts w:ascii="Times New Roman" w:hAnsi="Times New Roman" w:cs="Symbol"/>
    </w:rPr>
  </w:style>
  <w:style w:type="character" w:customStyle="1" w:styleId="ListLabel918">
    <w:name w:val="ListLabel 918"/>
    <w:qFormat/>
    <w:rsid w:val="00B64ED3"/>
    <w:rPr>
      <w:rFonts w:cs="Courier New"/>
    </w:rPr>
  </w:style>
  <w:style w:type="character" w:customStyle="1" w:styleId="ListLabel919">
    <w:name w:val="ListLabel 919"/>
    <w:qFormat/>
    <w:rsid w:val="00B64ED3"/>
    <w:rPr>
      <w:rFonts w:cs="Wingdings"/>
    </w:rPr>
  </w:style>
  <w:style w:type="character" w:customStyle="1" w:styleId="ListLabel920">
    <w:name w:val="ListLabel 920"/>
    <w:qFormat/>
    <w:rsid w:val="00B64ED3"/>
    <w:rPr>
      <w:rFonts w:cs="Symbol"/>
    </w:rPr>
  </w:style>
  <w:style w:type="character" w:customStyle="1" w:styleId="ListLabel921">
    <w:name w:val="ListLabel 921"/>
    <w:qFormat/>
    <w:rsid w:val="00B64ED3"/>
    <w:rPr>
      <w:rFonts w:cs="Courier New"/>
    </w:rPr>
  </w:style>
  <w:style w:type="character" w:customStyle="1" w:styleId="ListLabel922">
    <w:name w:val="ListLabel 922"/>
    <w:qFormat/>
    <w:rsid w:val="00B64ED3"/>
    <w:rPr>
      <w:rFonts w:cs="Wingdings"/>
    </w:rPr>
  </w:style>
  <w:style w:type="character" w:customStyle="1" w:styleId="ListLabel923">
    <w:name w:val="ListLabel 923"/>
    <w:qFormat/>
    <w:rsid w:val="00B64ED3"/>
    <w:rPr>
      <w:rFonts w:cs="Symbol"/>
    </w:rPr>
  </w:style>
  <w:style w:type="character" w:customStyle="1" w:styleId="ListLabel924">
    <w:name w:val="ListLabel 924"/>
    <w:qFormat/>
    <w:rsid w:val="00B64ED3"/>
    <w:rPr>
      <w:rFonts w:cs="Courier New"/>
    </w:rPr>
  </w:style>
  <w:style w:type="character" w:customStyle="1" w:styleId="ListLabel925">
    <w:name w:val="ListLabel 925"/>
    <w:qFormat/>
    <w:rsid w:val="00B64ED3"/>
    <w:rPr>
      <w:rFonts w:cs="Wingdings"/>
    </w:rPr>
  </w:style>
  <w:style w:type="character" w:customStyle="1" w:styleId="ListLabel926">
    <w:name w:val="ListLabel 926"/>
    <w:qFormat/>
    <w:rsid w:val="00B64ED3"/>
    <w:rPr>
      <w:rFonts w:ascii="Times New Roman" w:hAnsi="Times New Roman" w:cs="Symbol"/>
    </w:rPr>
  </w:style>
  <w:style w:type="character" w:customStyle="1" w:styleId="ListLabel927">
    <w:name w:val="ListLabel 927"/>
    <w:qFormat/>
    <w:rsid w:val="00B64ED3"/>
    <w:rPr>
      <w:rFonts w:cs="Courier New"/>
    </w:rPr>
  </w:style>
  <w:style w:type="character" w:customStyle="1" w:styleId="ListLabel928">
    <w:name w:val="ListLabel 928"/>
    <w:qFormat/>
    <w:rsid w:val="00B64ED3"/>
    <w:rPr>
      <w:rFonts w:cs="Wingdings"/>
    </w:rPr>
  </w:style>
  <w:style w:type="character" w:customStyle="1" w:styleId="ListLabel929">
    <w:name w:val="ListLabel 929"/>
    <w:qFormat/>
    <w:rsid w:val="00B64ED3"/>
    <w:rPr>
      <w:rFonts w:cs="Symbol"/>
    </w:rPr>
  </w:style>
  <w:style w:type="character" w:customStyle="1" w:styleId="ListLabel930">
    <w:name w:val="ListLabel 930"/>
    <w:qFormat/>
    <w:rsid w:val="00B64ED3"/>
    <w:rPr>
      <w:rFonts w:cs="Courier New"/>
    </w:rPr>
  </w:style>
  <w:style w:type="character" w:customStyle="1" w:styleId="ListLabel931">
    <w:name w:val="ListLabel 931"/>
    <w:qFormat/>
    <w:rsid w:val="00B64ED3"/>
    <w:rPr>
      <w:rFonts w:cs="Wingdings"/>
    </w:rPr>
  </w:style>
  <w:style w:type="character" w:customStyle="1" w:styleId="ListLabel932">
    <w:name w:val="ListLabel 932"/>
    <w:qFormat/>
    <w:rsid w:val="00B64ED3"/>
    <w:rPr>
      <w:rFonts w:cs="Symbol"/>
    </w:rPr>
  </w:style>
  <w:style w:type="character" w:customStyle="1" w:styleId="ListLabel933">
    <w:name w:val="ListLabel 933"/>
    <w:qFormat/>
    <w:rsid w:val="00B64ED3"/>
    <w:rPr>
      <w:rFonts w:cs="Courier New"/>
    </w:rPr>
  </w:style>
  <w:style w:type="character" w:customStyle="1" w:styleId="ListLabel934">
    <w:name w:val="ListLabel 934"/>
    <w:qFormat/>
    <w:rsid w:val="00B64ED3"/>
    <w:rPr>
      <w:rFonts w:cs="Wingdings"/>
    </w:rPr>
  </w:style>
  <w:style w:type="character" w:customStyle="1" w:styleId="ListLabel935">
    <w:name w:val="ListLabel 935"/>
    <w:qFormat/>
    <w:rsid w:val="00B64ED3"/>
    <w:rPr>
      <w:rFonts w:ascii="Times New Roman" w:hAnsi="Times New Roman" w:cs="Symbol"/>
    </w:rPr>
  </w:style>
  <w:style w:type="character" w:customStyle="1" w:styleId="ListLabel936">
    <w:name w:val="ListLabel 936"/>
    <w:qFormat/>
    <w:rsid w:val="00B64ED3"/>
    <w:rPr>
      <w:rFonts w:cs="Courier New"/>
    </w:rPr>
  </w:style>
  <w:style w:type="character" w:customStyle="1" w:styleId="ListLabel937">
    <w:name w:val="ListLabel 937"/>
    <w:qFormat/>
    <w:rsid w:val="00B64ED3"/>
    <w:rPr>
      <w:rFonts w:cs="Wingdings"/>
    </w:rPr>
  </w:style>
  <w:style w:type="character" w:customStyle="1" w:styleId="ListLabel938">
    <w:name w:val="ListLabel 938"/>
    <w:qFormat/>
    <w:rsid w:val="00B64ED3"/>
    <w:rPr>
      <w:rFonts w:cs="Symbol"/>
    </w:rPr>
  </w:style>
  <w:style w:type="character" w:customStyle="1" w:styleId="ListLabel939">
    <w:name w:val="ListLabel 939"/>
    <w:qFormat/>
    <w:rsid w:val="00B64ED3"/>
    <w:rPr>
      <w:rFonts w:cs="Courier New"/>
    </w:rPr>
  </w:style>
  <w:style w:type="character" w:customStyle="1" w:styleId="ListLabel940">
    <w:name w:val="ListLabel 940"/>
    <w:qFormat/>
    <w:rsid w:val="00B64ED3"/>
    <w:rPr>
      <w:rFonts w:cs="Wingdings"/>
    </w:rPr>
  </w:style>
  <w:style w:type="character" w:customStyle="1" w:styleId="ListLabel941">
    <w:name w:val="ListLabel 941"/>
    <w:qFormat/>
    <w:rsid w:val="00B64ED3"/>
    <w:rPr>
      <w:rFonts w:cs="Symbol"/>
    </w:rPr>
  </w:style>
  <w:style w:type="character" w:customStyle="1" w:styleId="ListLabel942">
    <w:name w:val="ListLabel 942"/>
    <w:qFormat/>
    <w:rsid w:val="00B64ED3"/>
    <w:rPr>
      <w:rFonts w:cs="Courier New"/>
    </w:rPr>
  </w:style>
  <w:style w:type="character" w:customStyle="1" w:styleId="ListLabel943">
    <w:name w:val="ListLabel 943"/>
    <w:qFormat/>
    <w:rsid w:val="00B64ED3"/>
    <w:rPr>
      <w:rFonts w:cs="Wingdings"/>
    </w:rPr>
  </w:style>
  <w:style w:type="character" w:customStyle="1" w:styleId="ListLabel944">
    <w:name w:val="ListLabel 944"/>
    <w:qFormat/>
    <w:rsid w:val="00B64ED3"/>
    <w:rPr>
      <w:rFonts w:ascii="Times New Roman" w:hAnsi="Times New Roman" w:cs="Symbol"/>
    </w:rPr>
  </w:style>
  <w:style w:type="character" w:customStyle="1" w:styleId="ListLabel945">
    <w:name w:val="ListLabel 945"/>
    <w:qFormat/>
    <w:rsid w:val="00B64ED3"/>
    <w:rPr>
      <w:rFonts w:ascii="Times New Roman" w:hAnsi="Times New Roman" w:cs="Symbol"/>
    </w:rPr>
  </w:style>
  <w:style w:type="character" w:customStyle="1" w:styleId="ListLabel946">
    <w:name w:val="ListLabel 946"/>
    <w:qFormat/>
    <w:rsid w:val="00B64ED3"/>
    <w:rPr>
      <w:rFonts w:cs="Courier New"/>
    </w:rPr>
  </w:style>
  <w:style w:type="character" w:customStyle="1" w:styleId="ListLabel947">
    <w:name w:val="ListLabel 947"/>
    <w:qFormat/>
    <w:rsid w:val="00B64ED3"/>
    <w:rPr>
      <w:rFonts w:cs="Wingdings"/>
    </w:rPr>
  </w:style>
  <w:style w:type="character" w:customStyle="1" w:styleId="ListLabel948">
    <w:name w:val="ListLabel 948"/>
    <w:qFormat/>
    <w:rsid w:val="00B64ED3"/>
    <w:rPr>
      <w:rFonts w:cs="Symbol"/>
    </w:rPr>
  </w:style>
  <w:style w:type="character" w:customStyle="1" w:styleId="ListLabel949">
    <w:name w:val="ListLabel 949"/>
    <w:qFormat/>
    <w:rsid w:val="00B64ED3"/>
    <w:rPr>
      <w:rFonts w:cs="Courier New"/>
    </w:rPr>
  </w:style>
  <w:style w:type="character" w:customStyle="1" w:styleId="ListLabel950">
    <w:name w:val="ListLabel 950"/>
    <w:qFormat/>
    <w:rsid w:val="00B64ED3"/>
    <w:rPr>
      <w:rFonts w:cs="Wingdings"/>
    </w:rPr>
  </w:style>
  <w:style w:type="character" w:customStyle="1" w:styleId="ListLabel951">
    <w:name w:val="ListLabel 951"/>
    <w:qFormat/>
    <w:rsid w:val="00B64ED3"/>
    <w:rPr>
      <w:rFonts w:cs="Symbol"/>
    </w:rPr>
  </w:style>
  <w:style w:type="character" w:customStyle="1" w:styleId="ListLabel952">
    <w:name w:val="ListLabel 952"/>
    <w:qFormat/>
    <w:rsid w:val="00B64ED3"/>
    <w:rPr>
      <w:rFonts w:cs="Courier New"/>
    </w:rPr>
  </w:style>
  <w:style w:type="character" w:customStyle="1" w:styleId="ListLabel953">
    <w:name w:val="ListLabel 953"/>
    <w:qFormat/>
    <w:rsid w:val="00B64ED3"/>
    <w:rPr>
      <w:rFonts w:cs="Wingdings"/>
    </w:rPr>
  </w:style>
  <w:style w:type="character" w:customStyle="1" w:styleId="ListLabel954">
    <w:name w:val="ListLabel 954"/>
    <w:qFormat/>
    <w:rsid w:val="00B64ED3"/>
    <w:rPr>
      <w:rFonts w:ascii="Times New Roman" w:hAnsi="Times New Roman" w:cs="Symbol"/>
      <w:sz w:val="22"/>
    </w:rPr>
  </w:style>
  <w:style w:type="character" w:customStyle="1" w:styleId="ListLabel955">
    <w:name w:val="ListLabel 955"/>
    <w:qFormat/>
    <w:rsid w:val="00B64ED3"/>
    <w:rPr>
      <w:rFonts w:cs="Courier New"/>
    </w:rPr>
  </w:style>
  <w:style w:type="character" w:customStyle="1" w:styleId="ListLabel956">
    <w:name w:val="ListLabel 956"/>
    <w:qFormat/>
    <w:rsid w:val="00B64ED3"/>
    <w:rPr>
      <w:rFonts w:cs="Wingdings"/>
    </w:rPr>
  </w:style>
  <w:style w:type="character" w:customStyle="1" w:styleId="ListLabel957">
    <w:name w:val="ListLabel 957"/>
    <w:qFormat/>
    <w:rsid w:val="00B64ED3"/>
    <w:rPr>
      <w:rFonts w:cs="Symbol"/>
    </w:rPr>
  </w:style>
  <w:style w:type="character" w:customStyle="1" w:styleId="ListLabel958">
    <w:name w:val="ListLabel 958"/>
    <w:qFormat/>
    <w:rsid w:val="00B64ED3"/>
    <w:rPr>
      <w:rFonts w:cs="Courier New"/>
    </w:rPr>
  </w:style>
  <w:style w:type="character" w:customStyle="1" w:styleId="ListLabel959">
    <w:name w:val="ListLabel 959"/>
    <w:qFormat/>
    <w:rsid w:val="00B64ED3"/>
    <w:rPr>
      <w:rFonts w:cs="Wingdings"/>
    </w:rPr>
  </w:style>
  <w:style w:type="character" w:customStyle="1" w:styleId="ListLabel960">
    <w:name w:val="ListLabel 960"/>
    <w:qFormat/>
    <w:rsid w:val="00B64ED3"/>
    <w:rPr>
      <w:rFonts w:cs="Symbol"/>
    </w:rPr>
  </w:style>
  <w:style w:type="character" w:customStyle="1" w:styleId="ListLabel961">
    <w:name w:val="ListLabel 961"/>
    <w:qFormat/>
    <w:rsid w:val="00B64ED3"/>
    <w:rPr>
      <w:rFonts w:cs="Courier New"/>
    </w:rPr>
  </w:style>
  <w:style w:type="character" w:customStyle="1" w:styleId="ListLabel962">
    <w:name w:val="ListLabel 962"/>
    <w:qFormat/>
    <w:rsid w:val="00B64ED3"/>
    <w:rPr>
      <w:rFonts w:cs="Wingdings"/>
    </w:rPr>
  </w:style>
  <w:style w:type="character" w:customStyle="1" w:styleId="ListLabel963">
    <w:name w:val="ListLabel 963"/>
    <w:qFormat/>
    <w:rsid w:val="00B64ED3"/>
    <w:rPr>
      <w:rFonts w:ascii="Times New Roman" w:hAnsi="Times New Roman" w:cs="Symbol"/>
      <w:sz w:val="22"/>
    </w:rPr>
  </w:style>
  <w:style w:type="character" w:customStyle="1" w:styleId="ListLabel964">
    <w:name w:val="ListLabel 964"/>
    <w:qFormat/>
    <w:rsid w:val="00B64ED3"/>
    <w:rPr>
      <w:rFonts w:cs="Courier New"/>
    </w:rPr>
  </w:style>
  <w:style w:type="character" w:customStyle="1" w:styleId="ListLabel965">
    <w:name w:val="ListLabel 965"/>
    <w:qFormat/>
    <w:rsid w:val="00B64ED3"/>
    <w:rPr>
      <w:rFonts w:cs="Wingdings"/>
    </w:rPr>
  </w:style>
  <w:style w:type="character" w:customStyle="1" w:styleId="ListLabel966">
    <w:name w:val="ListLabel 966"/>
    <w:qFormat/>
    <w:rsid w:val="00B64ED3"/>
    <w:rPr>
      <w:rFonts w:cs="Symbol"/>
    </w:rPr>
  </w:style>
  <w:style w:type="character" w:customStyle="1" w:styleId="ListLabel967">
    <w:name w:val="ListLabel 967"/>
    <w:qFormat/>
    <w:rsid w:val="00B64ED3"/>
    <w:rPr>
      <w:rFonts w:cs="Courier New"/>
    </w:rPr>
  </w:style>
  <w:style w:type="character" w:customStyle="1" w:styleId="ListLabel968">
    <w:name w:val="ListLabel 968"/>
    <w:qFormat/>
    <w:rsid w:val="00B64ED3"/>
    <w:rPr>
      <w:rFonts w:cs="Wingdings"/>
    </w:rPr>
  </w:style>
  <w:style w:type="character" w:customStyle="1" w:styleId="ListLabel969">
    <w:name w:val="ListLabel 969"/>
    <w:qFormat/>
    <w:rsid w:val="00B64ED3"/>
    <w:rPr>
      <w:rFonts w:cs="Symbol"/>
    </w:rPr>
  </w:style>
  <w:style w:type="character" w:customStyle="1" w:styleId="ListLabel970">
    <w:name w:val="ListLabel 970"/>
    <w:qFormat/>
    <w:rsid w:val="00B64ED3"/>
    <w:rPr>
      <w:rFonts w:cs="Courier New"/>
    </w:rPr>
  </w:style>
  <w:style w:type="character" w:customStyle="1" w:styleId="ListLabel971">
    <w:name w:val="ListLabel 971"/>
    <w:qFormat/>
    <w:rsid w:val="00B64ED3"/>
    <w:rPr>
      <w:rFonts w:cs="Wingdings"/>
    </w:rPr>
  </w:style>
  <w:style w:type="character" w:customStyle="1" w:styleId="ListLabel972">
    <w:name w:val="ListLabel 972"/>
    <w:qFormat/>
    <w:rsid w:val="00B64ED3"/>
    <w:rPr>
      <w:rFonts w:ascii="Times New Roman" w:hAnsi="Times New Roman" w:cs="Symbol"/>
    </w:rPr>
  </w:style>
  <w:style w:type="character" w:customStyle="1" w:styleId="ListLabel973">
    <w:name w:val="ListLabel 973"/>
    <w:qFormat/>
    <w:rsid w:val="00B64ED3"/>
    <w:rPr>
      <w:rFonts w:ascii="Times New Roman" w:hAnsi="Times New Roman" w:cs="Symbol"/>
    </w:rPr>
  </w:style>
  <w:style w:type="character" w:customStyle="1" w:styleId="ListLabel974">
    <w:name w:val="ListLabel 974"/>
    <w:qFormat/>
    <w:rsid w:val="00B64ED3"/>
    <w:rPr>
      <w:rFonts w:cs="Courier New"/>
    </w:rPr>
  </w:style>
  <w:style w:type="character" w:customStyle="1" w:styleId="ListLabel975">
    <w:name w:val="ListLabel 975"/>
    <w:qFormat/>
    <w:rsid w:val="00B64ED3"/>
    <w:rPr>
      <w:rFonts w:cs="Wingdings"/>
    </w:rPr>
  </w:style>
  <w:style w:type="character" w:customStyle="1" w:styleId="ListLabel976">
    <w:name w:val="ListLabel 976"/>
    <w:qFormat/>
    <w:rsid w:val="00B64ED3"/>
    <w:rPr>
      <w:rFonts w:cs="Symbol"/>
    </w:rPr>
  </w:style>
  <w:style w:type="character" w:customStyle="1" w:styleId="ListLabel977">
    <w:name w:val="ListLabel 977"/>
    <w:qFormat/>
    <w:rsid w:val="00B64ED3"/>
    <w:rPr>
      <w:rFonts w:cs="Courier New"/>
    </w:rPr>
  </w:style>
  <w:style w:type="character" w:customStyle="1" w:styleId="ListLabel978">
    <w:name w:val="ListLabel 978"/>
    <w:qFormat/>
    <w:rsid w:val="00B64ED3"/>
    <w:rPr>
      <w:rFonts w:cs="Wingdings"/>
    </w:rPr>
  </w:style>
  <w:style w:type="character" w:customStyle="1" w:styleId="ListLabel979">
    <w:name w:val="ListLabel 979"/>
    <w:qFormat/>
    <w:rsid w:val="00B64ED3"/>
    <w:rPr>
      <w:rFonts w:cs="Symbol"/>
    </w:rPr>
  </w:style>
  <w:style w:type="character" w:customStyle="1" w:styleId="ListLabel980">
    <w:name w:val="ListLabel 980"/>
    <w:qFormat/>
    <w:rsid w:val="00B64ED3"/>
    <w:rPr>
      <w:rFonts w:cs="Courier New"/>
    </w:rPr>
  </w:style>
  <w:style w:type="character" w:customStyle="1" w:styleId="ListLabel981">
    <w:name w:val="ListLabel 981"/>
    <w:qFormat/>
    <w:rsid w:val="00B64ED3"/>
    <w:rPr>
      <w:rFonts w:cs="Wingdings"/>
    </w:rPr>
  </w:style>
  <w:style w:type="character" w:customStyle="1" w:styleId="ListLabel982">
    <w:name w:val="ListLabel 982"/>
    <w:qFormat/>
    <w:rsid w:val="00B64ED3"/>
    <w:rPr>
      <w:rFonts w:ascii="Times New Roman" w:hAnsi="Times New Roman" w:cs="Wingdings"/>
      <w:b/>
    </w:rPr>
  </w:style>
  <w:style w:type="character" w:customStyle="1" w:styleId="ListLabel983">
    <w:name w:val="ListLabel 983"/>
    <w:qFormat/>
    <w:rsid w:val="00B64ED3"/>
    <w:rPr>
      <w:rFonts w:cs="Courier New"/>
    </w:rPr>
  </w:style>
  <w:style w:type="character" w:customStyle="1" w:styleId="ListLabel984">
    <w:name w:val="ListLabel 984"/>
    <w:qFormat/>
    <w:rsid w:val="00B64ED3"/>
    <w:rPr>
      <w:rFonts w:cs="Wingdings"/>
    </w:rPr>
  </w:style>
  <w:style w:type="character" w:customStyle="1" w:styleId="ListLabel985">
    <w:name w:val="ListLabel 985"/>
    <w:qFormat/>
    <w:rsid w:val="00B64ED3"/>
    <w:rPr>
      <w:rFonts w:cs="Symbol"/>
    </w:rPr>
  </w:style>
  <w:style w:type="character" w:customStyle="1" w:styleId="ListLabel986">
    <w:name w:val="ListLabel 986"/>
    <w:qFormat/>
    <w:rsid w:val="00B64ED3"/>
    <w:rPr>
      <w:rFonts w:cs="Courier New"/>
    </w:rPr>
  </w:style>
  <w:style w:type="character" w:customStyle="1" w:styleId="ListLabel987">
    <w:name w:val="ListLabel 987"/>
    <w:qFormat/>
    <w:rsid w:val="00B64ED3"/>
    <w:rPr>
      <w:rFonts w:cs="Wingdings"/>
    </w:rPr>
  </w:style>
  <w:style w:type="character" w:customStyle="1" w:styleId="ListLabel988">
    <w:name w:val="ListLabel 988"/>
    <w:qFormat/>
    <w:rsid w:val="00B64ED3"/>
    <w:rPr>
      <w:rFonts w:cs="Symbol"/>
    </w:rPr>
  </w:style>
  <w:style w:type="character" w:customStyle="1" w:styleId="ListLabel989">
    <w:name w:val="ListLabel 989"/>
    <w:qFormat/>
    <w:rsid w:val="00B64ED3"/>
    <w:rPr>
      <w:rFonts w:cs="Courier New"/>
    </w:rPr>
  </w:style>
  <w:style w:type="character" w:customStyle="1" w:styleId="ListLabel990">
    <w:name w:val="ListLabel 990"/>
    <w:qFormat/>
    <w:rsid w:val="00B64ED3"/>
    <w:rPr>
      <w:rFonts w:cs="Wingdings"/>
    </w:rPr>
  </w:style>
  <w:style w:type="character" w:customStyle="1" w:styleId="ListLabel991">
    <w:name w:val="ListLabel 991"/>
    <w:qFormat/>
    <w:rsid w:val="00B64ED3"/>
    <w:rPr>
      <w:rFonts w:ascii="Times New Roman" w:hAnsi="Times New Roman" w:cs="Wingdings"/>
      <w:b/>
    </w:rPr>
  </w:style>
  <w:style w:type="character" w:customStyle="1" w:styleId="ListLabel992">
    <w:name w:val="ListLabel 992"/>
    <w:qFormat/>
    <w:rsid w:val="00B64ED3"/>
    <w:rPr>
      <w:rFonts w:cs="Courier New"/>
    </w:rPr>
  </w:style>
  <w:style w:type="character" w:customStyle="1" w:styleId="ListLabel993">
    <w:name w:val="ListLabel 993"/>
    <w:qFormat/>
    <w:rsid w:val="00B64ED3"/>
    <w:rPr>
      <w:rFonts w:cs="Wingdings"/>
    </w:rPr>
  </w:style>
  <w:style w:type="character" w:customStyle="1" w:styleId="ListLabel994">
    <w:name w:val="ListLabel 994"/>
    <w:qFormat/>
    <w:rsid w:val="00B64ED3"/>
    <w:rPr>
      <w:rFonts w:cs="Symbol"/>
    </w:rPr>
  </w:style>
  <w:style w:type="character" w:customStyle="1" w:styleId="ListLabel995">
    <w:name w:val="ListLabel 995"/>
    <w:qFormat/>
    <w:rsid w:val="00B64ED3"/>
    <w:rPr>
      <w:rFonts w:cs="Courier New"/>
    </w:rPr>
  </w:style>
  <w:style w:type="character" w:customStyle="1" w:styleId="ListLabel996">
    <w:name w:val="ListLabel 996"/>
    <w:qFormat/>
    <w:rsid w:val="00B64ED3"/>
    <w:rPr>
      <w:rFonts w:cs="Wingdings"/>
    </w:rPr>
  </w:style>
  <w:style w:type="character" w:customStyle="1" w:styleId="ListLabel997">
    <w:name w:val="ListLabel 997"/>
    <w:qFormat/>
    <w:rsid w:val="00B64ED3"/>
    <w:rPr>
      <w:rFonts w:cs="Symbol"/>
    </w:rPr>
  </w:style>
  <w:style w:type="character" w:customStyle="1" w:styleId="ListLabel998">
    <w:name w:val="ListLabel 998"/>
    <w:qFormat/>
    <w:rsid w:val="00B64ED3"/>
    <w:rPr>
      <w:rFonts w:cs="Courier New"/>
    </w:rPr>
  </w:style>
  <w:style w:type="character" w:customStyle="1" w:styleId="ListLabel999">
    <w:name w:val="ListLabel 999"/>
    <w:qFormat/>
    <w:rsid w:val="00B64ED3"/>
    <w:rPr>
      <w:rFonts w:cs="Wingdings"/>
    </w:rPr>
  </w:style>
  <w:style w:type="character" w:customStyle="1" w:styleId="ListLabel1000">
    <w:name w:val="ListLabel 1000"/>
    <w:qFormat/>
    <w:rsid w:val="00B64ED3"/>
    <w:rPr>
      <w:rFonts w:ascii="Times New Roman" w:hAnsi="Times New Roman" w:cs="Wingdings"/>
      <w:b/>
    </w:rPr>
  </w:style>
  <w:style w:type="character" w:customStyle="1" w:styleId="ListLabel1001">
    <w:name w:val="ListLabel 1001"/>
    <w:qFormat/>
    <w:rsid w:val="00B64ED3"/>
    <w:rPr>
      <w:rFonts w:cs="Courier New"/>
    </w:rPr>
  </w:style>
  <w:style w:type="character" w:customStyle="1" w:styleId="ListLabel1002">
    <w:name w:val="ListLabel 1002"/>
    <w:qFormat/>
    <w:rsid w:val="00B64ED3"/>
    <w:rPr>
      <w:rFonts w:cs="Wingdings"/>
    </w:rPr>
  </w:style>
  <w:style w:type="character" w:customStyle="1" w:styleId="ListLabel1003">
    <w:name w:val="ListLabel 1003"/>
    <w:qFormat/>
    <w:rsid w:val="00B64ED3"/>
    <w:rPr>
      <w:rFonts w:cs="Symbol"/>
    </w:rPr>
  </w:style>
  <w:style w:type="character" w:customStyle="1" w:styleId="ListLabel1004">
    <w:name w:val="ListLabel 1004"/>
    <w:qFormat/>
    <w:rsid w:val="00B64ED3"/>
    <w:rPr>
      <w:rFonts w:cs="Courier New"/>
    </w:rPr>
  </w:style>
  <w:style w:type="character" w:customStyle="1" w:styleId="ListLabel1005">
    <w:name w:val="ListLabel 1005"/>
    <w:qFormat/>
    <w:rsid w:val="00B64ED3"/>
    <w:rPr>
      <w:rFonts w:cs="Wingdings"/>
    </w:rPr>
  </w:style>
  <w:style w:type="character" w:customStyle="1" w:styleId="ListLabel1006">
    <w:name w:val="ListLabel 1006"/>
    <w:qFormat/>
    <w:rsid w:val="00B64ED3"/>
    <w:rPr>
      <w:rFonts w:cs="Symbol"/>
    </w:rPr>
  </w:style>
  <w:style w:type="character" w:customStyle="1" w:styleId="ListLabel1007">
    <w:name w:val="ListLabel 1007"/>
    <w:qFormat/>
    <w:rsid w:val="00B64ED3"/>
    <w:rPr>
      <w:rFonts w:cs="Courier New"/>
    </w:rPr>
  </w:style>
  <w:style w:type="character" w:customStyle="1" w:styleId="ListLabel1008">
    <w:name w:val="ListLabel 1008"/>
    <w:qFormat/>
    <w:rsid w:val="00B64ED3"/>
    <w:rPr>
      <w:rFonts w:cs="Wingdings"/>
    </w:rPr>
  </w:style>
  <w:style w:type="character" w:customStyle="1" w:styleId="ListLabel1009">
    <w:name w:val="ListLabel 1009"/>
    <w:qFormat/>
    <w:rsid w:val="00B64ED3"/>
    <w:rPr>
      <w:rFonts w:ascii="Times New Roman" w:hAnsi="Times New Roman" w:cs="Symbol"/>
    </w:rPr>
  </w:style>
  <w:style w:type="character" w:customStyle="1" w:styleId="ListLabel1010">
    <w:name w:val="ListLabel 1010"/>
    <w:qFormat/>
    <w:rsid w:val="00B64ED3"/>
    <w:rPr>
      <w:rFonts w:cs="Courier New"/>
    </w:rPr>
  </w:style>
  <w:style w:type="character" w:customStyle="1" w:styleId="ListLabel1011">
    <w:name w:val="ListLabel 1011"/>
    <w:qFormat/>
    <w:rsid w:val="00B64ED3"/>
    <w:rPr>
      <w:rFonts w:cs="Wingdings"/>
    </w:rPr>
  </w:style>
  <w:style w:type="character" w:customStyle="1" w:styleId="ListLabel1012">
    <w:name w:val="ListLabel 1012"/>
    <w:qFormat/>
    <w:rsid w:val="00B64ED3"/>
    <w:rPr>
      <w:rFonts w:cs="Symbol"/>
    </w:rPr>
  </w:style>
  <w:style w:type="character" w:customStyle="1" w:styleId="ListLabel1013">
    <w:name w:val="ListLabel 1013"/>
    <w:qFormat/>
    <w:rsid w:val="00B64ED3"/>
    <w:rPr>
      <w:rFonts w:cs="Courier New"/>
    </w:rPr>
  </w:style>
  <w:style w:type="character" w:customStyle="1" w:styleId="ListLabel1014">
    <w:name w:val="ListLabel 1014"/>
    <w:qFormat/>
    <w:rsid w:val="00B64ED3"/>
    <w:rPr>
      <w:rFonts w:cs="Wingdings"/>
    </w:rPr>
  </w:style>
  <w:style w:type="character" w:customStyle="1" w:styleId="ListLabel1015">
    <w:name w:val="ListLabel 1015"/>
    <w:qFormat/>
    <w:rsid w:val="00B64ED3"/>
    <w:rPr>
      <w:rFonts w:cs="Symbol"/>
    </w:rPr>
  </w:style>
  <w:style w:type="character" w:customStyle="1" w:styleId="ListLabel1016">
    <w:name w:val="ListLabel 1016"/>
    <w:qFormat/>
    <w:rsid w:val="00B64ED3"/>
    <w:rPr>
      <w:rFonts w:cs="Courier New"/>
    </w:rPr>
  </w:style>
  <w:style w:type="character" w:customStyle="1" w:styleId="ListLabel1017">
    <w:name w:val="ListLabel 1017"/>
    <w:qFormat/>
    <w:rsid w:val="00B64ED3"/>
    <w:rPr>
      <w:rFonts w:cs="Wingdings"/>
    </w:rPr>
  </w:style>
  <w:style w:type="character" w:customStyle="1" w:styleId="ListLabel1018">
    <w:name w:val="ListLabel 1018"/>
    <w:qFormat/>
    <w:rsid w:val="00B64ED3"/>
    <w:rPr>
      <w:rFonts w:cs="Symbol"/>
      <w:sz w:val="22"/>
    </w:rPr>
  </w:style>
  <w:style w:type="character" w:customStyle="1" w:styleId="ListLabel1019">
    <w:name w:val="ListLabel 1019"/>
    <w:qFormat/>
    <w:rsid w:val="00B64ED3"/>
    <w:rPr>
      <w:rFonts w:cs="Courier New"/>
    </w:rPr>
  </w:style>
  <w:style w:type="character" w:customStyle="1" w:styleId="ListLabel1020">
    <w:name w:val="ListLabel 1020"/>
    <w:qFormat/>
    <w:rsid w:val="00B64ED3"/>
    <w:rPr>
      <w:rFonts w:cs="Wingdings"/>
    </w:rPr>
  </w:style>
  <w:style w:type="character" w:customStyle="1" w:styleId="ListLabel1021">
    <w:name w:val="ListLabel 1021"/>
    <w:qFormat/>
    <w:rsid w:val="00B64ED3"/>
    <w:rPr>
      <w:rFonts w:cs="Symbol"/>
    </w:rPr>
  </w:style>
  <w:style w:type="character" w:customStyle="1" w:styleId="ListLabel1022">
    <w:name w:val="ListLabel 1022"/>
    <w:qFormat/>
    <w:rsid w:val="00B64ED3"/>
    <w:rPr>
      <w:rFonts w:cs="Courier New"/>
    </w:rPr>
  </w:style>
  <w:style w:type="character" w:customStyle="1" w:styleId="ListLabel1023">
    <w:name w:val="ListLabel 1023"/>
    <w:qFormat/>
    <w:rsid w:val="00B64ED3"/>
    <w:rPr>
      <w:rFonts w:cs="Wingdings"/>
    </w:rPr>
  </w:style>
  <w:style w:type="character" w:customStyle="1" w:styleId="ListLabel1024">
    <w:name w:val="ListLabel 1024"/>
    <w:qFormat/>
    <w:rsid w:val="00B64ED3"/>
    <w:rPr>
      <w:rFonts w:cs="Symbol"/>
    </w:rPr>
  </w:style>
  <w:style w:type="character" w:customStyle="1" w:styleId="ListLabel1025">
    <w:name w:val="ListLabel 1025"/>
    <w:qFormat/>
    <w:rsid w:val="00B64ED3"/>
    <w:rPr>
      <w:rFonts w:cs="Courier New"/>
    </w:rPr>
  </w:style>
  <w:style w:type="character" w:customStyle="1" w:styleId="ListLabel1026">
    <w:name w:val="ListLabel 1026"/>
    <w:qFormat/>
    <w:rsid w:val="00B64ED3"/>
    <w:rPr>
      <w:rFonts w:cs="Wingdings"/>
    </w:rPr>
  </w:style>
  <w:style w:type="character" w:customStyle="1" w:styleId="ListLabel1027">
    <w:name w:val="ListLabel 1027"/>
    <w:qFormat/>
    <w:rsid w:val="00B64ED3"/>
    <w:rPr>
      <w:rFonts w:cs="Symbol"/>
      <w:sz w:val="22"/>
    </w:rPr>
  </w:style>
  <w:style w:type="character" w:customStyle="1" w:styleId="ListLabel1028">
    <w:name w:val="ListLabel 1028"/>
    <w:qFormat/>
    <w:rsid w:val="00B64ED3"/>
    <w:rPr>
      <w:rFonts w:cs="Courier New"/>
    </w:rPr>
  </w:style>
  <w:style w:type="character" w:customStyle="1" w:styleId="ListLabel1029">
    <w:name w:val="ListLabel 1029"/>
    <w:qFormat/>
    <w:rsid w:val="00B64ED3"/>
    <w:rPr>
      <w:rFonts w:cs="Wingdings"/>
    </w:rPr>
  </w:style>
  <w:style w:type="character" w:customStyle="1" w:styleId="ListLabel1030">
    <w:name w:val="ListLabel 1030"/>
    <w:qFormat/>
    <w:rsid w:val="00B64ED3"/>
    <w:rPr>
      <w:rFonts w:cs="Symbol"/>
    </w:rPr>
  </w:style>
  <w:style w:type="character" w:customStyle="1" w:styleId="ListLabel1031">
    <w:name w:val="ListLabel 1031"/>
    <w:qFormat/>
    <w:rsid w:val="00B64ED3"/>
    <w:rPr>
      <w:rFonts w:cs="Courier New"/>
    </w:rPr>
  </w:style>
  <w:style w:type="character" w:customStyle="1" w:styleId="ListLabel1032">
    <w:name w:val="ListLabel 1032"/>
    <w:qFormat/>
    <w:rsid w:val="00B64ED3"/>
    <w:rPr>
      <w:rFonts w:cs="Wingdings"/>
    </w:rPr>
  </w:style>
  <w:style w:type="character" w:customStyle="1" w:styleId="ListLabel1033">
    <w:name w:val="ListLabel 1033"/>
    <w:qFormat/>
    <w:rsid w:val="00B64ED3"/>
    <w:rPr>
      <w:rFonts w:cs="Symbol"/>
    </w:rPr>
  </w:style>
  <w:style w:type="character" w:customStyle="1" w:styleId="ListLabel1034">
    <w:name w:val="ListLabel 1034"/>
    <w:qFormat/>
    <w:rsid w:val="00B64ED3"/>
    <w:rPr>
      <w:rFonts w:cs="Courier New"/>
    </w:rPr>
  </w:style>
  <w:style w:type="character" w:customStyle="1" w:styleId="ListLabel1035">
    <w:name w:val="ListLabel 1035"/>
    <w:qFormat/>
    <w:rsid w:val="00B64ED3"/>
    <w:rPr>
      <w:rFonts w:cs="Wingdings"/>
    </w:rPr>
  </w:style>
  <w:style w:type="character" w:customStyle="1" w:styleId="ListLabel1036">
    <w:name w:val="ListLabel 1036"/>
    <w:qFormat/>
    <w:rsid w:val="00B64ED3"/>
    <w:rPr>
      <w:rFonts w:ascii="Times New Roman" w:hAnsi="Times New Roman" w:cs="Symbol"/>
    </w:rPr>
  </w:style>
  <w:style w:type="character" w:customStyle="1" w:styleId="ListLabel1037">
    <w:name w:val="ListLabel 1037"/>
    <w:qFormat/>
    <w:rsid w:val="00B64ED3"/>
    <w:rPr>
      <w:rFonts w:cs="Courier New"/>
    </w:rPr>
  </w:style>
  <w:style w:type="character" w:customStyle="1" w:styleId="ListLabel1038">
    <w:name w:val="ListLabel 1038"/>
    <w:qFormat/>
    <w:rsid w:val="00B64ED3"/>
    <w:rPr>
      <w:rFonts w:cs="Wingdings"/>
    </w:rPr>
  </w:style>
  <w:style w:type="character" w:customStyle="1" w:styleId="ListLabel1039">
    <w:name w:val="ListLabel 1039"/>
    <w:qFormat/>
    <w:rsid w:val="00B64ED3"/>
    <w:rPr>
      <w:rFonts w:cs="Symbol"/>
    </w:rPr>
  </w:style>
  <w:style w:type="character" w:customStyle="1" w:styleId="ListLabel1040">
    <w:name w:val="ListLabel 1040"/>
    <w:qFormat/>
    <w:rsid w:val="00B64ED3"/>
    <w:rPr>
      <w:rFonts w:cs="Courier New"/>
    </w:rPr>
  </w:style>
  <w:style w:type="character" w:customStyle="1" w:styleId="ListLabel1041">
    <w:name w:val="ListLabel 1041"/>
    <w:qFormat/>
    <w:rsid w:val="00B64ED3"/>
    <w:rPr>
      <w:rFonts w:cs="Wingdings"/>
    </w:rPr>
  </w:style>
  <w:style w:type="character" w:customStyle="1" w:styleId="ListLabel1042">
    <w:name w:val="ListLabel 1042"/>
    <w:qFormat/>
    <w:rsid w:val="00B64ED3"/>
    <w:rPr>
      <w:rFonts w:cs="Symbol"/>
    </w:rPr>
  </w:style>
  <w:style w:type="character" w:customStyle="1" w:styleId="ListLabel1043">
    <w:name w:val="ListLabel 1043"/>
    <w:qFormat/>
    <w:rsid w:val="00B64ED3"/>
    <w:rPr>
      <w:rFonts w:cs="Courier New"/>
    </w:rPr>
  </w:style>
  <w:style w:type="character" w:customStyle="1" w:styleId="ListLabel1044">
    <w:name w:val="ListLabel 1044"/>
    <w:qFormat/>
    <w:rsid w:val="00B64ED3"/>
    <w:rPr>
      <w:rFonts w:cs="Wingdings"/>
    </w:rPr>
  </w:style>
  <w:style w:type="character" w:customStyle="1" w:styleId="ListLabel1045">
    <w:name w:val="ListLabel 1045"/>
    <w:qFormat/>
    <w:rsid w:val="00B64ED3"/>
    <w:rPr>
      <w:rFonts w:ascii="Times New Roman" w:hAnsi="Times New Roman" w:cs="Symbol"/>
    </w:rPr>
  </w:style>
  <w:style w:type="character" w:customStyle="1" w:styleId="ListLabel1046">
    <w:name w:val="ListLabel 1046"/>
    <w:qFormat/>
    <w:rsid w:val="00B64ED3"/>
    <w:rPr>
      <w:rFonts w:cs="Courier New"/>
    </w:rPr>
  </w:style>
  <w:style w:type="character" w:customStyle="1" w:styleId="ListLabel1047">
    <w:name w:val="ListLabel 1047"/>
    <w:qFormat/>
    <w:rsid w:val="00B64ED3"/>
    <w:rPr>
      <w:rFonts w:cs="Wingdings"/>
    </w:rPr>
  </w:style>
  <w:style w:type="character" w:customStyle="1" w:styleId="ListLabel1048">
    <w:name w:val="ListLabel 1048"/>
    <w:qFormat/>
    <w:rsid w:val="00B64ED3"/>
    <w:rPr>
      <w:rFonts w:cs="Symbol"/>
    </w:rPr>
  </w:style>
  <w:style w:type="character" w:customStyle="1" w:styleId="ListLabel1049">
    <w:name w:val="ListLabel 1049"/>
    <w:qFormat/>
    <w:rsid w:val="00B64ED3"/>
    <w:rPr>
      <w:rFonts w:cs="Courier New"/>
    </w:rPr>
  </w:style>
  <w:style w:type="character" w:customStyle="1" w:styleId="ListLabel1050">
    <w:name w:val="ListLabel 1050"/>
    <w:qFormat/>
    <w:rsid w:val="00B64ED3"/>
    <w:rPr>
      <w:rFonts w:cs="Wingdings"/>
    </w:rPr>
  </w:style>
  <w:style w:type="character" w:customStyle="1" w:styleId="ListLabel1051">
    <w:name w:val="ListLabel 1051"/>
    <w:qFormat/>
    <w:rsid w:val="00B64ED3"/>
    <w:rPr>
      <w:rFonts w:cs="Symbol"/>
    </w:rPr>
  </w:style>
  <w:style w:type="character" w:customStyle="1" w:styleId="ListLabel1052">
    <w:name w:val="ListLabel 1052"/>
    <w:qFormat/>
    <w:rsid w:val="00B64ED3"/>
    <w:rPr>
      <w:rFonts w:cs="Courier New"/>
    </w:rPr>
  </w:style>
  <w:style w:type="character" w:customStyle="1" w:styleId="ListLabel1053">
    <w:name w:val="ListLabel 1053"/>
    <w:qFormat/>
    <w:rsid w:val="00B64ED3"/>
    <w:rPr>
      <w:rFonts w:cs="Wingdings"/>
    </w:rPr>
  </w:style>
  <w:style w:type="character" w:customStyle="1" w:styleId="ListLabel1054">
    <w:name w:val="ListLabel 1054"/>
    <w:qFormat/>
    <w:rsid w:val="00B64ED3"/>
    <w:rPr>
      <w:rFonts w:ascii="Times New Roman" w:hAnsi="Times New Roman" w:cs="Symbol"/>
    </w:rPr>
  </w:style>
  <w:style w:type="character" w:customStyle="1" w:styleId="ListLabel1055">
    <w:name w:val="ListLabel 1055"/>
    <w:qFormat/>
    <w:rsid w:val="00B64ED3"/>
    <w:rPr>
      <w:rFonts w:cs="Courier New"/>
    </w:rPr>
  </w:style>
  <w:style w:type="character" w:customStyle="1" w:styleId="ListLabel1056">
    <w:name w:val="ListLabel 1056"/>
    <w:qFormat/>
    <w:rsid w:val="00B64ED3"/>
    <w:rPr>
      <w:rFonts w:cs="Wingdings"/>
    </w:rPr>
  </w:style>
  <w:style w:type="character" w:customStyle="1" w:styleId="ListLabel1057">
    <w:name w:val="ListLabel 1057"/>
    <w:qFormat/>
    <w:rsid w:val="00B64ED3"/>
    <w:rPr>
      <w:rFonts w:cs="Symbol"/>
    </w:rPr>
  </w:style>
  <w:style w:type="character" w:customStyle="1" w:styleId="ListLabel1058">
    <w:name w:val="ListLabel 1058"/>
    <w:qFormat/>
    <w:rsid w:val="00B64ED3"/>
    <w:rPr>
      <w:rFonts w:cs="Courier New"/>
    </w:rPr>
  </w:style>
  <w:style w:type="character" w:customStyle="1" w:styleId="ListLabel1059">
    <w:name w:val="ListLabel 1059"/>
    <w:qFormat/>
    <w:rsid w:val="00B64ED3"/>
    <w:rPr>
      <w:rFonts w:cs="Wingdings"/>
    </w:rPr>
  </w:style>
  <w:style w:type="character" w:customStyle="1" w:styleId="ListLabel1060">
    <w:name w:val="ListLabel 1060"/>
    <w:qFormat/>
    <w:rsid w:val="00B64ED3"/>
    <w:rPr>
      <w:rFonts w:cs="Symbol"/>
    </w:rPr>
  </w:style>
  <w:style w:type="character" w:customStyle="1" w:styleId="ListLabel1061">
    <w:name w:val="ListLabel 1061"/>
    <w:qFormat/>
    <w:rsid w:val="00B64ED3"/>
    <w:rPr>
      <w:rFonts w:cs="Courier New"/>
    </w:rPr>
  </w:style>
  <w:style w:type="character" w:customStyle="1" w:styleId="ListLabel1062">
    <w:name w:val="ListLabel 1062"/>
    <w:qFormat/>
    <w:rsid w:val="00B64ED3"/>
    <w:rPr>
      <w:rFonts w:cs="Wingdings"/>
    </w:rPr>
  </w:style>
  <w:style w:type="character" w:customStyle="1" w:styleId="ListLabel1063">
    <w:name w:val="ListLabel 1063"/>
    <w:qFormat/>
    <w:rsid w:val="00B64ED3"/>
    <w:rPr>
      <w:rFonts w:ascii="Times New Roman" w:hAnsi="Times New Roman" w:cs="Symbol"/>
    </w:rPr>
  </w:style>
  <w:style w:type="character" w:customStyle="1" w:styleId="ListLabel1064">
    <w:name w:val="ListLabel 1064"/>
    <w:qFormat/>
    <w:rsid w:val="00B64ED3"/>
    <w:rPr>
      <w:rFonts w:cs="Courier New"/>
    </w:rPr>
  </w:style>
  <w:style w:type="character" w:customStyle="1" w:styleId="ListLabel1065">
    <w:name w:val="ListLabel 1065"/>
    <w:qFormat/>
    <w:rsid w:val="00B64ED3"/>
    <w:rPr>
      <w:rFonts w:cs="Wingdings"/>
    </w:rPr>
  </w:style>
  <w:style w:type="character" w:customStyle="1" w:styleId="ListLabel1066">
    <w:name w:val="ListLabel 1066"/>
    <w:qFormat/>
    <w:rsid w:val="00B64ED3"/>
    <w:rPr>
      <w:rFonts w:cs="Symbol"/>
    </w:rPr>
  </w:style>
  <w:style w:type="character" w:customStyle="1" w:styleId="ListLabel1067">
    <w:name w:val="ListLabel 1067"/>
    <w:qFormat/>
    <w:rsid w:val="00B64ED3"/>
    <w:rPr>
      <w:rFonts w:cs="Courier New"/>
    </w:rPr>
  </w:style>
  <w:style w:type="character" w:customStyle="1" w:styleId="ListLabel1068">
    <w:name w:val="ListLabel 1068"/>
    <w:qFormat/>
    <w:rsid w:val="00B64ED3"/>
    <w:rPr>
      <w:rFonts w:cs="Wingdings"/>
    </w:rPr>
  </w:style>
  <w:style w:type="character" w:customStyle="1" w:styleId="ListLabel1069">
    <w:name w:val="ListLabel 1069"/>
    <w:qFormat/>
    <w:rsid w:val="00B64ED3"/>
    <w:rPr>
      <w:rFonts w:cs="Symbol"/>
    </w:rPr>
  </w:style>
  <w:style w:type="character" w:customStyle="1" w:styleId="ListLabel1070">
    <w:name w:val="ListLabel 1070"/>
    <w:qFormat/>
    <w:rsid w:val="00B64ED3"/>
    <w:rPr>
      <w:rFonts w:cs="Courier New"/>
    </w:rPr>
  </w:style>
  <w:style w:type="character" w:customStyle="1" w:styleId="ListLabel1071">
    <w:name w:val="ListLabel 1071"/>
    <w:qFormat/>
    <w:rsid w:val="00B64ED3"/>
    <w:rPr>
      <w:rFonts w:cs="Wingdings"/>
    </w:rPr>
  </w:style>
  <w:style w:type="character" w:customStyle="1" w:styleId="ListLabel1072">
    <w:name w:val="ListLabel 1072"/>
    <w:qFormat/>
    <w:rsid w:val="00B64ED3"/>
    <w:rPr>
      <w:rFonts w:ascii="Times New Roman" w:hAnsi="Times New Roman" w:cs="Symbol"/>
    </w:rPr>
  </w:style>
  <w:style w:type="character" w:customStyle="1" w:styleId="ListLabel1073">
    <w:name w:val="ListLabel 1073"/>
    <w:qFormat/>
    <w:rsid w:val="00B64ED3"/>
    <w:rPr>
      <w:rFonts w:cs="Courier New"/>
    </w:rPr>
  </w:style>
  <w:style w:type="character" w:customStyle="1" w:styleId="ListLabel1074">
    <w:name w:val="ListLabel 1074"/>
    <w:qFormat/>
    <w:rsid w:val="00B64ED3"/>
    <w:rPr>
      <w:rFonts w:cs="Wingdings"/>
    </w:rPr>
  </w:style>
  <w:style w:type="character" w:customStyle="1" w:styleId="ListLabel1075">
    <w:name w:val="ListLabel 1075"/>
    <w:qFormat/>
    <w:rsid w:val="00B64ED3"/>
    <w:rPr>
      <w:rFonts w:cs="Symbol"/>
    </w:rPr>
  </w:style>
  <w:style w:type="character" w:customStyle="1" w:styleId="ListLabel1076">
    <w:name w:val="ListLabel 1076"/>
    <w:qFormat/>
    <w:rsid w:val="00B64ED3"/>
    <w:rPr>
      <w:rFonts w:cs="Courier New"/>
    </w:rPr>
  </w:style>
  <w:style w:type="character" w:customStyle="1" w:styleId="ListLabel1077">
    <w:name w:val="ListLabel 1077"/>
    <w:qFormat/>
    <w:rsid w:val="00B64ED3"/>
    <w:rPr>
      <w:rFonts w:cs="Wingdings"/>
    </w:rPr>
  </w:style>
  <w:style w:type="character" w:customStyle="1" w:styleId="ListLabel1078">
    <w:name w:val="ListLabel 1078"/>
    <w:qFormat/>
    <w:rsid w:val="00B64ED3"/>
    <w:rPr>
      <w:rFonts w:cs="Symbol"/>
    </w:rPr>
  </w:style>
  <w:style w:type="character" w:customStyle="1" w:styleId="ListLabel1079">
    <w:name w:val="ListLabel 1079"/>
    <w:qFormat/>
    <w:rsid w:val="00B64ED3"/>
    <w:rPr>
      <w:rFonts w:cs="Courier New"/>
    </w:rPr>
  </w:style>
  <w:style w:type="character" w:customStyle="1" w:styleId="ListLabel1080">
    <w:name w:val="ListLabel 1080"/>
    <w:qFormat/>
    <w:rsid w:val="00B64ED3"/>
    <w:rPr>
      <w:rFonts w:cs="Wingdings"/>
    </w:rPr>
  </w:style>
  <w:style w:type="character" w:customStyle="1" w:styleId="ListLabel1081">
    <w:name w:val="ListLabel 1081"/>
    <w:qFormat/>
    <w:rsid w:val="00B64ED3"/>
    <w:rPr>
      <w:rFonts w:ascii="Times New Roman" w:hAnsi="Times New Roman" w:cs="Symbol"/>
    </w:rPr>
  </w:style>
  <w:style w:type="character" w:customStyle="1" w:styleId="ListLabel1082">
    <w:name w:val="ListLabel 1082"/>
    <w:qFormat/>
    <w:rsid w:val="00B64ED3"/>
    <w:rPr>
      <w:rFonts w:cs="Courier New"/>
    </w:rPr>
  </w:style>
  <w:style w:type="character" w:customStyle="1" w:styleId="ListLabel1083">
    <w:name w:val="ListLabel 1083"/>
    <w:qFormat/>
    <w:rsid w:val="00B64ED3"/>
    <w:rPr>
      <w:rFonts w:cs="Wingdings"/>
    </w:rPr>
  </w:style>
  <w:style w:type="character" w:customStyle="1" w:styleId="ListLabel1084">
    <w:name w:val="ListLabel 1084"/>
    <w:qFormat/>
    <w:rsid w:val="00B64ED3"/>
    <w:rPr>
      <w:rFonts w:cs="Symbol"/>
    </w:rPr>
  </w:style>
  <w:style w:type="character" w:customStyle="1" w:styleId="ListLabel1085">
    <w:name w:val="ListLabel 1085"/>
    <w:qFormat/>
    <w:rsid w:val="00B64ED3"/>
    <w:rPr>
      <w:rFonts w:cs="Courier New"/>
    </w:rPr>
  </w:style>
  <w:style w:type="character" w:customStyle="1" w:styleId="ListLabel1086">
    <w:name w:val="ListLabel 1086"/>
    <w:qFormat/>
    <w:rsid w:val="00B64ED3"/>
    <w:rPr>
      <w:rFonts w:cs="Wingdings"/>
    </w:rPr>
  </w:style>
  <w:style w:type="character" w:customStyle="1" w:styleId="ListLabel1087">
    <w:name w:val="ListLabel 1087"/>
    <w:qFormat/>
    <w:rsid w:val="00B64ED3"/>
    <w:rPr>
      <w:rFonts w:cs="Symbol"/>
    </w:rPr>
  </w:style>
  <w:style w:type="character" w:customStyle="1" w:styleId="ListLabel1088">
    <w:name w:val="ListLabel 1088"/>
    <w:qFormat/>
    <w:rsid w:val="00B64ED3"/>
    <w:rPr>
      <w:rFonts w:cs="Courier New"/>
    </w:rPr>
  </w:style>
  <w:style w:type="character" w:customStyle="1" w:styleId="ListLabel1089">
    <w:name w:val="ListLabel 1089"/>
    <w:qFormat/>
    <w:rsid w:val="00B64ED3"/>
    <w:rPr>
      <w:rFonts w:cs="Wingdings"/>
    </w:rPr>
  </w:style>
  <w:style w:type="character" w:customStyle="1" w:styleId="ListLabel1090">
    <w:name w:val="ListLabel 1090"/>
    <w:qFormat/>
    <w:rsid w:val="00B64ED3"/>
    <w:rPr>
      <w:rFonts w:ascii="Times New Roman" w:hAnsi="Times New Roman" w:cs="Symbol"/>
    </w:rPr>
  </w:style>
  <w:style w:type="character" w:customStyle="1" w:styleId="ListLabel1091">
    <w:name w:val="ListLabel 1091"/>
    <w:qFormat/>
    <w:rsid w:val="00B64ED3"/>
    <w:rPr>
      <w:rFonts w:cs="Courier New"/>
    </w:rPr>
  </w:style>
  <w:style w:type="character" w:customStyle="1" w:styleId="ListLabel1092">
    <w:name w:val="ListLabel 1092"/>
    <w:qFormat/>
    <w:rsid w:val="00B64ED3"/>
    <w:rPr>
      <w:rFonts w:cs="Wingdings"/>
    </w:rPr>
  </w:style>
  <w:style w:type="character" w:customStyle="1" w:styleId="ListLabel1093">
    <w:name w:val="ListLabel 1093"/>
    <w:qFormat/>
    <w:rsid w:val="00B64ED3"/>
    <w:rPr>
      <w:rFonts w:cs="Symbol"/>
    </w:rPr>
  </w:style>
  <w:style w:type="character" w:customStyle="1" w:styleId="ListLabel1094">
    <w:name w:val="ListLabel 1094"/>
    <w:qFormat/>
    <w:rsid w:val="00B64ED3"/>
    <w:rPr>
      <w:rFonts w:cs="Courier New"/>
    </w:rPr>
  </w:style>
  <w:style w:type="character" w:customStyle="1" w:styleId="ListLabel1095">
    <w:name w:val="ListLabel 1095"/>
    <w:qFormat/>
    <w:rsid w:val="00B64ED3"/>
    <w:rPr>
      <w:rFonts w:cs="Wingdings"/>
    </w:rPr>
  </w:style>
  <w:style w:type="character" w:customStyle="1" w:styleId="ListLabel1096">
    <w:name w:val="ListLabel 1096"/>
    <w:qFormat/>
    <w:rsid w:val="00B64ED3"/>
    <w:rPr>
      <w:rFonts w:cs="Symbol"/>
    </w:rPr>
  </w:style>
  <w:style w:type="character" w:customStyle="1" w:styleId="ListLabel1097">
    <w:name w:val="ListLabel 1097"/>
    <w:qFormat/>
    <w:rsid w:val="00B64ED3"/>
    <w:rPr>
      <w:rFonts w:cs="Courier New"/>
    </w:rPr>
  </w:style>
  <w:style w:type="character" w:customStyle="1" w:styleId="ListLabel1098">
    <w:name w:val="ListLabel 1098"/>
    <w:qFormat/>
    <w:rsid w:val="00B64ED3"/>
    <w:rPr>
      <w:rFonts w:cs="Wingdings"/>
    </w:rPr>
  </w:style>
  <w:style w:type="character" w:customStyle="1" w:styleId="ListLabel1099">
    <w:name w:val="ListLabel 1099"/>
    <w:qFormat/>
    <w:rsid w:val="00B64ED3"/>
    <w:rPr>
      <w:rFonts w:ascii="Times New Roman" w:hAnsi="Times New Roman" w:cs="Symbol"/>
    </w:rPr>
  </w:style>
  <w:style w:type="character" w:customStyle="1" w:styleId="ListLabel1100">
    <w:name w:val="ListLabel 1100"/>
    <w:qFormat/>
    <w:rsid w:val="00B64ED3"/>
    <w:rPr>
      <w:rFonts w:ascii="Times New Roman" w:hAnsi="Times New Roman" w:cs="Symbol"/>
    </w:rPr>
  </w:style>
  <w:style w:type="character" w:customStyle="1" w:styleId="ListLabel1101">
    <w:name w:val="ListLabel 1101"/>
    <w:qFormat/>
    <w:rsid w:val="00B64ED3"/>
    <w:rPr>
      <w:rFonts w:cs="Courier New"/>
    </w:rPr>
  </w:style>
  <w:style w:type="character" w:customStyle="1" w:styleId="ListLabel1102">
    <w:name w:val="ListLabel 1102"/>
    <w:qFormat/>
    <w:rsid w:val="00B64ED3"/>
    <w:rPr>
      <w:rFonts w:cs="Wingdings"/>
    </w:rPr>
  </w:style>
  <w:style w:type="character" w:customStyle="1" w:styleId="ListLabel1103">
    <w:name w:val="ListLabel 1103"/>
    <w:qFormat/>
    <w:rsid w:val="00B64ED3"/>
    <w:rPr>
      <w:rFonts w:cs="Symbol"/>
    </w:rPr>
  </w:style>
  <w:style w:type="character" w:customStyle="1" w:styleId="ListLabel1104">
    <w:name w:val="ListLabel 1104"/>
    <w:qFormat/>
    <w:rsid w:val="00B64ED3"/>
    <w:rPr>
      <w:rFonts w:cs="Courier New"/>
    </w:rPr>
  </w:style>
  <w:style w:type="character" w:customStyle="1" w:styleId="ListLabel1105">
    <w:name w:val="ListLabel 1105"/>
    <w:qFormat/>
    <w:rsid w:val="00B64ED3"/>
    <w:rPr>
      <w:rFonts w:cs="Wingdings"/>
    </w:rPr>
  </w:style>
  <w:style w:type="character" w:customStyle="1" w:styleId="ListLabel1106">
    <w:name w:val="ListLabel 1106"/>
    <w:qFormat/>
    <w:rsid w:val="00B64ED3"/>
    <w:rPr>
      <w:rFonts w:cs="Symbol"/>
    </w:rPr>
  </w:style>
  <w:style w:type="character" w:customStyle="1" w:styleId="ListLabel1107">
    <w:name w:val="ListLabel 1107"/>
    <w:qFormat/>
    <w:rsid w:val="00B64ED3"/>
    <w:rPr>
      <w:rFonts w:cs="Courier New"/>
    </w:rPr>
  </w:style>
  <w:style w:type="character" w:customStyle="1" w:styleId="ListLabel1108">
    <w:name w:val="ListLabel 1108"/>
    <w:qFormat/>
    <w:rsid w:val="00B64ED3"/>
    <w:rPr>
      <w:rFonts w:cs="Wingdings"/>
    </w:rPr>
  </w:style>
  <w:style w:type="character" w:customStyle="1" w:styleId="ListLabel1109">
    <w:name w:val="ListLabel 1109"/>
    <w:qFormat/>
    <w:rsid w:val="00B64ED3"/>
    <w:rPr>
      <w:rFonts w:ascii="Times New Roman" w:hAnsi="Times New Roman" w:cs="Symbol"/>
      <w:sz w:val="22"/>
    </w:rPr>
  </w:style>
  <w:style w:type="character" w:customStyle="1" w:styleId="ListLabel1110">
    <w:name w:val="ListLabel 1110"/>
    <w:qFormat/>
    <w:rsid w:val="00B64ED3"/>
    <w:rPr>
      <w:rFonts w:cs="Courier New"/>
    </w:rPr>
  </w:style>
  <w:style w:type="character" w:customStyle="1" w:styleId="ListLabel1111">
    <w:name w:val="ListLabel 1111"/>
    <w:qFormat/>
    <w:rsid w:val="00B64ED3"/>
    <w:rPr>
      <w:rFonts w:cs="Wingdings"/>
    </w:rPr>
  </w:style>
  <w:style w:type="character" w:customStyle="1" w:styleId="ListLabel1112">
    <w:name w:val="ListLabel 1112"/>
    <w:qFormat/>
    <w:rsid w:val="00B64ED3"/>
    <w:rPr>
      <w:rFonts w:cs="Symbol"/>
    </w:rPr>
  </w:style>
  <w:style w:type="character" w:customStyle="1" w:styleId="ListLabel1113">
    <w:name w:val="ListLabel 1113"/>
    <w:qFormat/>
    <w:rsid w:val="00B64ED3"/>
    <w:rPr>
      <w:rFonts w:cs="Courier New"/>
    </w:rPr>
  </w:style>
  <w:style w:type="character" w:customStyle="1" w:styleId="ListLabel1114">
    <w:name w:val="ListLabel 1114"/>
    <w:qFormat/>
    <w:rsid w:val="00B64ED3"/>
    <w:rPr>
      <w:rFonts w:cs="Wingdings"/>
    </w:rPr>
  </w:style>
  <w:style w:type="character" w:customStyle="1" w:styleId="ListLabel1115">
    <w:name w:val="ListLabel 1115"/>
    <w:qFormat/>
    <w:rsid w:val="00B64ED3"/>
    <w:rPr>
      <w:rFonts w:cs="Symbol"/>
    </w:rPr>
  </w:style>
  <w:style w:type="character" w:customStyle="1" w:styleId="ListLabel1116">
    <w:name w:val="ListLabel 1116"/>
    <w:qFormat/>
    <w:rsid w:val="00B64ED3"/>
    <w:rPr>
      <w:rFonts w:cs="Courier New"/>
    </w:rPr>
  </w:style>
  <w:style w:type="character" w:customStyle="1" w:styleId="ListLabel1117">
    <w:name w:val="ListLabel 1117"/>
    <w:qFormat/>
    <w:rsid w:val="00B64ED3"/>
    <w:rPr>
      <w:rFonts w:cs="Wingdings"/>
    </w:rPr>
  </w:style>
  <w:style w:type="character" w:customStyle="1" w:styleId="ListLabel1118">
    <w:name w:val="ListLabel 1118"/>
    <w:qFormat/>
    <w:rsid w:val="00B64ED3"/>
    <w:rPr>
      <w:rFonts w:ascii="Times New Roman" w:hAnsi="Times New Roman" w:cs="Symbol"/>
      <w:sz w:val="22"/>
    </w:rPr>
  </w:style>
  <w:style w:type="character" w:customStyle="1" w:styleId="ListLabel1119">
    <w:name w:val="ListLabel 1119"/>
    <w:qFormat/>
    <w:rsid w:val="00B64ED3"/>
    <w:rPr>
      <w:rFonts w:cs="Courier New"/>
    </w:rPr>
  </w:style>
  <w:style w:type="character" w:customStyle="1" w:styleId="ListLabel1120">
    <w:name w:val="ListLabel 1120"/>
    <w:qFormat/>
    <w:rsid w:val="00B64ED3"/>
    <w:rPr>
      <w:rFonts w:cs="Wingdings"/>
    </w:rPr>
  </w:style>
  <w:style w:type="character" w:customStyle="1" w:styleId="ListLabel1121">
    <w:name w:val="ListLabel 1121"/>
    <w:qFormat/>
    <w:rsid w:val="00B64ED3"/>
    <w:rPr>
      <w:rFonts w:cs="Symbol"/>
    </w:rPr>
  </w:style>
  <w:style w:type="character" w:customStyle="1" w:styleId="ListLabel1122">
    <w:name w:val="ListLabel 1122"/>
    <w:qFormat/>
    <w:rsid w:val="00B64ED3"/>
    <w:rPr>
      <w:rFonts w:cs="Courier New"/>
    </w:rPr>
  </w:style>
  <w:style w:type="character" w:customStyle="1" w:styleId="ListLabel1123">
    <w:name w:val="ListLabel 1123"/>
    <w:qFormat/>
    <w:rsid w:val="00B64ED3"/>
    <w:rPr>
      <w:rFonts w:cs="Wingdings"/>
    </w:rPr>
  </w:style>
  <w:style w:type="character" w:customStyle="1" w:styleId="ListLabel1124">
    <w:name w:val="ListLabel 1124"/>
    <w:qFormat/>
    <w:rsid w:val="00B64ED3"/>
    <w:rPr>
      <w:rFonts w:cs="Symbol"/>
    </w:rPr>
  </w:style>
  <w:style w:type="character" w:customStyle="1" w:styleId="ListLabel1125">
    <w:name w:val="ListLabel 1125"/>
    <w:qFormat/>
    <w:rsid w:val="00B64ED3"/>
    <w:rPr>
      <w:rFonts w:cs="Courier New"/>
    </w:rPr>
  </w:style>
  <w:style w:type="character" w:customStyle="1" w:styleId="ListLabel1126">
    <w:name w:val="ListLabel 1126"/>
    <w:qFormat/>
    <w:rsid w:val="00B64ED3"/>
    <w:rPr>
      <w:rFonts w:cs="Wingdings"/>
    </w:rPr>
  </w:style>
  <w:style w:type="character" w:customStyle="1" w:styleId="ListLabel1127">
    <w:name w:val="ListLabel 1127"/>
    <w:qFormat/>
    <w:rsid w:val="00B64ED3"/>
    <w:rPr>
      <w:rFonts w:ascii="Times New Roman" w:hAnsi="Times New Roman" w:cs="Symbol"/>
    </w:rPr>
  </w:style>
  <w:style w:type="character" w:customStyle="1" w:styleId="ListLabel1128">
    <w:name w:val="ListLabel 1128"/>
    <w:qFormat/>
    <w:rsid w:val="00B64ED3"/>
    <w:rPr>
      <w:rFonts w:ascii="Times New Roman" w:hAnsi="Times New Roman" w:cs="Symbol"/>
    </w:rPr>
  </w:style>
  <w:style w:type="character" w:customStyle="1" w:styleId="ListLabel1129">
    <w:name w:val="ListLabel 1129"/>
    <w:qFormat/>
    <w:rsid w:val="00B64ED3"/>
    <w:rPr>
      <w:rFonts w:cs="Courier New"/>
    </w:rPr>
  </w:style>
  <w:style w:type="character" w:customStyle="1" w:styleId="ListLabel1130">
    <w:name w:val="ListLabel 1130"/>
    <w:qFormat/>
    <w:rsid w:val="00B64ED3"/>
    <w:rPr>
      <w:rFonts w:cs="Wingdings"/>
    </w:rPr>
  </w:style>
  <w:style w:type="character" w:customStyle="1" w:styleId="ListLabel1131">
    <w:name w:val="ListLabel 1131"/>
    <w:qFormat/>
    <w:rsid w:val="00B64ED3"/>
    <w:rPr>
      <w:rFonts w:cs="Symbol"/>
    </w:rPr>
  </w:style>
  <w:style w:type="character" w:customStyle="1" w:styleId="ListLabel1132">
    <w:name w:val="ListLabel 1132"/>
    <w:qFormat/>
    <w:rsid w:val="00B64ED3"/>
    <w:rPr>
      <w:rFonts w:cs="Courier New"/>
    </w:rPr>
  </w:style>
  <w:style w:type="character" w:customStyle="1" w:styleId="ListLabel1133">
    <w:name w:val="ListLabel 1133"/>
    <w:qFormat/>
    <w:rsid w:val="00B64ED3"/>
    <w:rPr>
      <w:rFonts w:cs="Wingdings"/>
    </w:rPr>
  </w:style>
  <w:style w:type="character" w:customStyle="1" w:styleId="ListLabel1134">
    <w:name w:val="ListLabel 1134"/>
    <w:qFormat/>
    <w:rsid w:val="00B64ED3"/>
    <w:rPr>
      <w:rFonts w:cs="Symbol"/>
    </w:rPr>
  </w:style>
  <w:style w:type="character" w:customStyle="1" w:styleId="ListLabel1135">
    <w:name w:val="ListLabel 1135"/>
    <w:qFormat/>
    <w:rsid w:val="00B64ED3"/>
    <w:rPr>
      <w:rFonts w:cs="Courier New"/>
    </w:rPr>
  </w:style>
  <w:style w:type="character" w:customStyle="1" w:styleId="ListLabel1136">
    <w:name w:val="ListLabel 1136"/>
    <w:qFormat/>
    <w:rsid w:val="00B64ED3"/>
    <w:rPr>
      <w:rFonts w:cs="Wingdings"/>
    </w:rPr>
  </w:style>
  <w:style w:type="character" w:customStyle="1" w:styleId="ListLabel1137">
    <w:name w:val="ListLabel 1137"/>
    <w:qFormat/>
    <w:rsid w:val="00B64ED3"/>
    <w:rPr>
      <w:rFonts w:ascii="Times New Roman" w:hAnsi="Times New Roman" w:cs="Wingdings"/>
      <w:b/>
    </w:rPr>
  </w:style>
  <w:style w:type="character" w:customStyle="1" w:styleId="ListLabel1138">
    <w:name w:val="ListLabel 1138"/>
    <w:qFormat/>
    <w:rsid w:val="00B64ED3"/>
    <w:rPr>
      <w:rFonts w:cs="Courier New"/>
    </w:rPr>
  </w:style>
  <w:style w:type="character" w:customStyle="1" w:styleId="ListLabel1139">
    <w:name w:val="ListLabel 1139"/>
    <w:qFormat/>
    <w:rsid w:val="00B64ED3"/>
    <w:rPr>
      <w:rFonts w:cs="Wingdings"/>
    </w:rPr>
  </w:style>
  <w:style w:type="character" w:customStyle="1" w:styleId="ListLabel1140">
    <w:name w:val="ListLabel 1140"/>
    <w:qFormat/>
    <w:rsid w:val="00B64ED3"/>
    <w:rPr>
      <w:rFonts w:cs="Symbol"/>
    </w:rPr>
  </w:style>
  <w:style w:type="character" w:customStyle="1" w:styleId="ListLabel1141">
    <w:name w:val="ListLabel 1141"/>
    <w:qFormat/>
    <w:rsid w:val="00B64ED3"/>
    <w:rPr>
      <w:rFonts w:cs="Courier New"/>
    </w:rPr>
  </w:style>
  <w:style w:type="character" w:customStyle="1" w:styleId="ListLabel1142">
    <w:name w:val="ListLabel 1142"/>
    <w:qFormat/>
    <w:rsid w:val="00B64ED3"/>
    <w:rPr>
      <w:rFonts w:cs="Wingdings"/>
    </w:rPr>
  </w:style>
  <w:style w:type="character" w:customStyle="1" w:styleId="ListLabel1143">
    <w:name w:val="ListLabel 1143"/>
    <w:qFormat/>
    <w:rsid w:val="00B64ED3"/>
    <w:rPr>
      <w:rFonts w:cs="Symbol"/>
    </w:rPr>
  </w:style>
  <w:style w:type="character" w:customStyle="1" w:styleId="ListLabel1144">
    <w:name w:val="ListLabel 1144"/>
    <w:qFormat/>
    <w:rsid w:val="00B64ED3"/>
    <w:rPr>
      <w:rFonts w:cs="Courier New"/>
    </w:rPr>
  </w:style>
  <w:style w:type="character" w:customStyle="1" w:styleId="ListLabel1145">
    <w:name w:val="ListLabel 1145"/>
    <w:qFormat/>
    <w:rsid w:val="00B64ED3"/>
    <w:rPr>
      <w:rFonts w:cs="Wingdings"/>
    </w:rPr>
  </w:style>
  <w:style w:type="character" w:customStyle="1" w:styleId="ListLabel1146">
    <w:name w:val="ListLabel 1146"/>
    <w:qFormat/>
    <w:rsid w:val="00B64ED3"/>
    <w:rPr>
      <w:rFonts w:ascii="Times New Roman" w:hAnsi="Times New Roman" w:cs="Wingdings"/>
      <w:b/>
    </w:rPr>
  </w:style>
  <w:style w:type="character" w:customStyle="1" w:styleId="ListLabel1147">
    <w:name w:val="ListLabel 1147"/>
    <w:qFormat/>
    <w:rsid w:val="00B64ED3"/>
    <w:rPr>
      <w:rFonts w:cs="Courier New"/>
    </w:rPr>
  </w:style>
  <w:style w:type="character" w:customStyle="1" w:styleId="ListLabel1148">
    <w:name w:val="ListLabel 1148"/>
    <w:qFormat/>
    <w:rsid w:val="00B64ED3"/>
    <w:rPr>
      <w:rFonts w:cs="Wingdings"/>
    </w:rPr>
  </w:style>
  <w:style w:type="character" w:customStyle="1" w:styleId="ListLabel1149">
    <w:name w:val="ListLabel 1149"/>
    <w:qFormat/>
    <w:rsid w:val="00B64ED3"/>
    <w:rPr>
      <w:rFonts w:cs="Symbol"/>
    </w:rPr>
  </w:style>
  <w:style w:type="character" w:customStyle="1" w:styleId="ListLabel1150">
    <w:name w:val="ListLabel 1150"/>
    <w:qFormat/>
    <w:rsid w:val="00B64ED3"/>
    <w:rPr>
      <w:rFonts w:cs="Courier New"/>
    </w:rPr>
  </w:style>
  <w:style w:type="character" w:customStyle="1" w:styleId="ListLabel1151">
    <w:name w:val="ListLabel 1151"/>
    <w:qFormat/>
    <w:rsid w:val="00B64ED3"/>
    <w:rPr>
      <w:rFonts w:cs="Wingdings"/>
    </w:rPr>
  </w:style>
  <w:style w:type="character" w:customStyle="1" w:styleId="ListLabel1152">
    <w:name w:val="ListLabel 1152"/>
    <w:qFormat/>
    <w:rsid w:val="00B64ED3"/>
    <w:rPr>
      <w:rFonts w:cs="Symbol"/>
    </w:rPr>
  </w:style>
  <w:style w:type="character" w:customStyle="1" w:styleId="ListLabel1153">
    <w:name w:val="ListLabel 1153"/>
    <w:qFormat/>
    <w:rsid w:val="00B64ED3"/>
    <w:rPr>
      <w:rFonts w:cs="Courier New"/>
    </w:rPr>
  </w:style>
  <w:style w:type="character" w:customStyle="1" w:styleId="ListLabel1154">
    <w:name w:val="ListLabel 1154"/>
    <w:qFormat/>
    <w:rsid w:val="00B64ED3"/>
    <w:rPr>
      <w:rFonts w:cs="Wingdings"/>
    </w:rPr>
  </w:style>
  <w:style w:type="character" w:customStyle="1" w:styleId="ListLabel1155">
    <w:name w:val="ListLabel 1155"/>
    <w:qFormat/>
    <w:rsid w:val="00B64ED3"/>
    <w:rPr>
      <w:rFonts w:ascii="Times New Roman" w:hAnsi="Times New Roman" w:cs="Wingdings"/>
      <w:b/>
    </w:rPr>
  </w:style>
  <w:style w:type="character" w:customStyle="1" w:styleId="ListLabel1156">
    <w:name w:val="ListLabel 1156"/>
    <w:qFormat/>
    <w:rsid w:val="00B64ED3"/>
    <w:rPr>
      <w:rFonts w:cs="Courier New"/>
    </w:rPr>
  </w:style>
  <w:style w:type="character" w:customStyle="1" w:styleId="ListLabel1157">
    <w:name w:val="ListLabel 1157"/>
    <w:qFormat/>
    <w:rsid w:val="00B64ED3"/>
    <w:rPr>
      <w:rFonts w:cs="Wingdings"/>
    </w:rPr>
  </w:style>
  <w:style w:type="character" w:customStyle="1" w:styleId="ListLabel1158">
    <w:name w:val="ListLabel 1158"/>
    <w:qFormat/>
    <w:rsid w:val="00B64ED3"/>
    <w:rPr>
      <w:rFonts w:cs="Symbol"/>
    </w:rPr>
  </w:style>
  <w:style w:type="character" w:customStyle="1" w:styleId="ListLabel1159">
    <w:name w:val="ListLabel 1159"/>
    <w:qFormat/>
    <w:rsid w:val="00B64ED3"/>
    <w:rPr>
      <w:rFonts w:cs="Courier New"/>
    </w:rPr>
  </w:style>
  <w:style w:type="character" w:customStyle="1" w:styleId="ListLabel1160">
    <w:name w:val="ListLabel 1160"/>
    <w:qFormat/>
    <w:rsid w:val="00B64ED3"/>
    <w:rPr>
      <w:rFonts w:cs="Wingdings"/>
    </w:rPr>
  </w:style>
  <w:style w:type="character" w:customStyle="1" w:styleId="ListLabel1161">
    <w:name w:val="ListLabel 1161"/>
    <w:qFormat/>
    <w:rsid w:val="00B64ED3"/>
    <w:rPr>
      <w:rFonts w:cs="Symbol"/>
    </w:rPr>
  </w:style>
  <w:style w:type="character" w:customStyle="1" w:styleId="ListLabel1162">
    <w:name w:val="ListLabel 1162"/>
    <w:qFormat/>
    <w:rsid w:val="00B64ED3"/>
    <w:rPr>
      <w:rFonts w:cs="Courier New"/>
    </w:rPr>
  </w:style>
  <w:style w:type="character" w:customStyle="1" w:styleId="ListLabel1163">
    <w:name w:val="ListLabel 1163"/>
    <w:qFormat/>
    <w:rsid w:val="00B64ED3"/>
    <w:rPr>
      <w:rFonts w:cs="Wingdings"/>
    </w:rPr>
  </w:style>
  <w:style w:type="character" w:customStyle="1" w:styleId="ListLabel1164">
    <w:name w:val="ListLabel 1164"/>
    <w:qFormat/>
    <w:rsid w:val="00B64ED3"/>
    <w:rPr>
      <w:rFonts w:ascii="Times New Roman" w:hAnsi="Times New Roman" w:cs="Symbol"/>
    </w:rPr>
  </w:style>
  <w:style w:type="character" w:customStyle="1" w:styleId="ListLabel1165">
    <w:name w:val="ListLabel 1165"/>
    <w:qFormat/>
    <w:rsid w:val="00B64ED3"/>
    <w:rPr>
      <w:rFonts w:cs="Courier New"/>
    </w:rPr>
  </w:style>
  <w:style w:type="character" w:customStyle="1" w:styleId="ListLabel1166">
    <w:name w:val="ListLabel 1166"/>
    <w:qFormat/>
    <w:rsid w:val="00B64ED3"/>
    <w:rPr>
      <w:rFonts w:cs="Wingdings"/>
    </w:rPr>
  </w:style>
  <w:style w:type="character" w:customStyle="1" w:styleId="ListLabel1167">
    <w:name w:val="ListLabel 1167"/>
    <w:qFormat/>
    <w:rsid w:val="00B64ED3"/>
    <w:rPr>
      <w:rFonts w:cs="Symbol"/>
    </w:rPr>
  </w:style>
  <w:style w:type="character" w:customStyle="1" w:styleId="ListLabel1168">
    <w:name w:val="ListLabel 1168"/>
    <w:qFormat/>
    <w:rsid w:val="00B64ED3"/>
    <w:rPr>
      <w:rFonts w:cs="Courier New"/>
    </w:rPr>
  </w:style>
  <w:style w:type="character" w:customStyle="1" w:styleId="ListLabel1169">
    <w:name w:val="ListLabel 1169"/>
    <w:qFormat/>
    <w:rsid w:val="00B64ED3"/>
    <w:rPr>
      <w:rFonts w:cs="Wingdings"/>
    </w:rPr>
  </w:style>
  <w:style w:type="character" w:customStyle="1" w:styleId="ListLabel1170">
    <w:name w:val="ListLabel 1170"/>
    <w:qFormat/>
    <w:rsid w:val="00B64ED3"/>
    <w:rPr>
      <w:rFonts w:cs="Symbol"/>
    </w:rPr>
  </w:style>
  <w:style w:type="character" w:customStyle="1" w:styleId="ListLabel1171">
    <w:name w:val="ListLabel 1171"/>
    <w:qFormat/>
    <w:rsid w:val="00B64ED3"/>
    <w:rPr>
      <w:rFonts w:cs="Courier New"/>
    </w:rPr>
  </w:style>
  <w:style w:type="character" w:customStyle="1" w:styleId="ListLabel1172">
    <w:name w:val="ListLabel 1172"/>
    <w:qFormat/>
    <w:rsid w:val="00B64ED3"/>
    <w:rPr>
      <w:rFonts w:cs="Wingdings"/>
    </w:rPr>
  </w:style>
  <w:style w:type="character" w:customStyle="1" w:styleId="ListLabel1173">
    <w:name w:val="ListLabel 1173"/>
    <w:qFormat/>
    <w:rsid w:val="00B64ED3"/>
    <w:rPr>
      <w:rFonts w:cs="Symbol"/>
      <w:sz w:val="22"/>
    </w:rPr>
  </w:style>
  <w:style w:type="character" w:customStyle="1" w:styleId="ListLabel1174">
    <w:name w:val="ListLabel 1174"/>
    <w:qFormat/>
    <w:rsid w:val="00B64ED3"/>
    <w:rPr>
      <w:rFonts w:cs="Courier New"/>
    </w:rPr>
  </w:style>
  <w:style w:type="character" w:customStyle="1" w:styleId="ListLabel1175">
    <w:name w:val="ListLabel 1175"/>
    <w:qFormat/>
    <w:rsid w:val="00B64ED3"/>
    <w:rPr>
      <w:rFonts w:cs="Wingdings"/>
    </w:rPr>
  </w:style>
  <w:style w:type="character" w:customStyle="1" w:styleId="ListLabel1176">
    <w:name w:val="ListLabel 1176"/>
    <w:qFormat/>
    <w:rsid w:val="00B64ED3"/>
    <w:rPr>
      <w:rFonts w:cs="Symbol"/>
    </w:rPr>
  </w:style>
  <w:style w:type="character" w:customStyle="1" w:styleId="ListLabel1177">
    <w:name w:val="ListLabel 1177"/>
    <w:qFormat/>
    <w:rsid w:val="00B64ED3"/>
    <w:rPr>
      <w:rFonts w:cs="Courier New"/>
    </w:rPr>
  </w:style>
  <w:style w:type="character" w:customStyle="1" w:styleId="ListLabel1178">
    <w:name w:val="ListLabel 1178"/>
    <w:qFormat/>
    <w:rsid w:val="00B64ED3"/>
    <w:rPr>
      <w:rFonts w:cs="Wingdings"/>
    </w:rPr>
  </w:style>
  <w:style w:type="character" w:customStyle="1" w:styleId="ListLabel1179">
    <w:name w:val="ListLabel 1179"/>
    <w:qFormat/>
    <w:rsid w:val="00B64ED3"/>
    <w:rPr>
      <w:rFonts w:cs="Symbol"/>
    </w:rPr>
  </w:style>
  <w:style w:type="character" w:customStyle="1" w:styleId="ListLabel1180">
    <w:name w:val="ListLabel 1180"/>
    <w:qFormat/>
    <w:rsid w:val="00B64ED3"/>
    <w:rPr>
      <w:rFonts w:cs="Courier New"/>
    </w:rPr>
  </w:style>
  <w:style w:type="character" w:customStyle="1" w:styleId="ListLabel1181">
    <w:name w:val="ListLabel 1181"/>
    <w:qFormat/>
    <w:rsid w:val="00B64ED3"/>
    <w:rPr>
      <w:rFonts w:cs="Wingdings"/>
    </w:rPr>
  </w:style>
  <w:style w:type="character" w:customStyle="1" w:styleId="ListLabel1182">
    <w:name w:val="ListLabel 1182"/>
    <w:qFormat/>
    <w:rsid w:val="00B64ED3"/>
    <w:rPr>
      <w:rFonts w:cs="Symbol"/>
      <w:sz w:val="22"/>
    </w:rPr>
  </w:style>
  <w:style w:type="character" w:customStyle="1" w:styleId="ListLabel1183">
    <w:name w:val="ListLabel 1183"/>
    <w:qFormat/>
    <w:rsid w:val="00B64ED3"/>
    <w:rPr>
      <w:rFonts w:cs="Courier New"/>
    </w:rPr>
  </w:style>
  <w:style w:type="character" w:customStyle="1" w:styleId="ListLabel1184">
    <w:name w:val="ListLabel 1184"/>
    <w:qFormat/>
    <w:rsid w:val="00B64ED3"/>
    <w:rPr>
      <w:rFonts w:cs="Wingdings"/>
    </w:rPr>
  </w:style>
  <w:style w:type="character" w:customStyle="1" w:styleId="ListLabel1185">
    <w:name w:val="ListLabel 1185"/>
    <w:qFormat/>
    <w:rsid w:val="00B64ED3"/>
    <w:rPr>
      <w:rFonts w:cs="Symbol"/>
    </w:rPr>
  </w:style>
  <w:style w:type="character" w:customStyle="1" w:styleId="ListLabel1186">
    <w:name w:val="ListLabel 1186"/>
    <w:qFormat/>
    <w:rsid w:val="00B64ED3"/>
    <w:rPr>
      <w:rFonts w:cs="Courier New"/>
    </w:rPr>
  </w:style>
  <w:style w:type="character" w:customStyle="1" w:styleId="ListLabel1187">
    <w:name w:val="ListLabel 1187"/>
    <w:qFormat/>
    <w:rsid w:val="00B64ED3"/>
    <w:rPr>
      <w:rFonts w:cs="Wingdings"/>
    </w:rPr>
  </w:style>
  <w:style w:type="character" w:customStyle="1" w:styleId="ListLabel1188">
    <w:name w:val="ListLabel 1188"/>
    <w:qFormat/>
    <w:rsid w:val="00B64ED3"/>
    <w:rPr>
      <w:rFonts w:cs="Symbol"/>
    </w:rPr>
  </w:style>
  <w:style w:type="character" w:customStyle="1" w:styleId="ListLabel1189">
    <w:name w:val="ListLabel 1189"/>
    <w:qFormat/>
    <w:rsid w:val="00B64ED3"/>
    <w:rPr>
      <w:rFonts w:cs="Courier New"/>
    </w:rPr>
  </w:style>
  <w:style w:type="character" w:customStyle="1" w:styleId="ListLabel1190">
    <w:name w:val="ListLabel 1190"/>
    <w:qFormat/>
    <w:rsid w:val="00B64ED3"/>
    <w:rPr>
      <w:rFonts w:cs="Wingdings"/>
    </w:rPr>
  </w:style>
  <w:style w:type="character" w:customStyle="1" w:styleId="ListLabel1191">
    <w:name w:val="ListLabel 1191"/>
    <w:qFormat/>
    <w:rsid w:val="00B64ED3"/>
    <w:rPr>
      <w:rFonts w:ascii="Times New Roman" w:hAnsi="Times New Roman" w:cs="Symbol"/>
    </w:rPr>
  </w:style>
  <w:style w:type="character" w:customStyle="1" w:styleId="ListLabel1192">
    <w:name w:val="ListLabel 1192"/>
    <w:qFormat/>
    <w:rsid w:val="00B64ED3"/>
    <w:rPr>
      <w:rFonts w:cs="Courier New"/>
    </w:rPr>
  </w:style>
  <w:style w:type="character" w:customStyle="1" w:styleId="ListLabel1193">
    <w:name w:val="ListLabel 1193"/>
    <w:qFormat/>
    <w:rsid w:val="00B64ED3"/>
    <w:rPr>
      <w:rFonts w:cs="Wingdings"/>
    </w:rPr>
  </w:style>
  <w:style w:type="character" w:customStyle="1" w:styleId="ListLabel1194">
    <w:name w:val="ListLabel 1194"/>
    <w:qFormat/>
    <w:rsid w:val="00B64ED3"/>
    <w:rPr>
      <w:rFonts w:cs="Symbol"/>
    </w:rPr>
  </w:style>
  <w:style w:type="character" w:customStyle="1" w:styleId="ListLabel1195">
    <w:name w:val="ListLabel 1195"/>
    <w:qFormat/>
    <w:rsid w:val="00B64ED3"/>
    <w:rPr>
      <w:rFonts w:cs="Courier New"/>
    </w:rPr>
  </w:style>
  <w:style w:type="character" w:customStyle="1" w:styleId="ListLabel1196">
    <w:name w:val="ListLabel 1196"/>
    <w:qFormat/>
    <w:rsid w:val="00B64ED3"/>
    <w:rPr>
      <w:rFonts w:cs="Wingdings"/>
    </w:rPr>
  </w:style>
  <w:style w:type="character" w:customStyle="1" w:styleId="ListLabel1197">
    <w:name w:val="ListLabel 1197"/>
    <w:qFormat/>
    <w:rsid w:val="00B64ED3"/>
    <w:rPr>
      <w:rFonts w:cs="Symbol"/>
    </w:rPr>
  </w:style>
  <w:style w:type="character" w:customStyle="1" w:styleId="ListLabel1198">
    <w:name w:val="ListLabel 1198"/>
    <w:qFormat/>
    <w:rsid w:val="00B64ED3"/>
    <w:rPr>
      <w:rFonts w:cs="Courier New"/>
    </w:rPr>
  </w:style>
  <w:style w:type="character" w:customStyle="1" w:styleId="ListLabel1199">
    <w:name w:val="ListLabel 1199"/>
    <w:qFormat/>
    <w:rsid w:val="00B64ED3"/>
    <w:rPr>
      <w:rFonts w:cs="Wingdings"/>
    </w:rPr>
  </w:style>
  <w:style w:type="character" w:customStyle="1" w:styleId="ListLabel1200">
    <w:name w:val="ListLabel 1200"/>
    <w:qFormat/>
    <w:rsid w:val="00B64ED3"/>
    <w:rPr>
      <w:rFonts w:ascii="Times New Roman" w:hAnsi="Times New Roman" w:cs="Symbol"/>
    </w:rPr>
  </w:style>
  <w:style w:type="character" w:customStyle="1" w:styleId="ListLabel1201">
    <w:name w:val="ListLabel 1201"/>
    <w:qFormat/>
    <w:rsid w:val="00B64ED3"/>
    <w:rPr>
      <w:rFonts w:cs="Courier New"/>
    </w:rPr>
  </w:style>
  <w:style w:type="character" w:customStyle="1" w:styleId="ListLabel1202">
    <w:name w:val="ListLabel 1202"/>
    <w:qFormat/>
    <w:rsid w:val="00B64ED3"/>
    <w:rPr>
      <w:rFonts w:cs="Wingdings"/>
    </w:rPr>
  </w:style>
  <w:style w:type="character" w:customStyle="1" w:styleId="ListLabel1203">
    <w:name w:val="ListLabel 1203"/>
    <w:qFormat/>
    <w:rsid w:val="00B64ED3"/>
    <w:rPr>
      <w:rFonts w:cs="Symbol"/>
    </w:rPr>
  </w:style>
  <w:style w:type="character" w:customStyle="1" w:styleId="ListLabel1204">
    <w:name w:val="ListLabel 1204"/>
    <w:qFormat/>
    <w:rsid w:val="00B64ED3"/>
    <w:rPr>
      <w:rFonts w:cs="Courier New"/>
    </w:rPr>
  </w:style>
  <w:style w:type="character" w:customStyle="1" w:styleId="ListLabel1205">
    <w:name w:val="ListLabel 1205"/>
    <w:qFormat/>
    <w:rsid w:val="00B64ED3"/>
    <w:rPr>
      <w:rFonts w:cs="Wingdings"/>
    </w:rPr>
  </w:style>
  <w:style w:type="character" w:customStyle="1" w:styleId="ListLabel1206">
    <w:name w:val="ListLabel 1206"/>
    <w:qFormat/>
    <w:rsid w:val="00B64ED3"/>
    <w:rPr>
      <w:rFonts w:cs="Symbol"/>
    </w:rPr>
  </w:style>
  <w:style w:type="character" w:customStyle="1" w:styleId="ListLabel1207">
    <w:name w:val="ListLabel 1207"/>
    <w:qFormat/>
    <w:rsid w:val="00B64ED3"/>
    <w:rPr>
      <w:rFonts w:cs="Courier New"/>
    </w:rPr>
  </w:style>
  <w:style w:type="character" w:customStyle="1" w:styleId="ListLabel1208">
    <w:name w:val="ListLabel 1208"/>
    <w:qFormat/>
    <w:rsid w:val="00B64ED3"/>
    <w:rPr>
      <w:rFonts w:cs="Wingdings"/>
    </w:rPr>
  </w:style>
  <w:style w:type="character" w:customStyle="1" w:styleId="ListLabel1209">
    <w:name w:val="ListLabel 1209"/>
    <w:qFormat/>
    <w:rsid w:val="00B64ED3"/>
    <w:rPr>
      <w:rFonts w:ascii="Times New Roman" w:hAnsi="Times New Roman" w:cs="Symbol"/>
    </w:rPr>
  </w:style>
  <w:style w:type="character" w:customStyle="1" w:styleId="ListLabel1210">
    <w:name w:val="ListLabel 1210"/>
    <w:qFormat/>
    <w:rsid w:val="00B64ED3"/>
    <w:rPr>
      <w:rFonts w:cs="Courier New"/>
    </w:rPr>
  </w:style>
  <w:style w:type="character" w:customStyle="1" w:styleId="ListLabel1211">
    <w:name w:val="ListLabel 1211"/>
    <w:qFormat/>
    <w:rsid w:val="00B64ED3"/>
    <w:rPr>
      <w:rFonts w:cs="Wingdings"/>
    </w:rPr>
  </w:style>
  <w:style w:type="character" w:customStyle="1" w:styleId="ListLabel1212">
    <w:name w:val="ListLabel 1212"/>
    <w:qFormat/>
    <w:rsid w:val="00B64ED3"/>
    <w:rPr>
      <w:rFonts w:cs="Symbol"/>
    </w:rPr>
  </w:style>
  <w:style w:type="character" w:customStyle="1" w:styleId="ListLabel1213">
    <w:name w:val="ListLabel 1213"/>
    <w:qFormat/>
    <w:rsid w:val="00B64ED3"/>
    <w:rPr>
      <w:rFonts w:cs="Courier New"/>
    </w:rPr>
  </w:style>
  <w:style w:type="character" w:customStyle="1" w:styleId="ListLabel1214">
    <w:name w:val="ListLabel 1214"/>
    <w:qFormat/>
    <w:rsid w:val="00B64ED3"/>
    <w:rPr>
      <w:rFonts w:cs="Wingdings"/>
    </w:rPr>
  </w:style>
  <w:style w:type="character" w:customStyle="1" w:styleId="ListLabel1215">
    <w:name w:val="ListLabel 1215"/>
    <w:qFormat/>
    <w:rsid w:val="00B64ED3"/>
    <w:rPr>
      <w:rFonts w:cs="Symbol"/>
    </w:rPr>
  </w:style>
  <w:style w:type="character" w:customStyle="1" w:styleId="ListLabel1216">
    <w:name w:val="ListLabel 1216"/>
    <w:qFormat/>
    <w:rsid w:val="00B64ED3"/>
    <w:rPr>
      <w:rFonts w:cs="Courier New"/>
    </w:rPr>
  </w:style>
  <w:style w:type="character" w:customStyle="1" w:styleId="ListLabel1217">
    <w:name w:val="ListLabel 1217"/>
    <w:qFormat/>
    <w:rsid w:val="00B64ED3"/>
    <w:rPr>
      <w:rFonts w:cs="Wingdings"/>
    </w:rPr>
  </w:style>
  <w:style w:type="character" w:customStyle="1" w:styleId="ListLabel1218">
    <w:name w:val="ListLabel 1218"/>
    <w:qFormat/>
    <w:rsid w:val="00B64ED3"/>
    <w:rPr>
      <w:rFonts w:ascii="Times New Roman" w:hAnsi="Times New Roman" w:cs="Symbol"/>
    </w:rPr>
  </w:style>
  <w:style w:type="character" w:customStyle="1" w:styleId="ListLabel1219">
    <w:name w:val="ListLabel 1219"/>
    <w:qFormat/>
    <w:rsid w:val="00B64ED3"/>
    <w:rPr>
      <w:rFonts w:cs="Courier New"/>
    </w:rPr>
  </w:style>
  <w:style w:type="character" w:customStyle="1" w:styleId="ListLabel1220">
    <w:name w:val="ListLabel 1220"/>
    <w:qFormat/>
    <w:rsid w:val="00B64ED3"/>
    <w:rPr>
      <w:rFonts w:cs="Wingdings"/>
    </w:rPr>
  </w:style>
  <w:style w:type="character" w:customStyle="1" w:styleId="ListLabel1221">
    <w:name w:val="ListLabel 1221"/>
    <w:qFormat/>
    <w:rsid w:val="00B64ED3"/>
    <w:rPr>
      <w:rFonts w:cs="Symbol"/>
    </w:rPr>
  </w:style>
  <w:style w:type="character" w:customStyle="1" w:styleId="ListLabel1222">
    <w:name w:val="ListLabel 1222"/>
    <w:qFormat/>
    <w:rsid w:val="00B64ED3"/>
    <w:rPr>
      <w:rFonts w:cs="Courier New"/>
    </w:rPr>
  </w:style>
  <w:style w:type="character" w:customStyle="1" w:styleId="ListLabel1223">
    <w:name w:val="ListLabel 1223"/>
    <w:qFormat/>
    <w:rsid w:val="00B64ED3"/>
    <w:rPr>
      <w:rFonts w:cs="Wingdings"/>
    </w:rPr>
  </w:style>
  <w:style w:type="character" w:customStyle="1" w:styleId="ListLabel1224">
    <w:name w:val="ListLabel 1224"/>
    <w:qFormat/>
    <w:rsid w:val="00B64ED3"/>
    <w:rPr>
      <w:rFonts w:cs="Symbol"/>
    </w:rPr>
  </w:style>
  <w:style w:type="character" w:customStyle="1" w:styleId="ListLabel1225">
    <w:name w:val="ListLabel 1225"/>
    <w:qFormat/>
    <w:rsid w:val="00B64ED3"/>
    <w:rPr>
      <w:rFonts w:cs="Courier New"/>
    </w:rPr>
  </w:style>
  <w:style w:type="character" w:customStyle="1" w:styleId="ListLabel1226">
    <w:name w:val="ListLabel 1226"/>
    <w:qFormat/>
    <w:rsid w:val="00B64ED3"/>
    <w:rPr>
      <w:rFonts w:cs="Wingdings"/>
    </w:rPr>
  </w:style>
  <w:style w:type="character" w:customStyle="1" w:styleId="ListLabel1227">
    <w:name w:val="ListLabel 1227"/>
    <w:qFormat/>
    <w:rsid w:val="00B64ED3"/>
    <w:rPr>
      <w:rFonts w:ascii="Times New Roman" w:hAnsi="Times New Roman" w:cs="Symbol"/>
    </w:rPr>
  </w:style>
  <w:style w:type="character" w:customStyle="1" w:styleId="ListLabel1228">
    <w:name w:val="ListLabel 1228"/>
    <w:qFormat/>
    <w:rsid w:val="00B64ED3"/>
    <w:rPr>
      <w:rFonts w:cs="Courier New"/>
    </w:rPr>
  </w:style>
  <w:style w:type="character" w:customStyle="1" w:styleId="ListLabel1229">
    <w:name w:val="ListLabel 1229"/>
    <w:qFormat/>
    <w:rsid w:val="00B64ED3"/>
    <w:rPr>
      <w:rFonts w:cs="Wingdings"/>
    </w:rPr>
  </w:style>
  <w:style w:type="character" w:customStyle="1" w:styleId="ListLabel1230">
    <w:name w:val="ListLabel 1230"/>
    <w:qFormat/>
    <w:rsid w:val="00B64ED3"/>
    <w:rPr>
      <w:rFonts w:cs="Symbol"/>
    </w:rPr>
  </w:style>
  <w:style w:type="character" w:customStyle="1" w:styleId="ListLabel1231">
    <w:name w:val="ListLabel 1231"/>
    <w:qFormat/>
    <w:rsid w:val="00B64ED3"/>
    <w:rPr>
      <w:rFonts w:cs="Courier New"/>
    </w:rPr>
  </w:style>
  <w:style w:type="character" w:customStyle="1" w:styleId="ListLabel1232">
    <w:name w:val="ListLabel 1232"/>
    <w:qFormat/>
    <w:rsid w:val="00B64ED3"/>
    <w:rPr>
      <w:rFonts w:cs="Wingdings"/>
    </w:rPr>
  </w:style>
  <w:style w:type="character" w:customStyle="1" w:styleId="ListLabel1233">
    <w:name w:val="ListLabel 1233"/>
    <w:qFormat/>
    <w:rsid w:val="00B64ED3"/>
    <w:rPr>
      <w:rFonts w:cs="Symbol"/>
    </w:rPr>
  </w:style>
  <w:style w:type="character" w:customStyle="1" w:styleId="ListLabel1234">
    <w:name w:val="ListLabel 1234"/>
    <w:qFormat/>
    <w:rsid w:val="00B64ED3"/>
    <w:rPr>
      <w:rFonts w:cs="Courier New"/>
    </w:rPr>
  </w:style>
  <w:style w:type="character" w:customStyle="1" w:styleId="ListLabel1235">
    <w:name w:val="ListLabel 1235"/>
    <w:qFormat/>
    <w:rsid w:val="00B64ED3"/>
    <w:rPr>
      <w:rFonts w:cs="Wingdings"/>
    </w:rPr>
  </w:style>
  <w:style w:type="character" w:customStyle="1" w:styleId="ListLabel1236">
    <w:name w:val="ListLabel 1236"/>
    <w:qFormat/>
    <w:rsid w:val="00B64ED3"/>
    <w:rPr>
      <w:rFonts w:ascii="Times New Roman" w:hAnsi="Times New Roman" w:cs="Symbol"/>
    </w:rPr>
  </w:style>
  <w:style w:type="character" w:customStyle="1" w:styleId="ListLabel1237">
    <w:name w:val="ListLabel 1237"/>
    <w:qFormat/>
    <w:rsid w:val="00B64ED3"/>
    <w:rPr>
      <w:rFonts w:cs="Courier New"/>
    </w:rPr>
  </w:style>
  <w:style w:type="character" w:customStyle="1" w:styleId="ListLabel1238">
    <w:name w:val="ListLabel 1238"/>
    <w:qFormat/>
    <w:rsid w:val="00B64ED3"/>
    <w:rPr>
      <w:rFonts w:cs="Wingdings"/>
    </w:rPr>
  </w:style>
  <w:style w:type="character" w:customStyle="1" w:styleId="ListLabel1239">
    <w:name w:val="ListLabel 1239"/>
    <w:qFormat/>
    <w:rsid w:val="00B64ED3"/>
    <w:rPr>
      <w:rFonts w:cs="Symbol"/>
    </w:rPr>
  </w:style>
  <w:style w:type="character" w:customStyle="1" w:styleId="ListLabel1240">
    <w:name w:val="ListLabel 1240"/>
    <w:qFormat/>
    <w:rsid w:val="00B64ED3"/>
    <w:rPr>
      <w:rFonts w:cs="Courier New"/>
    </w:rPr>
  </w:style>
  <w:style w:type="character" w:customStyle="1" w:styleId="ListLabel1241">
    <w:name w:val="ListLabel 1241"/>
    <w:qFormat/>
    <w:rsid w:val="00B64ED3"/>
    <w:rPr>
      <w:rFonts w:cs="Wingdings"/>
    </w:rPr>
  </w:style>
  <w:style w:type="character" w:customStyle="1" w:styleId="ListLabel1242">
    <w:name w:val="ListLabel 1242"/>
    <w:qFormat/>
    <w:rsid w:val="00B64ED3"/>
    <w:rPr>
      <w:rFonts w:cs="Symbol"/>
    </w:rPr>
  </w:style>
  <w:style w:type="character" w:customStyle="1" w:styleId="ListLabel1243">
    <w:name w:val="ListLabel 1243"/>
    <w:qFormat/>
    <w:rsid w:val="00B64ED3"/>
    <w:rPr>
      <w:rFonts w:cs="Courier New"/>
    </w:rPr>
  </w:style>
  <w:style w:type="character" w:customStyle="1" w:styleId="ListLabel1244">
    <w:name w:val="ListLabel 1244"/>
    <w:qFormat/>
    <w:rsid w:val="00B64ED3"/>
    <w:rPr>
      <w:rFonts w:cs="Wingdings"/>
    </w:rPr>
  </w:style>
  <w:style w:type="character" w:customStyle="1" w:styleId="ListLabel1245">
    <w:name w:val="ListLabel 1245"/>
    <w:qFormat/>
    <w:rsid w:val="00B64ED3"/>
    <w:rPr>
      <w:rFonts w:ascii="Times New Roman" w:hAnsi="Times New Roman" w:cs="Symbol"/>
    </w:rPr>
  </w:style>
  <w:style w:type="character" w:customStyle="1" w:styleId="ListLabel1246">
    <w:name w:val="ListLabel 1246"/>
    <w:qFormat/>
    <w:rsid w:val="00B64ED3"/>
    <w:rPr>
      <w:rFonts w:cs="Courier New"/>
    </w:rPr>
  </w:style>
  <w:style w:type="character" w:customStyle="1" w:styleId="ListLabel1247">
    <w:name w:val="ListLabel 1247"/>
    <w:qFormat/>
    <w:rsid w:val="00B64ED3"/>
    <w:rPr>
      <w:rFonts w:cs="Wingdings"/>
    </w:rPr>
  </w:style>
  <w:style w:type="character" w:customStyle="1" w:styleId="ListLabel1248">
    <w:name w:val="ListLabel 1248"/>
    <w:qFormat/>
    <w:rsid w:val="00B64ED3"/>
    <w:rPr>
      <w:rFonts w:cs="Symbol"/>
    </w:rPr>
  </w:style>
  <w:style w:type="character" w:customStyle="1" w:styleId="ListLabel1249">
    <w:name w:val="ListLabel 1249"/>
    <w:qFormat/>
    <w:rsid w:val="00B64ED3"/>
    <w:rPr>
      <w:rFonts w:cs="Courier New"/>
    </w:rPr>
  </w:style>
  <w:style w:type="character" w:customStyle="1" w:styleId="ListLabel1250">
    <w:name w:val="ListLabel 1250"/>
    <w:qFormat/>
    <w:rsid w:val="00B64ED3"/>
    <w:rPr>
      <w:rFonts w:cs="Wingdings"/>
    </w:rPr>
  </w:style>
  <w:style w:type="character" w:customStyle="1" w:styleId="ListLabel1251">
    <w:name w:val="ListLabel 1251"/>
    <w:qFormat/>
    <w:rsid w:val="00B64ED3"/>
    <w:rPr>
      <w:rFonts w:cs="Symbol"/>
    </w:rPr>
  </w:style>
  <w:style w:type="character" w:customStyle="1" w:styleId="ListLabel1252">
    <w:name w:val="ListLabel 1252"/>
    <w:qFormat/>
    <w:rsid w:val="00B64ED3"/>
    <w:rPr>
      <w:rFonts w:cs="Courier New"/>
    </w:rPr>
  </w:style>
  <w:style w:type="character" w:customStyle="1" w:styleId="ListLabel1253">
    <w:name w:val="ListLabel 1253"/>
    <w:qFormat/>
    <w:rsid w:val="00B64ED3"/>
    <w:rPr>
      <w:rFonts w:cs="Wingdings"/>
    </w:rPr>
  </w:style>
  <w:style w:type="character" w:customStyle="1" w:styleId="ListLabel1254">
    <w:name w:val="ListLabel 1254"/>
    <w:qFormat/>
    <w:rsid w:val="00B64ED3"/>
    <w:rPr>
      <w:rFonts w:ascii="Times New Roman" w:hAnsi="Times New Roman" w:cs="Symbol"/>
    </w:rPr>
  </w:style>
  <w:style w:type="character" w:customStyle="1" w:styleId="ListLabel1255">
    <w:name w:val="ListLabel 1255"/>
    <w:qFormat/>
    <w:rsid w:val="00B64ED3"/>
    <w:rPr>
      <w:rFonts w:ascii="Times New Roman" w:hAnsi="Times New Roman" w:cs="Symbol"/>
    </w:rPr>
  </w:style>
  <w:style w:type="character" w:customStyle="1" w:styleId="ListLabel1256">
    <w:name w:val="ListLabel 1256"/>
    <w:qFormat/>
    <w:rsid w:val="00B64ED3"/>
    <w:rPr>
      <w:rFonts w:cs="Courier New"/>
    </w:rPr>
  </w:style>
  <w:style w:type="character" w:customStyle="1" w:styleId="ListLabel1257">
    <w:name w:val="ListLabel 1257"/>
    <w:qFormat/>
    <w:rsid w:val="00B64ED3"/>
    <w:rPr>
      <w:rFonts w:cs="Wingdings"/>
    </w:rPr>
  </w:style>
  <w:style w:type="character" w:customStyle="1" w:styleId="ListLabel1258">
    <w:name w:val="ListLabel 1258"/>
    <w:qFormat/>
    <w:rsid w:val="00B64ED3"/>
    <w:rPr>
      <w:rFonts w:cs="Symbol"/>
    </w:rPr>
  </w:style>
  <w:style w:type="character" w:customStyle="1" w:styleId="ListLabel1259">
    <w:name w:val="ListLabel 1259"/>
    <w:qFormat/>
    <w:rsid w:val="00B64ED3"/>
    <w:rPr>
      <w:rFonts w:cs="Courier New"/>
    </w:rPr>
  </w:style>
  <w:style w:type="character" w:customStyle="1" w:styleId="ListLabel1260">
    <w:name w:val="ListLabel 1260"/>
    <w:qFormat/>
    <w:rsid w:val="00B64ED3"/>
    <w:rPr>
      <w:rFonts w:cs="Wingdings"/>
    </w:rPr>
  </w:style>
  <w:style w:type="character" w:customStyle="1" w:styleId="ListLabel1261">
    <w:name w:val="ListLabel 1261"/>
    <w:qFormat/>
    <w:rsid w:val="00B64ED3"/>
    <w:rPr>
      <w:rFonts w:cs="Symbol"/>
    </w:rPr>
  </w:style>
  <w:style w:type="character" w:customStyle="1" w:styleId="ListLabel1262">
    <w:name w:val="ListLabel 1262"/>
    <w:qFormat/>
    <w:rsid w:val="00B64ED3"/>
    <w:rPr>
      <w:rFonts w:cs="Courier New"/>
    </w:rPr>
  </w:style>
  <w:style w:type="character" w:customStyle="1" w:styleId="ListLabel1263">
    <w:name w:val="ListLabel 1263"/>
    <w:qFormat/>
    <w:rsid w:val="00B64ED3"/>
    <w:rPr>
      <w:rFonts w:cs="Wingdings"/>
    </w:rPr>
  </w:style>
  <w:style w:type="character" w:customStyle="1" w:styleId="ListLabel1264">
    <w:name w:val="ListLabel 1264"/>
    <w:qFormat/>
    <w:rsid w:val="00B64ED3"/>
    <w:rPr>
      <w:rFonts w:ascii="Times New Roman" w:hAnsi="Times New Roman" w:cs="Symbol"/>
      <w:sz w:val="22"/>
    </w:rPr>
  </w:style>
  <w:style w:type="character" w:customStyle="1" w:styleId="ListLabel1265">
    <w:name w:val="ListLabel 1265"/>
    <w:qFormat/>
    <w:rsid w:val="00B64ED3"/>
    <w:rPr>
      <w:rFonts w:cs="Courier New"/>
    </w:rPr>
  </w:style>
  <w:style w:type="character" w:customStyle="1" w:styleId="ListLabel1266">
    <w:name w:val="ListLabel 1266"/>
    <w:qFormat/>
    <w:rsid w:val="00B64ED3"/>
    <w:rPr>
      <w:rFonts w:cs="Wingdings"/>
    </w:rPr>
  </w:style>
  <w:style w:type="character" w:customStyle="1" w:styleId="ListLabel1267">
    <w:name w:val="ListLabel 1267"/>
    <w:qFormat/>
    <w:rsid w:val="00B64ED3"/>
    <w:rPr>
      <w:rFonts w:cs="Symbol"/>
    </w:rPr>
  </w:style>
  <w:style w:type="character" w:customStyle="1" w:styleId="ListLabel1268">
    <w:name w:val="ListLabel 1268"/>
    <w:qFormat/>
    <w:rsid w:val="00B64ED3"/>
    <w:rPr>
      <w:rFonts w:cs="Courier New"/>
    </w:rPr>
  </w:style>
  <w:style w:type="character" w:customStyle="1" w:styleId="ListLabel1269">
    <w:name w:val="ListLabel 1269"/>
    <w:qFormat/>
    <w:rsid w:val="00B64ED3"/>
    <w:rPr>
      <w:rFonts w:cs="Wingdings"/>
    </w:rPr>
  </w:style>
  <w:style w:type="character" w:customStyle="1" w:styleId="ListLabel1270">
    <w:name w:val="ListLabel 1270"/>
    <w:qFormat/>
    <w:rsid w:val="00B64ED3"/>
    <w:rPr>
      <w:rFonts w:cs="Symbol"/>
    </w:rPr>
  </w:style>
  <w:style w:type="character" w:customStyle="1" w:styleId="ListLabel1271">
    <w:name w:val="ListLabel 1271"/>
    <w:qFormat/>
    <w:rsid w:val="00B64ED3"/>
    <w:rPr>
      <w:rFonts w:cs="Courier New"/>
    </w:rPr>
  </w:style>
  <w:style w:type="character" w:customStyle="1" w:styleId="ListLabel1272">
    <w:name w:val="ListLabel 1272"/>
    <w:qFormat/>
    <w:rsid w:val="00B64ED3"/>
    <w:rPr>
      <w:rFonts w:cs="Wingdings"/>
    </w:rPr>
  </w:style>
  <w:style w:type="character" w:customStyle="1" w:styleId="ListLabel1273">
    <w:name w:val="ListLabel 1273"/>
    <w:qFormat/>
    <w:rsid w:val="00B64ED3"/>
    <w:rPr>
      <w:rFonts w:ascii="Times New Roman" w:hAnsi="Times New Roman" w:cs="Symbol"/>
      <w:sz w:val="22"/>
    </w:rPr>
  </w:style>
  <w:style w:type="character" w:customStyle="1" w:styleId="ListLabel1274">
    <w:name w:val="ListLabel 1274"/>
    <w:qFormat/>
    <w:rsid w:val="00B64ED3"/>
    <w:rPr>
      <w:rFonts w:cs="Courier New"/>
    </w:rPr>
  </w:style>
  <w:style w:type="character" w:customStyle="1" w:styleId="ListLabel1275">
    <w:name w:val="ListLabel 1275"/>
    <w:qFormat/>
    <w:rsid w:val="00B64ED3"/>
    <w:rPr>
      <w:rFonts w:cs="Wingdings"/>
    </w:rPr>
  </w:style>
  <w:style w:type="character" w:customStyle="1" w:styleId="ListLabel1276">
    <w:name w:val="ListLabel 1276"/>
    <w:qFormat/>
    <w:rsid w:val="00B64ED3"/>
    <w:rPr>
      <w:rFonts w:cs="Symbol"/>
    </w:rPr>
  </w:style>
  <w:style w:type="character" w:customStyle="1" w:styleId="ListLabel1277">
    <w:name w:val="ListLabel 1277"/>
    <w:qFormat/>
    <w:rsid w:val="00B64ED3"/>
    <w:rPr>
      <w:rFonts w:cs="Courier New"/>
    </w:rPr>
  </w:style>
  <w:style w:type="character" w:customStyle="1" w:styleId="ListLabel1278">
    <w:name w:val="ListLabel 1278"/>
    <w:qFormat/>
    <w:rsid w:val="00B64ED3"/>
    <w:rPr>
      <w:rFonts w:cs="Wingdings"/>
    </w:rPr>
  </w:style>
  <w:style w:type="character" w:customStyle="1" w:styleId="ListLabel1279">
    <w:name w:val="ListLabel 1279"/>
    <w:qFormat/>
    <w:rsid w:val="00B64ED3"/>
    <w:rPr>
      <w:rFonts w:cs="Symbol"/>
    </w:rPr>
  </w:style>
  <w:style w:type="character" w:customStyle="1" w:styleId="ListLabel1280">
    <w:name w:val="ListLabel 1280"/>
    <w:qFormat/>
    <w:rsid w:val="00B64ED3"/>
    <w:rPr>
      <w:rFonts w:cs="Courier New"/>
    </w:rPr>
  </w:style>
  <w:style w:type="character" w:customStyle="1" w:styleId="ListLabel1281">
    <w:name w:val="ListLabel 1281"/>
    <w:qFormat/>
    <w:rsid w:val="00B64ED3"/>
    <w:rPr>
      <w:rFonts w:cs="Wingdings"/>
    </w:rPr>
  </w:style>
  <w:style w:type="character" w:customStyle="1" w:styleId="ListLabel1282">
    <w:name w:val="ListLabel 1282"/>
    <w:qFormat/>
    <w:rsid w:val="00B64ED3"/>
    <w:rPr>
      <w:rFonts w:ascii="Times New Roman" w:hAnsi="Times New Roman" w:cs="Symbol"/>
    </w:rPr>
  </w:style>
  <w:style w:type="character" w:customStyle="1" w:styleId="ListLabel1283">
    <w:name w:val="ListLabel 1283"/>
    <w:qFormat/>
    <w:rsid w:val="00B64ED3"/>
    <w:rPr>
      <w:rFonts w:ascii="Times New Roman" w:hAnsi="Times New Roman" w:cs="Symbol"/>
    </w:rPr>
  </w:style>
  <w:style w:type="character" w:customStyle="1" w:styleId="ListLabel1284">
    <w:name w:val="ListLabel 1284"/>
    <w:qFormat/>
    <w:rsid w:val="00B64ED3"/>
    <w:rPr>
      <w:rFonts w:cs="Courier New"/>
    </w:rPr>
  </w:style>
  <w:style w:type="character" w:customStyle="1" w:styleId="ListLabel1285">
    <w:name w:val="ListLabel 1285"/>
    <w:qFormat/>
    <w:rsid w:val="00B64ED3"/>
    <w:rPr>
      <w:rFonts w:cs="Wingdings"/>
    </w:rPr>
  </w:style>
  <w:style w:type="character" w:customStyle="1" w:styleId="ListLabel1286">
    <w:name w:val="ListLabel 1286"/>
    <w:qFormat/>
    <w:rsid w:val="00B64ED3"/>
    <w:rPr>
      <w:rFonts w:cs="Symbol"/>
    </w:rPr>
  </w:style>
  <w:style w:type="character" w:customStyle="1" w:styleId="ListLabel1287">
    <w:name w:val="ListLabel 1287"/>
    <w:qFormat/>
    <w:rsid w:val="00B64ED3"/>
    <w:rPr>
      <w:rFonts w:cs="Courier New"/>
    </w:rPr>
  </w:style>
  <w:style w:type="character" w:customStyle="1" w:styleId="ListLabel1288">
    <w:name w:val="ListLabel 1288"/>
    <w:qFormat/>
    <w:rsid w:val="00B64ED3"/>
    <w:rPr>
      <w:rFonts w:cs="Wingdings"/>
    </w:rPr>
  </w:style>
  <w:style w:type="character" w:customStyle="1" w:styleId="ListLabel1289">
    <w:name w:val="ListLabel 1289"/>
    <w:qFormat/>
    <w:rsid w:val="00B64ED3"/>
    <w:rPr>
      <w:rFonts w:cs="Symbol"/>
    </w:rPr>
  </w:style>
  <w:style w:type="character" w:customStyle="1" w:styleId="ListLabel1290">
    <w:name w:val="ListLabel 1290"/>
    <w:qFormat/>
    <w:rsid w:val="00B64ED3"/>
    <w:rPr>
      <w:rFonts w:cs="Courier New"/>
    </w:rPr>
  </w:style>
  <w:style w:type="character" w:customStyle="1" w:styleId="ListLabel1291">
    <w:name w:val="ListLabel 1291"/>
    <w:qFormat/>
    <w:rsid w:val="00B64ED3"/>
    <w:rPr>
      <w:rFonts w:cs="Wingdings"/>
    </w:rPr>
  </w:style>
  <w:style w:type="character" w:customStyle="1" w:styleId="ListLabel1292">
    <w:name w:val="ListLabel 1292"/>
    <w:qFormat/>
    <w:rsid w:val="00B64ED3"/>
    <w:rPr>
      <w:rFonts w:ascii="Times New Roman" w:hAnsi="Times New Roman" w:cs="Wingdings"/>
      <w:b/>
    </w:rPr>
  </w:style>
  <w:style w:type="character" w:customStyle="1" w:styleId="ListLabel1293">
    <w:name w:val="ListLabel 1293"/>
    <w:qFormat/>
    <w:rsid w:val="00B64ED3"/>
    <w:rPr>
      <w:rFonts w:cs="Courier New"/>
    </w:rPr>
  </w:style>
  <w:style w:type="character" w:customStyle="1" w:styleId="ListLabel1294">
    <w:name w:val="ListLabel 1294"/>
    <w:qFormat/>
    <w:rsid w:val="00B64ED3"/>
    <w:rPr>
      <w:rFonts w:cs="Wingdings"/>
    </w:rPr>
  </w:style>
  <w:style w:type="character" w:customStyle="1" w:styleId="ListLabel1295">
    <w:name w:val="ListLabel 1295"/>
    <w:qFormat/>
    <w:rsid w:val="00B64ED3"/>
    <w:rPr>
      <w:rFonts w:cs="Symbol"/>
    </w:rPr>
  </w:style>
  <w:style w:type="character" w:customStyle="1" w:styleId="ListLabel1296">
    <w:name w:val="ListLabel 1296"/>
    <w:qFormat/>
    <w:rsid w:val="00B64ED3"/>
    <w:rPr>
      <w:rFonts w:cs="Courier New"/>
    </w:rPr>
  </w:style>
  <w:style w:type="character" w:customStyle="1" w:styleId="ListLabel1297">
    <w:name w:val="ListLabel 1297"/>
    <w:qFormat/>
    <w:rsid w:val="00B64ED3"/>
    <w:rPr>
      <w:rFonts w:cs="Wingdings"/>
    </w:rPr>
  </w:style>
  <w:style w:type="character" w:customStyle="1" w:styleId="ListLabel1298">
    <w:name w:val="ListLabel 1298"/>
    <w:qFormat/>
    <w:rsid w:val="00B64ED3"/>
    <w:rPr>
      <w:rFonts w:cs="Symbol"/>
    </w:rPr>
  </w:style>
  <w:style w:type="character" w:customStyle="1" w:styleId="ListLabel1299">
    <w:name w:val="ListLabel 1299"/>
    <w:qFormat/>
    <w:rsid w:val="00B64ED3"/>
    <w:rPr>
      <w:rFonts w:cs="Courier New"/>
    </w:rPr>
  </w:style>
  <w:style w:type="character" w:customStyle="1" w:styleId="ListLabel1300">
    <w:name w:val="ListLabel 1300"/>
    <w:qFormat/>
    <w:rsid w:val="00B64ED3"/>
    <w:rPr>
      <w:rFonts w:cs="Wingdings"/>
    </w:rPr>
  </w:style>
  <w:style w:type="character" w:customStyle="1" w:styleId="ListLabel1301">
    <w:name w:val="ListLabel 1301"/>
    <w:qFormat/>
    <w:rsid w:val="00B64ED3"/>
    <w:rPr>
      <w:rFonts w:ascii="Times New Roman" w:hAnsi="Times New Roman" w:cs="Wingdings"/>
      <w:b/>
    </w:rPr>
  </w:style>
  <w:style w:type="character" w:customStyle="1" w:styleId="ListLabel1302">
    <w:name w:val="ListLabel 1302"/>
    <w:qFormat/>
    <w:rsid w:val="00B64ED3"/>
    <w:rPr>
      <w:rFonts w:cs="Courier New"/>
    </w:rPr>
  </w:style>
  <w:style w:type="character" w:customStyle="1" w:styleId="ListLabel1303">
    <w:name w:val="ListLabel 1303"/>
    <w:qFormat/>
    <w:rsid w:val="00B64ED3"/>
    <w:rPr>
      <w:rFonts w:cs="Wingdings"/>
    </w:rPr>
  </w:style>
  <w:style w:type="character" w:customStyle="1" w:styleId="ListLabel1304">
    <w:name w:val="ListLabel 1304"/>
    <w:qFormat/>
    <w:rsid w:val="00B64ED3"/>
    <w:rPr>
      <w:rFonts w:cs="Symbol"/>
    </w:rPr>
  </w:style>
  <w:style w:type="character" w:customStyle="1" w:styleId="ListLabel1305">
    <w:name w:val="ListLabel 1305"/>
    <w:qFormat/>
    <w:rsid w:val="00B64ED3"/>
    <w:rPr>
      <w:rFonts w:cs="Courier New"/>
    </w:rPr>
  </w:style>
  <w:style w:type="character" w:customStyle="1" w:styleId="ListLabel1306">
    <w:name w:val="ListLabel 1306"/>
    <w:qFormat/>
    <w:rsid w:val="00B64ED3"/>
    <w:rPr>
      <w:rFonts w:cs="Wingdings"/>
    </w:rPr>
  </w:style>
  <w:style w:type="character" w:customStyle="1" w:styleId="ListLabel1307">
    <w:name w:val="ListLabel 1307"/>
    <w:qFormat/>
    <w:rsid w:val="00B64ED3"/>
    <w:rPr>
      <w:rFonts w:cs="Symbol"/>
    </w:rPr>
  </w:style>
  <w:style w:type="character" w:customStyle="1" w:styleId="ListLabel1308">
    <w:name w:val="ListLabel 1308"/>
    <w:qFormat/>
    <w:rsid w:val="00B64ED3"/>
    <w:rPr>
      <w:rFonts w:cs="Courier New"/>
    </w:rPr>
  </w:style>
  <w:style w:type="character" w:customStyle="1" w:styleId="ListLabel1309">
    <w:name w:val="ListLabel 1309"/>
    <w:qFormat/>
    <w:rsid w:val="00B64ED3"/>
    <w:rPr>
      <w:rFonts w:cs="Wingdings"/>
    </w:rPr>
  </w:style>
  <w:style w:type="character" w:customStyle="1" w:styleId="ListLabel1310">
    <w:name w:val="ListLabel 1310"/>
    <w:qFormat/>
    <w:rsid w:val="00B64ED3"/>
    <w:rPr>
      <w:rFonts w:ascii="Times New Roman" w:hAnsi="Times New Roman" w:cs="Wingdings"/>
      <w:b/>
    </w:rPr>
  </w:style>
  <w:style w:type="character" w:customStyle="1" w:styleId="ListLabel1311">
    <w:name w:val="ListLabel 1311"/>
    <w:qFormat/>
    <w:rsid w:val="00B64ED3"/>
    <w:rPr>
      <w:rFonts w:cs="Courier New"/>
    </w:rPr>
  </w:style>
  <w:style w:type="character" w:customStyle="1" w:styleId="ListLabel1312">
    <w:name w:val="ListLabel 1312"/>
    <w:qFormat/>
    <w:rsid w:val="00B64ED3"/>
    <w:rPr>
      <w:rFonts w:cs="Wingdings"/>
    </w:rPr>
  </w:style>
  <w:style w:type="character" w:customStyle="1" w:styleId="ListLabel1313">
    <w:name w:val="ListLabel 1313"/>
    <w:qFormat/>
    <w:rsid w:val="00B64ED3"/>
    <w:rPr>
      <w:rFonts w:cs="Symbol"/>
    </w:rPr>
  </w:style>
  <w:style w:type="character" w:customStyle="1" w:styleId="ListLabel1314">
    <w:name w:val="ListLabel 1314"/>
    <w:qFormat/>
    <w:rsid w:val="00B64ED3"/>
    <w:rPr>
      <w:rFonts w:cs="Courier New"/>
    </w:rPr>
  </w:style>
  <w:style w:type="character" w:customStyle="1" w:styleId="ListLabel1315">
    <w:name w:val="ListLabel 1315"/>
    <w:qFormat/>
    <w:rsid w:val="00B64ED3"/>
    <w:rPr>
      <w:rFonts w:cs="Wingdings"/>
    </w:rPr>
  </w:style>
  <w:style w:type="character" w:customStyle="1" w:styleId="ListLabel1316">
    <w:name w:val="ListLabel 1316"/>
    <w:qFormat/>
    <w:rsid w:val="00B64ED3"/>
    <w:rPr>
      <w:rFonts w:cs="Symbol"/>
    </w:rPr>
  </w:style>
  <w:style w:type="character" w:customStyle="1" w:styleId="ListLabel1317">
    <w:name w:val="ListLabel 1317"/>
    <w:qFormat/>
    <w:rsid w:val="00B64ED3"/>
    <w:rPr>
      <w:rFonts w:cs="Courier New"/>
    </w:rPr>
  </w:style>
  <w:style w:type="character" w:customStyle="1" w:styleId="ListLabel1318">
    <w:name w:val="ListLabel 1318"/>
    <w:qFormat/>
    <w:rsid w:val="00B64ED3"/>
    <w:rPr>
      <w:rFonts w:cs="Wingdings"/>
    </w:rPr>
  </w:style>
  <w:style w:type="character" w:customStyle="1" w:styleId="ListLabel1319">
    <w:name w:val="ListLabel 1319"/>
    <w:qFormat/>
    <w:rsid w:val="00B64ED3"/>
    <w:rPr>
      <w:rFonts w:ascii="Times New Roman" w:hAnsi="Times New Roman" w:cs="Symbol"/>
    </w:rPr>
  </w:style>
  <w:style w:type="character" w:customStyle="1" w:styleId="ListLabel1320">
    <w:name w:val="ListLabel 1320"/>
    <w:qFormat/>
    <w:rsid w:val="00B64ED3"/>
    <w:rPr>
      <w:rFonts w:cs="Courier New"/>
    </w:rPr>
  </w:style>
  <w:style w:type="character" w:customStyle="1" w:styleId="ListLabel1321">
    <w:name w:val="ListLabel 1321"/>
    <w:qFormat/>
    <w:rsid w:val="00B64ED3"/>
    <w:rPr>
      <w:rFonts w:cs="Wingdings"/>
    </w:rPr>
  </w:style>
  <w:style w:type="character" w:customStyle="1" w:styleId="ListLabel1322">
    <w:name w:val="ListLabel 1322"/>
    <w:qFormat/>
    <w:rsid w:val="00B64ED3"/>
    <w:rPr>
      <w:rFonts w:cs="Symbol"/>
    </w:rPr>
  </w:style>
  <w:style w:type="character" w:customStyle="1" w:styleId="ListLabel1323">
    <w:name w:val="ListLabel 1323"/>
    <w:qFormat/>
    <w:rsid w:val="00B64ED3"/>
    <w:rPr>
      <w:rFonts w:cs="Courier New"/>
    </w:rPr>
  </w:style>
  <w:style w:type="character" w:customStyle="1" w:styleId="ListLabel1324">
    <w:name w:val="ListLabel 1324"/>
    <w:qFormat/>
    <w:rsid w:val="00B64ED3"/>
    <w:rPr>
      <w:rFonts w:cs="Wingdings"/>
    </w:rPr>
  </w:style>
  <w:style w:type="character" w:customStyle="1" w:styleId="ListLabel1325">
    <w:name w:val="ListLabel 1325"/>
    <w:qFormat/>
    <w:rsid w:val="00B64ED3"/>
    <w:rPr>
      <w:rFonts w:cs="Symbol"/>
    </w:rPr>
  </w:style>
  <w:style w:type="character" w:customStyle="1" w:styleId="ListLabel1326">
    <w:name w:val="ListLabel 1326"/>
    <w:qFormat/>
    <w:rsid w:val="00B64ED3"/>
    <w:rPr>
      <w:rFonts w:cs="Courier New"/>
    </w:rPr>
  </w:style>
  <w:style w:type="character" w:customStyle="1" w:styleId="ListLabel1327">
    <w:name w:val="ListLabel 1327"/>
    <w:qFormat/>
    <w:rsid w:val="00B64ED3"/>
    <w:rPr>
      <w:rFonts w:cs="Wingdings"/>
    </w:rPr>
  </w:style>
  <w:style w:type="character" w:customStyle="1" w:styleId="ListLabel1328">
    <w:name w:val="ListLabel 1328"/>
    <w:qFormat/>
    <w:rsid w:val="00B64ED3"/>
    <w:rPr>
      <w:rFonts w:cs="Symbol"/>
      <w:sz w:val="22"/>
    </w:rPr>
  </w:style>
  <w:style w:type="character" w:customStyle="1" w:styleId="ListLabel1329">
    <w:name w:val="ListLabel 1329"/>
    <w:qFormat/>
    <w:rsid w:val="00B64ED3"/>
    <w:rPr>
      <w:rFonts w:cs="Courier New"/>
    </w:rPr>
  </w:style>
  <w:style w:type="character" w:customStyle="1" w:styleId="ListLabel1330">
    <w:name w:val="ListLabel 1330"/>
    <w:qFormat/>
    <w:rsid w:val="00B64ED3"/>
    <w:rPr>
      <w:rFonts w:cs="Wingdings"/>
    </w:rPr>
  </w:style>
  <w:style w:type="character" w:customStyle="1" w:styleId="ListLabel1331">
    <w:name w:val="ListLabel 1331"/>
    <w:qFormat/>
    <w:rsid w:val="00B64ED3"/>
    <w:rPr>
      <w:rFonts w:cs="Symbol"/>
    </w:rPr>
  </w:style>
  <w:style w:type="character" w:customStyle="1" w:styleId="ListLabel1332">
    <w:name w:val="ListLabel 1332"/>
    <w:qFormat/>
    <w:rsid w:val="00B64ED3"/>
    <w:rPr>
      <w:rFonts w:cs="Courier New"/>
    </w:rPr>
  </w:style>
  <w:style w:type="character" w:customStyle="1" w:styleId="ListLabel1333">
    <w:name w:val="ListLabel 1333"/>
    <w:qFormat/>
    <w:rsid w:val="00B64ED3"/>
    <w:rPr>
      <w:rFonts w:cs="Wingdings"/>
    </w:rPr>
  </w:style>
  <w:style w:type="character" w:customStyle="1" w:styleId="ListLabel1334">
    <w:name w:val="ListLabel 1334"/>
    <w:qFormat/>
    <w:rsid w:val="00B64ED3"/>
    <w:rPr>
      <w:rFonts w:cs="Symbol"/>
    </w:rPr>
  </w:style>
  <w:style w:type="character" w:customStyle="1" w:styleId="ListLabel1335">
    <w:name w:val="ListLabel 1335"/>
    <w:qFormat/>
    <w:rsid w:val="00B64ED3"/>
    <w:rPr>
      <w:rFonts w:cs="Courier New"/>
    </w:rPr>
  </w:style>
  <w:style w:type="character" w:customStyle="1" w:styleId="ListLabel1336">
    <w:name w:val="ListLabel 1336"/>
    <w:qFormat/>
    <w:rsid w:val="00B64ED3"/>
    <w:rPr>
      <w:rFonts w:cs="Wingdings"/>
    </w:rPr>
  </w:style>
  <w:style w:type="character" w:customStyle="1" w:styleId="ListLabel1337">
    <w:name w:val="ListLabel 1337"/>
    <w:qFormat/>
    <w:rsid w:val="00B64ED3"/>
    <w:rPr>
      <w:rFonts w:cs="Symbol"/>
      <w:sz w:val="22"/>
    </w:rPr>
  </w:style>
  <w:style w:type="character" w:customStyle="1" w:styleId="ListLabel1338">
    <w:name w:val="ListLabel 1338"/>
    <w:qFormat/>
    <w:rsid w:val="00B64ED3"/>
    <w:rPr>
      <w:rFonts w:cs="Courier New"/>
    </w:rPr>
  </w:style>
  <w:style w:type="character" w:customStyle="1" w:styleId="ListLabel1339">
    <w:name w:val="ListLabel 1339"/>
    <w:qFormat/>
    <w:rsid w:val="00B64ED3"/>
    <w:rPr>
      <w:rFonts w:cs="Wingdings"/>
    </w:rPr>
  </w:style>
  <w:style w:type="character" w:customStyle="1" w:styleId="ListLabel1340">
    <w:name w:val="ListLabel 1340"/>
    <w:qFormat/>
    <w:rsid w:val="00B64ED3"/>
    <w:rPr>
      <w:rFonts w:cs="Symbol"/>
    </w:rPr>
  </w:style>
  <w:style w:type="character" w:customStyle="1" w:styleId="ListLabel1341">
    <w:name w:val="ListLabel 1341"/>
    <w:qFormat/>
    <w:rsid w:val="00B64ED3"/>
    <w:rPr>
      <w:rFonts w:cs="Courier New"/>
    </w:rPr>
  </w:style>
  <w:style w:type="character" w:customStyle="1" w:styleId="ListLabel1342">
    <w:name w:val="ListLabel 1342"/>
    <w:qFormat/>
    <w:rsid w:val="00B64ED3"/>
    <w:rPr>
      <w:rFonts w:cs="Wingdings"/>
    </w:rPr>
  </w:style>
  <w:style w:type="character" w:customStyle="1" w:styleId="ListLabel1343">
    <w:name w:val="ListLabel 1343"/>
    <w:qFormat/>
    <w:rsid w:val="00B64ED3"/>
    <w:rPr>
      <w:rFonts w:cs="Symbol"/>
    </w:rPr>
  </w:style>
  <w:style w:type="character" w:customStyle="1" w:styleId="ListLabel1344">
    <w:name w:val="ListLabel 1344"/>
    <w:qFormat/>
    <w:rsid w:val="00B64ED3"/>
    <w:rPr>
      <w:rFonts w:cs="Courier New"/>
    </w:rPr>
  </w:style>
  <w:style w:type="character" w:customStyle="1" w:styleId="ListLabel1345">
    <w:name w:val="ListLabel 1345"/>
    <w:qFormat/>
    <w:rsid w:val="00B64ED3"/>
    <w:rPr>
      <w:rFonts w:cs="Wingdings"/>
    </w:rPr>
  </w:style>
  <w:style w:type="character" w:customStyle="1" w:styleId="ListLabel1346">
    <w:name w:val="ListLabel 1346"/>
    <w:qFormat/>
    <w:rsid w:val="00B64ED3"/>
    <w:rPr>
      <w:rFonts w:ascii="Times New Roman" w:hAnsi="Times New Roman" w:cs="Symbol"/>
    </w:rPr>
  </w:style>
  <w:style w:type="character" w:customStyle="1" w:styleId="ListLabel1347">
    <w:name w:val="ListLabel 1347"/>
    <w:qFormat/>
    <w:rsid w:val="00B64ED3"/>
    <w:rPr>
      <w:rFonts w:cs="Courier New"/>
    </w:rPr>
  </w:style>
  <w:style w:type="character" w:customStyle="1" w:styleId="ListLabel1348">
    <w:name w:val="ListLabel 1348"/>
    <w:qFormat/>
    <w:rsid w:val="00B64ED3"/>
    <w:rPr>
      <w:rFonts w:cs="Wingdings"/>
    </w:rPr>
  </w:style>
  <w:style w:type="character" w:customStyle="1" w:styleId="ListLabel1349">
    <w:name w:val="ListLabel 1349"/>
    <w:qFormat/>
    <w:rsid w:val="00B64ED3"/>
    <w:rPr>
      <w:rFonts w:cs="Symbol"/>
    </w:rPr>
  </w:style>
  <w:style w:type="character" w:customStyle="1" w:styleId="ListLabel1350">
    <w:name w:val="ListLabel 1350"/>
    <w:qFormat/>
    <w:rsid w:val="00B64ED3"/>
    <w:rPr>
      <w:rFonts w:cs="Courier New"/>
    </w:rPr>
  </w:style>
  <w:style w:type="character" w:customStyle="1" w:styleId="ListLabel1351">
    <w:name w:val="ListLabel 1351"/>
    <w:qFormat/>
    <w:rsid w:val="00B64ED3"/>
    <w:rPr>
      <w:rFonts w:cs="Wingdings"/>
    </w:rPr>
  </w:style>
  <w:style w:type="character" w:customStyle="1" w:styleId="ListLabel1352">
    <w:name w:val="ListLabel 1352"/>
    <w:qFormat/>
    <w:rsid w:val="00B64ED3"/>
    <w:rPr>
      <w:rFonts w:cs="Symbol"/>
    </w:rPr>
  </w:style>
  <w:style w:type="character" w:customStyle="1" w:styleId="ListLabel1353">
    <w:name w:val="ListLabel 1353"/>
    <w:qFormat/>
    <w:rsid w:val="00B64ED3"/>
    <w:rPr>
      <w:rFonts w:cs="Courier New"/>
    </w:rPr>
  </w:style>
  <w:style w:type="character" w:customStyle="1" w:styleId="ListLabel1354">
    <w:name w:val="ListLabel 1354"/>
    <w:qFormat/>
    <w:rsid w:val="00B64ED3"/>
    <w:rPr>
      <w:rFonts w:cs="Wingdings"/>
    </w:rPr>
  </w:style>
  <w:style w:type="character" w:customStyle="1" w:styleId="ListLabel1355">
    <w:name w:val="ListLabel 1355"/>
    <w:qFormat/>
    <w:rsid w:val="00B64ED3"/>
    <w:rPr>
      <w:rFonts w:ascii="Times New Roman" w:hAnsi="Times New Roman" w:cs="Symbol"/>
    </w:rPr>
  </w:style>
  <w:style w:type="character" w:customStyle="1" w:styleId="ListLabel1356">
    <w:name w:val="ListLabel 1356"/>
    <w:qFormat/>
    <w:rsid w:val="00B64ED3"/>
    <w:rPr>
      <w:rFonts w:cs="Courier New"/>
    </w:rPr>
  </w:style>
  <w:style w:type="character" w:customStyle="1" w:styleId="ListLabel1357">
    <w:name w:val="ListLabel 1357"/>
    <w:qFormat/>
    <w:rsid w:val="00B64ED3"/>
    <w:rPr>
      <w:rFonts w:cs="Wingdings"/>
    </w:rPr>
  </w:style>
  <w:style w:type="character" w:customStyle="1" w:styleId="ListLabel1358">
    <w:name w:val="ListLabel 1358"/>
    <w:qFormat/>
    <w:rsid w:val="00B64ED3"/>
    <w:rPr>
      <w:rFonts w:cs="Symbol"/>
    </w:rPr>
  </w:style>
  <w:style w:type="character" w:customStyle="1" w:styleId="ListLabel1359">
    <w:name w:val="ListLabel 1359"/>
    <w:qFormat/>
    <w:rsid w:val="00B64ED3"/>
    <w:rPr>
      <w:rFonts w:cs="Courier New"/>
    </w:rPr>
  </w:style>
  <w:style w:type="character" w:customStyle="1" w:styleId="ListLabel1360">
    <w:name w:val="ListLabel 1360"/>
    <w:qFormat/>
    <w:rsid w:val="00B64ED3"/>
    <w:rPr>
      <w:rFonts w:cs="Wingdings"/>
    </w:rPr>
  </w:style>
  <w:style w:type="character" w:customStyle="1" w:styleId="ListLabel1361">
    <w:name w:val="ListLabel 1361"/>
    <w:qFormat/>
    <w:rsid w:val="00B64ED3"/>
    <w:rPr>
      <w:rFonts w:cs="Symbol"/>
    </w:rPr>
  </w:style>
  <w:style w:type="character" w:customStyle="1" w:styleId="ListLabel1362">
    <w:name w:val="ListLabel 1362"/>
    <w:qFormat/>
    <w:rsid w:val="00B64ED3"/>
    <w:rPr>
      <w:rFonts w:cs="Courier New"/>
    </w:rPr>
  </w:style>
  <w:style w:type="character" w:customStyle="1" w:styleId="ListLabel1363">
    <w:name w:val="ListLabel 1363"/>
    <w:qFormat/>
    <w:rsid w:val="00B64ED3"/>
    <w:rPr>
      <w:rFonts w:cs="Wingdings"/>
    </w:rPr>
  </w:style>
  <w:style w:type="character" w:customStyle="1" w:styleId="ListLabel1364">
    <w:name w:val="ListLabel 1364"/>
    <w:qFormat/>
    <w:rsid w:val="00B64ED3"/>
    <w:rPr>
      <w:rFonts w:ascii="Times New Roman" w:hAnsi="Times New Roman" w:cs="Symbol"/>
    </w:rPr>
  </w:style>
  <w:style w:type="character" w:customStyle="1" w:styleId="ListLabel1365">
    <w:name w:val="ListLabel 1365"/>
    <w:qFormat/>
    <w:rsid w:val="00B64ED3"/>
    <w:rPr>
      <w:rFonts w:cs="Courier New"/>
    </w:rPr>
  </w:style>
  <w:style w:type="character" w:customStyle="1" w:styleId="ListLabel1366">
    <w:name w:val="ListLabel 1366"/>
    <w:qFormat/>
    <w:rsid w:val="00B64ED3"/>
    <w:rPr>
      <w:rFonts w:cs="Wingdings"/>
    </w:rPr>
  </w:style>
  <w:style w:type="character" w:customStyle="1" w:styleId="ListLabel1367">
    <w:name w:val="ListLabel 1367"/>
    <w:qFormat/>
    <w:rsid w:val="00B64ED3"/>
    <w:rPr>
      <w:rFonts w:cs="Symbol"/>
    </w:rPr>
  </w:style>
  <w:style w:type="character" w:customStyle="1" w:styleId="ListLabel1368">
    <w:name w:val="ListLabel 1368"/>
    <w:qFormat/>
    <w:rsid w:val="00B64ED3"/>
    <w:rPr>
      <w:rFonts w:cs="Courier New"/>
    </w:rPr>
  </w:style>
  <w:style w:type="character" w:customStyle="1" w:styleId="ListLabel1369">
    <w:name w:val="ListLabel 1369"/>
    <w:qFormat/>
    <w:rsid w:val="00B64ED3"/>
    <w:rPr>
      <w:rFonts w:cs="Wingdings"/>
    </w:rPr>
  </w:style>
  <w:style w:type="character" w:customStyle="1" w:styleId="ListLabel1370">
    <w:name w:val="ListLabel 1370"/>
    <w:qFormat/>
    <w:rsid w:val="00B64ED3"/>
    <w:rPr>
      <w:rFonts w:cs="Symbol"/>
    </w:rPr>
  </w:style>
  <w:style w:type="character" w:customStyle="1" w:styleId="ListLabel1371">
    <w:name w:val="ListLabel 1371"/>
    <w:qFormat/>
    <w:rsid w:val="00B64ED3"/>
    <w:rPr>
      <w:rFonts w:cs="Courier New"/>
    </w:rPr>
  </w:style>
  <w:style w:type="character" w:customStyle="1" w:styleId="ListLabel1372">
    <w:name w:val="ListLabel 1372"/>
    <w:qFormat/>
    <w:rsid w:val="00B64ED3"/>
    <w:rPr>
      <w:rFonts w:cs="Wingdings"/>
    </w:rPr>
  </w:style>
  <w:style w:type="character" w:customStyle="1" w:styleId="ListLabel1373">
    <w:name w:val="ListLabel 1373"/>
    <w:qFormat/>
    <w:rsid w:val="00B64ED3"/>
    <w:rPr>
      <w:rFonts w:ascii="Times New Roman" w:hAnsi="Times New Roman" w:cs="Symbol"/>
    </w:rPr>
  </w:style>
  <w:style w:type="character" w:customStyle="1" w:styleId="ListLabel1374">
    <w:name w:val="ListLabel 1374"/>
    <w:qFormat/>
    <w:rsid w:val="00B64ED3"/>
    <w:rPr>
      <w:rFonts w:cs="Courier New"/>
    </w:rPr>
  </w:style>
  <w:style w:type="character" w:customStyle="1" w:styleId="ListLabel1375">
    <w:name w:val="ListLabel 1375"/>
    <w:qFormat/>
    <w:rsid w:val="00B64ED3"/>
    <w:rPr>
      <w:rFonts w:cs="Wingdings"/>
    </w:rPr>
  </w:style>
  <w:style w:type="character" w:customStyle="1" w:styleId="ListLabel1376">
    <w:name w:val="ListLabel 1376"/>
    <w:qFormat/>
    <w:rsid w:val="00B64ED3"/>
    <w:rPr>
      <w:rFonts w:cs="Symbol"/>
    </w:rPr>
  </w:style>
  <w:style w:type="character" w:customStyle="1" w:styleId="ListLabel1377">
    <w:name w:val="ListLabel 1377"/>
    <w:qFormat/>
    <w:rsid w:val="00B64ED3"/>
    <w:rPr>
      <w:rFonts w:cs="Courier New"/>
    </w:rPr>
  </w:style>
  <w:style w:type="character" w:customStyle="1" w:styleId="ListLabel1378">
    <w:name w:val="ListLabel 1378"/>
    <w:qFormat/>
    <w:rsid w:val="00B64ED3"/>
    <w:rPr>
      <w:rFonts w:cs="Wingdings"/>
    </w:rPr>
  </w:style>
  <w:style w:type="character" w:customStyle="1" w:styleId="ListLabel1379">
    <w:name w:val="ListLabel 1379"/>
    <w:qFormat/>
    <w:rsid w:val="00B64ED3"/>
    <w:rPr>
      <w:rFonts w:cs="Symbol"/>
    </w:rPr>
  </w:style>
  <w:style w:type="character" w:customStyle="1" w:styleId="ListLabel1380">
    <w:name w:val="ListLabel 1380"/>
    <w:qFormat/>
    <w:rsid w:val="00B64ED3"/>
    <w:rPr>
      <w:rFonts w:cs="Courier New"/>
    </w:rPr>
  </w:style>
  <w:style w:type="character" w:customStyle="1" w:styleId="ListLabel1381">
    <w:name w:val="ListLabel 1381"/>
    <w:qFormat/>
    <w:rsid w:val="00B64ED3"/>
    <w:rPr>
      <w:rFonts w:cs="Wingdings"/>
    </w:rPr>
  </w:style>
  <w:style w:type="character" w:customStyle="1" w:styleId="ListLabel1382">
    <w:name w:val="ListLabel 1382"/>
    <w:qFormat/>
    <w:rsid w:val="00B64ED3"/>
    <w:rPr>
      <w:rFonts w:ascii="Times New Roman" w:hAnsi="Times New Roman" w:cs="Symbol"/>
    </w:rPr>
  </w:style>
  <w:style w:type="character" w:customStyle="1" w:styleId="ListLabel1383">
    <w:name w:val="ListLabel 1383"/>
    <w:qFormat/>
    <w:rsid w:val="00B64ED3"/>
    <w:rPr>
      <w:rFonts w:cs="Courier New"/>
    </w:rPr>
  </w:style>
  <w:style w:type="character" w:customStyle="1" w:styleId="ListLabel1384">
    <w:name w:val="ListLabel 1384"/>
    <w:qFormat/>
    <w:rsid w:val="00B64ED3"/>
    <w:rPr>
      <w:rFonts w:cs="Wingdings"/>
    </w:rPr>
  </w:style>
  <w:style w:type="character" w:customStyle="1" w:styleId="ListLabel1385">
    <w:name w:val="ListLabel 1385"/>
    <w:qFormat/>
    <w:rsid w:val="00B64ED3"/>
    <w:rPr>
      <w:rFonts w:cs="Symbol"/>
    </w:rPr>
  </w:style>
  <w:style w:type="character" w:customStyle="1" w:styleId="ListLabel1386">
    <w:name w:val="ListLabel 1386"/>
    <w:qFormat/>
    <w:rsid w:val="00B64ED3"/>
    <w:rPr>
      <w:rFonts w:cs="Courier New"/>
    </w:rPr>
  </w:style>
  <w:style w:type="character" w:customStyle="1" w:styleId="ListLabel1387">
    <w:name w:val="ListLabel 1387"/>
    <w:qFormat/>
    <w:rsid w:val="00B64ED3"/>
    <w:rPr>
      <w:rFonts w:cs="Wingdings"/>
    </w:rPr>
  </w:style>
  <w:style w:type="character" w:customStyle="1" w:styleId="ListLabel1388">
    <w:name w:val="ListLabel 1388"/>
    <w:qFormat/>
    <w:rsid w:val="00B64ED3"/>
    <w:rPr>
      <w:rFonts w:cs="Symbol"/>
    </w:rPr>
  </w:style>
  <w:style w:type="character" w:customStyle="1" w:styleId="ListLabel1389">
    <w:name w:val="ListLabel 1389"/>
    <w:qFormat/>
    <w:rsid w:val="00B64ED3"/>
    <w:rPr>
      <w:rFonts w:cs="Courier New"/>
    </w:rPr>
  </w:style>
  <w:style w:type="character" w:customStyle="1" w:styleId="ListLabel1390">
    <w:name w:val="ListLabel 1390"/>
    <w:qFormat/>
    <w:rsid w:val="00B64ED3"/>
    <w:rPr>
      <w:rFonts w:cs="Wingdings"/>
    </w:rPr>
  </w:style>
  <w:style w:type="character" w:customStyle="1" w:styleId="ListLabel1391">
    <w:name w:val="ListLabel 1391"/>
    <w:qFormat/>
    <w:rsid w:val="00B64ED3"/>
    <w:rPr>
      <w:rFonts w:ascii="Times New Roman" w:hAnsi="Times New Roman" w:cs="Symbol"/>
    </w:rPr>
  </w:style>
  <w:style w:type="character" w:customStyle="1" w:styleId="ListLabel1392">
    <w:name w:val="ListLabel 1392"/>
    <w:qFormat/>
    <w:rsid w:val="00B64ED3"/>
    <w:rPr>
      <w:rFonts w:cs="Courier New"/>
    </w:rPr>
  </w:style>
  <w:style w:type="character" w:customStyle="1" w:styleId="ListLabel1393">
    <w:name w:val="ListLabel 1393"/>
    <w:qFormat/>
    <w:rsid w:val="00B64ED3"/>
    <w:rPr>
      <w:rFonts w:cs="Wingdings"/>
    </w:rPr>
  </w:style>
  <w:style w:type="character" w:customStyle="1" w:styleId="ListLabel1394">
    <w:name w:val="ListLabel 1394"/>
    <w:qFormat/>
    <w:rsid w:val="00B64ED3"/>
    <w:rPr>
      <w:rFonts w:cs="Symbol"/>
    </w:rPr>
  </w:style>
  <w:style w:type="character" w:customStyle="1" w:styleId="ListLabel1395">
    <w:name w:val="ListLabel 1395"/>
    <w:qFormat/>
    <w:rsid w:val="00B64ED3"/>
    <w:rPr>
      <w:rFonts w:cs="Courier New"/>
    </w:rPr>
  </w:style>
  <w:style w:type="character" w:customStyle="1" w:styleId="ListLabel1396">
    <w:name w:val="ListLabel 1396"/>
    <w:qFormat/>
    <w:rsid w:val="00B64ED3"/>
    <w:rPr>
      <w:rFonts w:cs="Wingdings"/>
    </w:rPr>
  </w:style>
  <w:style w:type="character" w:customStyle="1" w:styleId="ListLabel1397">
    <w:name w:val="ListLabel 1397"/>
    <w:qFormat/>
    <w:rsid w:val="00B64ED3"/>
    <w:rPr>
      <w:rFonts w:cs="Symbol"/>
    </w:rPr>
  </w:style>
  <w:style w:type="character" w:customStyle="1" w:styleId="ListLabel1398">
    <w:name w:val="ListLabel 1398"/>
    <w:qFormat/>
    <w:rsid w:val="00B64ED3"/>
    <w:rPr>
      <w:rFonts w:cs="Courier New"/>
    </w:rPr>
  </w:style>
  <w:style w:type="character" w:customStyle="1" w:styleId="ListLabel1399">
    <w:name w:val="ListLabel 1399"/>
    <w:qFormat/>
    <w:rsid w:val="00B64ED3"/>
    <w:rPr>
      <w:rFonts w:cs="Wingdings"/>
    </w:rPr>
  </w:style>
  <w:style w:type="character" w:customStyle="1" w:styleId="ListLabel1400">
    <w:name w:val="ListLabel 1400"/>
    <w:qFormat/>
    <w:rsid w:val="00B64ED3"/>
    <w:rPr>
      <w:rFonts w:ascii="Times New Roman" w:hAnsi="Times New Roman" w:cs="Symbol"/>
    </w:rPr>
  </w:style>
  <w:style w:type="character" w:customStyle="1" w:styleId="ListLabel1401">
    <w:name w:val="ListLabel 1401"/>
    <w:qFormat/>
    <w:rsid w:val="00B64ED3"/>
    <w:rPr>
      <w:rFonts w:cs="Courier New"/>
    </w:rPr>
  </w:style>
  <w:style w:type="character" w:customStyle="1" w:styleId="ListLabel1402">
    <w:name w:val="ListLabel 1402"/>
    <w:qFormat/>
    <w:rsid w:val="00B64ED3"/>
    <w:rPr>
      <w:rFonts w:cs="Wingdings"/>
    </w:rPr>
  </w:style>
  <w:style w:type="character" w:customStyle="1" w:styleId="ListLabel1403">
    <w:name w:val="ListLabel 1403"/>
    <w:qFormat/>
    <w:rsid w:val="00B64ED3"/>
    <w:rPr>
      <w:rFonts w:cs="Symbol"/>
    </w:rPr>
  </w:style>
  <w:style w:type="character" w:customStyle="1" w:styleId="ListLabel1404">
    <w:name w:val="ListLabel 1404"/>
    <w:qFormat/>
    <w:rsid w:val="00B64ED3"/>
    <w:rPr>
      <w:rFonts w:cs="Courier New"/>
    </w:rPr>
  </w:style>
  <w:style w:type="character" w:customStyle="1" w:styleId="ListLabel1405">
    <w:name w:val="ListLabel 1405"/>
    <w:qFormat/>
    <w:rsid w:val="00B64ED3"/>
    <w:rPr>
      <w:rFonts w:cs="Wingdings"/>
    </w:rPr>
  </w:style>
  <w:style w:type="character" w:customStyle="1" w:styleId="ListLabel1406">
    <w:name w:val="ListLabel 1406"/>
    <w:qFormat/>
    <w:rsid w:val="00B64ED3"/>
    <w:rPr>
      <w:rFonts w:cs="Symbol"/>
    </w:rPr>
  </w:style>
  <w:style w:type="character" w:customStyle="1" w:styleId="ListLabel1407">
    <w:name w:val="ListLabel 1407"/>
    <w:qFormat/>
    <w:rsid w:val="00B64ED3"/>
    <w:rPr>
      <w:rFonts w:cs="Courier New"/>
    </w:rPr>
  </w:style>
  <w:style w:type="character" w:customStyle="1" w:styleId="ListLabel1408">
    <w:name w:val="ListLabel 1408"/>
    <w:qFormat/>
    <w:rsid w:val="00B64ED3"/>
    <w:rPr>
      <w:rFonts w:cs="Wingdings"/>
    </w:rPr>
  </w:style>
  <w:style w:type="character" w:customStyle="1" w:styleId="ListLabel1409">
    <w:name w:val="ListLabel 1409"/>
    <w:qFormat/>
    <w:rsid w:val="00B64ED3"/>
    <w:rPr>
      <w:rFonts w:ascii="Times New Roman" w:hAnsi="Times New Roman" w:cs="Symbol"/>
    </w:rPr>
  </w:style>
  <w:style w:type="character" w:customStyle="1" w:styleId="ListLabel1410">
    <w:name w:val="ListLabel 1410"/>
    <w:qFormat/>
    <w:rsid w:val="00B64ED3"/>
    <w:rPr>
      <w:rFonts w:ascii="Times New Roman" w:hAnsi="Times New Roman" w:cs="Symbol"/>
    </w:rPr>
  </w:style>
  <w:style w:type="character" w:customStyle="1" w:styleId="ListLabel1411">
    <w:name w:val="ListLabel 1411"/>
    <w:qFormat/>
    <w:rsid w:val="00B64ED3"/>
    <w:rPr>
      <w:rFonts w:cs="Courier New"/>
    </w:rPr>
  </w:style>
  <w:style w:type="character" w:customStyle="1" w:styleId="ListLabel1412">
    <w:name w:val="ListLabel 1412"/>
    <w:qFormat/>
    <w:rsid w:val="00B64ED3"/>
    <w:rPr>
      <w:rFonts w:cs="Wingdings"/>
    </w:rPr>
  </w:style>
  <w:style w:type="character" w:customStyle="1" w:styleId="ListLabel1413">
    <w:name w:val="ListLabel 1413"/>
    <w:qFormat/>
    <w:rsid w:val="00B64ED3"/>
    <w:rPr>
      <w:rFonts w:cs="Symbol"/>
    </w:rPr>
  </w:style>
  <w:style w:type="character" w:customStyle="1" w:styleId="ListLabel1414">
    <w:name w:val="ListLabel 1414"/>
    <w:qFormat/>
    <w:rsid w:val="00B64ED3"/>
    <w:rPr>
      <w:rFonts w:cs="Courier New"/>
    </w:rPr>
  </w:style>
  <w:style w:type="character" w:customStyle="1" w:styleId="ListLabel1415">
    <w:name w:val="ListLabel 1415"/>
    <w:qFormat/>
    <w:rsid w:val="00B64ED3"/>
    <w:rPr>
      <w:rFonts w:cs="Wingdings"/>
    </w:rPr>
  </w:style>
  <w:style w:type="character" w:customStyle="1" w:styleId="ListLabel1416">
    <w:name w:val="ListLabel 1416"/>
    <w:qFormat/>
    <w:rsid w:val="00B64ED3"/>
    <w:rPr>
      <w:rFonts w:cs="Symbol"/>
    </w:rPr>
  </w:style>
  <w:style w:type="character" w:customStyle="1" w:styleId="ListLabel1417">
    <w:name w:val="ListLabel 1417"/>
    <w:qFormat/>
    <w:rsid w:val="00B64ED3"/>
    <w:rPr>
      <w:rFonts w:cs="Courier New"/>
    </w:rPr>
  </w:style>
  <w:style w:type="character" w:customStyle="1" w:styleId="ListLabel1418">
    <w:name w:val="ListLabel 1418"/>
    <w:qFormat/>
    <w:rsid w:val="00B64ED3"/>
    <w:rPr>
      <w:rFonts w:cs="Wingdings"/>
    </w:rPr>
  </w:style>
  <w:style w:type="character" w:customStyle="1" w:styleId="ListLabel1419">
    <w:name w:val="ListLabel 1419"/>
    <w:qFormat/>
    <w:rsid w:val="00B64ED3"/>
    <w:rPr>
      <w:rFonts w:ascii="Times New Roman" w:hAnsi="Times New Roman" w:cs="Symbol"/>
      <w:sz w:val="22"/>
    </w:rPr>
  </w:style>
  <w:style w:type="character" w:customStyle="1" w:styleId="ListLabel1420">
    <w:name w:val="ListLabel 1420"/>
    <w:qFormat/>
    <w:rsid w:val="00B64ED3"/>
    <w:rPr>
      <w:rFonts w:cs="Courier New"/>
    </w:rPr>
  </w:style>
  <w:style w:type="character" w:customStyle="1" w:styleId="ListLabel1421">
    <w:name w:val="ListLabel 1421"/>
    <w:qFormat/>
    <w:rsid w:val="00B64ED3"/>
    <w:rPr>
      <w:rFonts w:cs="Wingdings"/>
    </w:rPr>
  </w:style>
  <w:style w:type="character" w:customStyle="1" w:styleId="ListLabel1422">
    <w:name w:val="ListLabel 1422"/>
    <w:qFormat/>
    <w:rsid w:val="00B64ED3"/>
    <w:rPr>
      <w:rFonts w:cs="Symbol"/>
    </w:rPr>
  </w:style>
  <w:style w:type="character" w:customStyle="1" w:styleId="ListLabel1423">
    <w:name w:val="ListLabel 1423"/>
    <w:qFormat/>
    <w:rsid w:val="00B64ED3"/>
    <w:rPr>
      <w:rFonts w:cs="Courier New"/>
    </w:rPr>
  </w:style>
  <w:style w:type="character" w:customStyle="1" w:styleId="ListLabel1424">
    <w:name w:val="ListLabel 1424"/>
    <w:qFormat/>
    <w:rsid w:val="00B64ED3"/>
    <w:rPr>
      <w:rFonts w:cs="Wingdings"/>
    </w:rPr>
  </w:style>
  <w:style w:type="character" w:customStyle="1" w:styleId="ListLabel1425">
    <w:name w:val="ListLabel 1425"/>
    <w:qFormat/>
    <w:rsid w:val="00B64ED3"/>
    <w:rPr>
      <w:rFonts w:cs="Symbol"/>
    </w:rPr>
  </w:style>
  <w:style w:type="character" w:customStyle="1" w:styleId="ListLabel1426">
    <w:name w:val="ListLabel 1426"/>
    <w:qFormat/>
    <w:rsid w:val="00B64ED3"/>
    <w:rPr>
      <w:rFonts w:cs="Courier New"/>
    </w:rPr>
  </w:style>
  <w:style w:type="character" w:customStyle="1" w:styleId="ListLabel1427">
    <w:name w:val="ListLabel 1427"/>
    <w:qFormat/>
    <w:rsid w:val="00B64ED3"/>
    <w:rPr>
      <w:rFonts w:cs="Wingdings"/>
    </w:rPr>
  </w:style>
  <w:style w:type="character" w:customStyle="1" w:styleId="ListLabel1428">
    <w:name w:val="ListLabel 1428"/>
    <w:qFormat/>
    <w:rsid w:val="00B64ED3"/>
    <w:rPr>
      <w:rFonts w:ascii="Times New Roman" w:hAnsi="Times New Roman" w:cs="Symbol"/>
      <w:sz w:val="22"/>
    </w:rPr>
  </w:style>
  <w:style w:type="character" w:customStyle="1" w:styleId="ListLabel1429">
    <w:name w:val="ListLabel 1429"/>
    <w:qFormat/>
    <w:rsid w:val="00B64ED3"/>
    <w:rPr>
      <w:rFonts w:cs="Courier New"/>
    </w:rPr>
  </w:style>
  <w:style w:type="character" w:customStyle="1" w:styleId="ListLabel1430">
    <w:name w:val="ListLabel 1430"/>
    <w:qFormat/>
    <w:rsid w:val="00B64ED3"/>
    <w:rPr>
      <w:rFonts w:cs="Wingdings"/>
    </w:rPr>
  </w:style>
  <w:style w:type="character" w:customStyle="1" w:styleId="ListLabel1431">
    <w:name w:val="ListLabel 1431"/>
    <w:qFormat/>
    <w:rsid w:val="00B64ED3"/>
    <w:rPr>
      <w:rFonts w:cs="Symbol"/>
    </w:rPr>
  </w:style>
  <w:style w:type="character" w:customStyle="1" w:styleId="ListLabel1432">
    <w:name w:val="ListLabel 1432"/>
    <w:qFormat/>
    <w:rsid w:val="00B64ED3"/>
    <w:rPr>
      <w:rFonts w:cs="Courier New"/>
    </w:rPr>
  </w:style>
  <w:style w:type="character" w:customStyle="1" w:styleId="ListLabel1433">
    <w:name w:val="ListLabel 1433"/>
    <w:qFormat/>
    <w:rsid w:val="00B64ED3"/>
    <w:rPr>
      <w:rFonts w:cs="Wingdings"/>
    </w:rPr>
  </w:style>
  <w:style w:type="character" w:customStyle="1" w:styleId="ListLabel1434">
    <w:name w:val="ListLabel 1434"/>
    <w:qFormat/>
    <w:rsid w:val="00B64ED3"/>
    <w:rPr>
      <w:rFonts w:cs="Symbol"/>
    </w:rPr>
  </w:style>
  <w:style w:type="character" w:customStyle="1" w:styleId="ListLabel1435">
    <w:name w:val="ListLabel 1435"/>
    <w:qFormat/>
    <w:rsid w:val="00B64ED3"/>
    <w:rPr>
      <w:rFonts w:cs="Courier New"/>
    </w:rPr>
  </w:style>
  <w:style w:type="character" w:customStyle="1" w:styleId="ListLabel1436">
    <w:name w:val="ListLabel 1436"/>
    <w:qFormat/>
    <w:rsid w:val="00B64ED3"/>
    <w:rPr>
      <w:rFonts w:cs="Wingdings"/>
    </w:rPr>
  </w:style>
  <w:style w:type="character" w:customStyle="1" w:styleId="ListLabel1437">
    <w:name w:val="ListLabel 1437"/>
    <w:qFormat/>
    <w:rsid w:val="00B64ED3"/>
    <w:rPr>
      <w:rFonts w:ascii="Times New Roman" w:hAnsi="Times New Roman" w:cs="Symbol"/>
    </w:rPr>
  </w:style>
  <w:style w:type="character" w:customStyle="1" w:styleId="ListLabel1438">
    <w:name w:val="ListLabel 1438"/>
    <w:qFormat/>
    <w:rsid w:val="00B64ED3"/>
    <w:rPr>
      <w:rFonts w:ascii="Times New Roman" w:hAnsi="Times New Roman" w:cs="Symbol"/>
    </w:rPr>
  </w:style>
  <w:style w:type="character" w:customStyle="1" w:styleId="ListLabel1439">
    <w:name w:val="ListLabel 1439"/>
    <w:qFormat/>
    <w:rsid w:val="00B64ED3"/>
    <w:rPr>
      <w:rFonts w:cs="Courier New"/>
    </w:rPr>
  </w:style>
  <w:style w:type="character" w:customStyle="1" w:styleId="ListLabel1440">
    <w:name w:val="ListLabel 1440"/>
    <w:qFormat/>
    <w:rsid w:val="00B64ED3"/>
    <w:rPr>
      <w:rFonts w:cs="Wingdings"/>
    </w:rPr>
  </w:style>
  <w:style w:type="character" w:customStyle="1" w:styleId="ListLabel1441">
    <w:name w:val="ListLabel 1441"/>
    <w:qFormat/>
    <w:rsid w:val="00B64ED3"/>
    <w:rPr>
      <w:rFonts w:cs="Symbol"/>
    </w:rPr>
  </w:style>
  <w:style w:type="character" w:customStyle="1" w:styleId="ListLabel1442">
    <w:name w:val="ListLabel 1442"/>
    <w:qFormat/>
    <w:rsid w:val="00B64ED3"/>
    <w:rPr>
      <w:rFonts w:cs="Courier New"/>
    </w:rPr>
  </w:style>
  <w:style w:type="character" w:customStyle="1" w:styleId="ListLabel1443">
    <w:name w:val="ListLabel 1443"/>
    <w:qFormat/>
    <w:rsid w:val="00B64ED3"/>
    <w:rPr>
      <w:rFonts w:cs="Wingdings"/>
    </w:rPr>
  </w:style>
  <w:style w:type="character" w:customStyle="1" w:styleId="ListLabel1444">
    <w:name w:val="ListLabel 1444"/>
    <w:qFormat/>
    <w:rsid w:val="00B64ED3"/>
    <w:rPr>
      <w:rFonts w:cs="Symbol"/>
    </w:rPr>
  </w:style>
  <w:style w:type="character" w:customStyle="1" w:styleId="ListLabel1445">
    <w:name w:val="ListLabel 1445"/>
    <w:qFormat/>
    <w:rsid w:val="00B64ED3"/>
    <w:rPr>
      <w:rFonts w:cs="Courier New"/>
    </w:rPr>
  </w:style>
  <w:style w:type="character" w:customStyle="1" w:styleId="ListLabel1446">
    <w:name w:val="ListLabel 1446"/>
    <w:qFormat/>
    <w:rsid w:val="00B64ED3"/>
    <w:rPr>
      <w:rFonts w:cs="Wingdings"/>
    </w:rPr>
  </w:style>
  <w:style w:type="character" w:customStyle="1" w:styleId="ListLabel1447">
    <w:name w:val="ListLabel 1447"/>
    <w:qFormat/>
    <w:rsid w:val="00B64ED3"/>
    <w:rPr>
      <w:rFonts w:ascii="Times New Roman" w:hAnsi="Times New Roman" w:cs="Wingdings"/>
      <w:b/>
    </w:rPr>
  </w:style>
  <w:style w:type="character" w:customStyle="1" w:styleId="ListLabel1448">
    <w:name w:val="ListLabel 1448"/>
    <w:qFormat/>
    <w:rsid w:val="00B64ED3"/>
    <w:rPr>
      <w:rFonts w:cs="Courier New"/>
    </w:rPr>
  </w:style>
  <w:style w:type="character" w:customStyle="1" w:styleId="ListLabel1449">
    <w:name w:val="ListLabel 1449"/>
    <w:qFormat/>
    <w:rsid w:val="00B64ED3"/>
    <w:rPr>
      <w:rFonts w:cs="Wingdings"/>
    </w:rPr>
  </w:style>
  <w:style w:type="character" w:customStyle="1" w:styleId="ListLabel1450">
    <w:name w:val="ListLabel 1450"/>
    <w:qFormat/>
    <w:rsid w:val="00B64ED3"/>
    <w:rPr>
      <w:rFonts w:cs="Symbol"/>
    </w:rPr>
  </w:style>
  <w:style w:type="character" w:customStyle="1" w:styleId="ListLabel1451">
    <w:name w:val="ListLabel 1451"/>
    <w:qFormat/>
    <w:rsid w:val="00B64ED3"/>
    <w:rPr>
      <w:rFonts w:cs="Courier New"/>
    </w:rPr>
  </w:style>
  <w:style w:type="character" w:customStyle="1" w:styleId="ListLabel1452">
    <w:name w:val="ListLabel 1452"/>
    <w:qFormat/>
    <w:rsid w:val="00B64ED3"/>
    <w:rPr>
      <w:rFonts w:cs="Wingdings"/>
    </w:rPr>
  </w:style>
  <w:style w:type="character" w:customStyle="1" w:styleId="ListLabel1453">
    <w:name w:val="ListLabel 1453"/>
    <w:qFormat/>
    <w:rsid w:val="00B64ED3"/>
    <w:rPr>
      <w:rFonts w:cs="Symbol"/>
    </w:rPr>
  </w:style>
  <w:style w:type="character" w:customStyle="1" w:styleId="ListLabel1454">
    <w:name w:val="ListLabel 1454"/>
    <w:qFormat/>
    <w:rsid w:val="00B64ED3"/>
    <w:rPr>
      <w:rFonts w:cs="Courier New"/>
    </w:rPr>
  </w:style>
  <w:style w:type="character" w:customStyle="1" w:styleId="ListLabel1455">
    <w:name w:val="ListLabel 1455"/>
    <w:qFormat/>
    <w:rsid w:val="00B64ED3"/>
    <w:rPr>
      <w:rFonts w:cs="Wingdings"/>
    </w:rPr>
  </w:style>
  <w:style w:type="character" w:customStyle="1" w:styleId="ListLabel1456">
    <w:name w:val="ListLabel 1456"/>
    <w:qFormat/>
    <w:rsid w:val="00B64ED3"/>
    <w:rPr>
      <w:rFonts w:ascii="Times New Roman" w:hAnsi="Times New Roman" w:cs="Wingdings"/>
      <w:b/>
    </w:rPr>
  </w:style>
  <w:style w:type="character" w:customStyle="1" w:styleId="ListLabel1457">
    <w:name w:val="ListLabel 1457"/>
    <w:qFormat/>
    <w:rsid w:val="00B64ED3"/>
    <w:rPr>
      <w:rFonts w:cs="Courier New"/>
    </w:rPr>
  </w:style>
  <w:style w:type="character" w:customStyle="1" w:styleId="ListLabel1458">
    <w:name w:val="ListLabel 1458"/>
    <w:qFormat/>
    <w:rsid w:val="00B64ED3"/>
    <w:rPr>
      <w:rFonts w:cs="Wingdings"/>
    </w:rPr>
  </w:style>
  <w:style w:type="character" w:customStyle="1" w:styleId="ListLabel1459">
    <w:name w:val="ListLabel 1459"/>
    <w:qFormat/>
    <w:rsid w:val="00B64ED3"/>
    <w:rPr>
      <w:rFonts w:cs="Symbol"/>
    </w:rPr>
  </w:style>
  <w:style w:type="character" w:customStyle="1" w:styleId="ListLabel1460">
    <w:name w:val="ListLabel 1460"/>
    <w:qFormat/>
    <w:rsid w:val="00B64ED3"/>
    <w:rPr>
      <w:rFonts w:cs="Courier New"/>
    </w:rPr>
  </w:style>
  <w:style w:type="character" w:customStyle="1" w:styleId="ListLabel1461">
    <w:name w:val="ListLabel 1461"/>
    <w:qFormat/>
    <w:rsid w:val="00B64ED3"/>
    <w:rPr>
      <w:rFonts w:cs="Wingdings"/>
    </w:rPr>
  </w:style>
  <w:style w:type="character" w:customStyle="1" w:styleId="ListLabel1462">
    <w:name w:val="ListLabel 1462"/>
    <w:qFormat/>
    <w:rsid w:val="00B64ED3"/>
    <w:rPr>
      <w:rFonts w:cs="Symbol"/>
    </w:rPr>
  </w:style>
  <w:style w:type="character" w:customStyle="1" w:styleId="ListLabel1463">
    <w:name w:val="ListLabel 1463"/>
    <w:qFormat/>
    <w:rsid w:val="00B64ED3"/>
    <w:rPr>
      <w:rFonts w:cs="Courier New"/>
    </w:rPr>
  </w:style>
  <w:style w:type="character" w:customStyle="1" w:styleId="ListLabel1464">
    <w:name w:val="ListLabel 1464"/>
    <w:qFormat/>
    <w:rsid w:val="00B64ED3"/>
    <w:rPr>
      <w:rFonts w:cs="Wingdings"/>
    </w:rPr>
  </w:style>
  <w:style w:type="character" w:customStyle="1" w:styleId="ListLabel1465">
    <w:name w:val="ListLabel 1465"/>
    <w:qFormat/>
    <w:rsid w:val="00B64ED3"/>
    <w:rPr>
      <w:rFonts w:ascii="Times New Roman" w:hAnsi="Times New Roman" w:cs="Wingdings"/>
      <w:b/>
    </w:rPr>
  </w:style>
  <w:style w:type="character" w:customStyle="1" w:styleId="ListLabel1466">
    <w:name w:val="ListLabel 1466"/>
    <w:qFormat/>
    <w:rsid w:val="00B64ED3"/>
    <w:rPr>
      <w:rFonts w:cs="Courier New"/>
    </w:rPr>
  </w:style>
  <w:style w:type="character" w:customStyle="1" w:styleId="ListLabel1467">
    <w:name w:val="ListLabel 1467"/>
    <w:qFormat/>
    <w:rsid w:val="00B64ED3"/>
    <w:rPr>
      <w:rFonts w:cs="Wingdings"/>
    </w:rPr>
  </w:style>
  <w:style w:type="character" w:customStyle="1" w:styleId="ListLabel1468">
    <w:name w:val="ListLabel 1468"/>
    <w:qFormat/>
    <w:rsid w:val="00B64ED3"/>
    <w:rPr>
      <w:rFonts w:cs="Symbol"/>
    </w:rPr>
  </w:style>
  <w:style w:type="character" w:customStyle="1" w:styleId="ListLabel1469">
    <w:name w:val="ListLabel 1469"/>
    <w:qFormat/>
    <w:rsid w:val="00B64ED3"/>
    <w:rPr>
      <w:rFonts w:cs="Courier New"/>
    </w:rPr>
  </w:style>
  <w:style w:type="character" w:customStyle="1" w:styleId="ListLabel1470">
    <w:name w:val="ListLabel 1470"/>
    <w:qFormat/>
    <w:rsid w:val="00B64ED3"/>
    <w:rPr>
      <w:rFonts w:cs="Wingdings"/>
    </w:rPr>
  </w:style>
  <w:style w:type="character" w:customStyle="1" w:styleId="ListLabel1471">
    <w:name w:val="ListLabel 1471"/>
    <w:qFormat/>
    <w:rsid w:val="00B64ED3"/>
    <w:rPr>
      <w:rFonts w:cs="Symbol"/>
    </w:rPr>
  </w:style>
  <w:style w:type="character" w:customStyle="1" w:styleId="ListLabel1472">
    <w:name w:val="ListLabel 1472"/>
    <w:qFormat/>
    <w:rsid w:val="00B64ED3"/>
    <w:rPr>
      <w:rFonts w:cs="Courier New"/>
    </w:rPr>
  </w:style>
  <w:style w:type="character" w:customStyle="1" w:styleId="ListLabel1473">
    <w:name w:val="ListLabel 1473"/>
    <w:qFormat/>
    <w:rsid w:val="00B64ED3"/>
    <w:rPr>
      <w:rFonts w:cs="Wingdings"/>
    </w:rPr>
  </w:style>
  <w:style w:type="character" w:customStyle="1" w:styleId="ListLabel1474">
    <w:name w:val="ListLabel 1474"/>
    <w:qFormat/>
    <w:rsid w:val="00B64ED3"/>
    <w:rPr>
      <w:rFonts w:ascii="Times New Roman" w:hAnsi="Times New Roman" w:cs="Symbol"/>
    </w:rPr>
  </w:style>
  <w:style w:type="character" w:customStyle="1" w:styleId="ListLabel1475">
    <w:name w:val="ListLabel 1475"/>
    <w:qFormat/>
    <w:rsid w:val="00B64ED3"/>
    <w:rPr>
      <w:rFonts w:cs="Courier New"/>
    </w:rPr>
  </w:style>
  <w:style w:type="character" w:customStyle="1" w:styleId="ListLabel1476">
    <w:name w:val="ListLabel 1476"/>
    <w:qFormat/>
    <w:rsid w:val="00B64ED3"/>
    <w:rPr>
      <w:rFonts w:cs="Wingdings"/>
    </w:rPr>
  </w:style>
  <w:style w:type="character" w:customStyle="1" w:styleId="ListLabel1477">
    <w:name w:val="ListLabel 1477"/>
    <w:qFormat/>
    <w:rsid w:val="00B64ED3"/>
    <w:rPr>
      <w:rFonts w:cs="Symbol"/>
    </w:rPr>
  </w:style>
  <w:style w:type="character" w:customStyle="1" w:styleId="ListLabel1478">
    <w:name w:val="ListLabel 1478"/>
    <w:qFormat/>
    <w:rsid w:val="00B64ED3"/>
    <w:rPr>
      <w:rFonts w:cs="Courier New"/>
    </w:rPr>
  </w:style>
  <w:style w:type="character" w:customStyle="1" w:styleId="ListLabel1479">
    <w:name w:val="ListLabel 1479"/>
    <w:qFormat/>
    <w:rsid w:val="00B64ED3"/>
    <w:rPr>
      <w:rFonts w:cs="Wingdings"/>
    </w:rPr>
  </w:style>
  <w:style w:type="character" w:customStyle="1" w:styleId="ListLabel1480">
    <w:name w:val="ListLabel 1480"/>
    <w:qFormat/>
    <w:rsid w:val="00B64ED3"/>
    <w:rPr>
      <w:rFonts w:cs="Symbol"/>
    </w:rPr>
  </w:style>
  <w:style w:type="character" w:customStyle="1" w:styleId="ListLabel1481">
    <w:name w:val="ListLabel 1481"/>
    <w:qFormat/>
    <w:rsid w:val="00B64ED3"/>
    <w:rPr>
      <w:rFonts w:cs="Courier New"/>
    </w:rPr>
  </w:style>
  <w:style w:type="character" w:customStyle="1" w:styleId="ListLabel1482">
    <w:name w:val="ListLabel 1482"/>
    <w:qFormat/>
    <w:rsid w:val="00B64ED3"/>
    <w:rPr>
      <w:rFonts w:cs="Wingdings"/>
    </w:rPr>
  </w:style>
  <w:style w:type="character" w:customStyle="1" w:styleId="ListLabel1483">
    <w:name w:val="ListLabel 1483"/>
    <w:qFormat/>
    <w:rsid w:val="00B64ED3"/>
    <w:rPr>
      <w:rFonts w:cs="Symbol"/>
      <w:sz w:val="22"/>
    </w:rPr>
  </w:style>
  <w:style w:type="character" w:customStyle="1" w:styleId="ListLabel1484">
    <w:name w:val="ListLabel 1484"/>
    <w:qFormat/>
    <w:rsid w:val="00B64ED3"/>
    <w:rPr>
      <w:rFonts w:cs="Courier New"/>
    </w:rPr>
  </w:style>
  <w:style w:type="character" w:customStyle="1" w:styleId="ListLabel1485">
    <w:name w:val="ListLabel 1485"/>
    <w:qFormat/>
    <w:rsid w:val="00B64ED3"/>
    <w:rPr>
      <w:rFonts w:cs="Wingdings"/>
    </w:rPr>
  </w:style>
  <w:style w:type="character" w:customStyle="1" w:styleId="ListLabel1486">
    <w:name w:val="ListLabel 1486"/>
    <w:qFormat/>
    <w:rsid w:val="00B64ED3"/>
    <w:rPr>
      <w:rFonts w:cs="Symbol"/>
    </w:rPr>
  </w:style>
  <w:style w:type="character" w:customStyle="1" w:styleId="ListLabel1487">
    <w:name w:val="ListLabel 1487"/>
    <w:qFormat/>
    <w:rsid w:val="00B64ED3"/>
    <w:rPr>
      <w:rFonts w:cs="Courier New"/>
    </w:rPr>
  </w:style>
  <w:style w:type="character" w:customStyle="1" w:styleId="ListLabel1488">
    <w:name w:val="ListLabel 1488"/>
    <w:qFormat/>
    <w:rsid w:val="00B64ED3"/>
    <w:rPr>
      <w:rFonts w:cs="Wingdings"/>
    </w:rPr>
  </w:style>
  <w:style w:type="character" w:customStyle="1" w:styleId="ListLabel1489">
    <w:name w:val="ListLabel 1489"/>
    <w:qFormat/>
    <w:rsid w:val="00B64ED3"/>
    <w:rPr>
      <w:rFonts w:cs="Symbol"/>
    </w:rPr>
  </w:style>
  <w:style w:type="character" w:customStyle="1" w:styleId="ListLabel1490">
    <w:name w:val="ListLabel 1490"/>
    <w:qFormat/>
    <w:rsid w:val="00B64ED3"/>
    <w:rPr>
      <w:rFonts w:cs="Courier New"/>
    </w:rPr>
  </w:style>
  <w:style w:type="character" w:customStyle="1" w:styleId="ListLabel1491">
    <w:name w:val="ListLabel 1491"/>
    <w:qFormat/>
    <w:rsid w:val="00B64ED3"/>
    <w:rPr>
      <w:rFonts w:cs="Wingdings"/>
    </w:rPr>
  </w:style>
  <w:style w:type="character" w:customStyle="1" w:styleId="ListLabel1492">
    <w:name w:val="ListLabel 1492"/>
    <w:qFormat/>
    <w:rsid w:val="00B64ED3"/>
    <w:rPr>
      <w:rFonts w:cs="Symbol"/>
      <w:sz w:val="22"/>
    </w:rPr>
  </w:style>
  <w:style w:type="character" w:customStyle="1" w:styleId="ListLabel1493">
    <w:name w:val="ListLabel 1493"/>
    <w:qFormat/>
    <w:rsid w:val="00B64ED3"/>
    <w:rPr>
      <w:rFonts w:cs="Courier New"/>
    </w:rPr>
  </w:style>
  <w:style w:type="character" w:customStyle="1" w:styleId="ListLabel1494">
    <w:name w:val="ListLabel 1494"/>
    <w:qFormat/>
    <w:rsid w:val="00B64ED3"/>
    <w:rPr>
      <w:rFonts w:cs="Wingdings"/>
    </w:rPr>
  </w:style>
  <w:style w:type="character" w:customStyle="1" w:styleId="ListLabel1495">
    <w:name w:val="ListLabel 1495"/>
    <w:qFormat/>
    <w:rsid w:val="00B64ED3"/>
    <w:rPr>
      <w:rFonts w:cs="Symbol"/>
    </w:rPr>
  </w:style>
  <w:style w:type="character" w:customStyle="1" w:styleId="ListLabel1496">
    <w:name w:val="ListLabel 1496"/>
    <w:qFormat/>
    <w:rsid w:val="00B64ED3"/>
    <w:rPr>
      <w:rFonts w:cs="Courier New"/>
    </w:rPr>
  </w:style>
  <w:style w:type="character" w:customStyle="1" w:styleId="ListLabel1497">
    <w:name w:val="ListLabel 1497"/>
    <w:qFormat/>
    <w:rsid w:val="00B64ED3"/>
    <w:rPr>
      <w:rFonts w:cs="Wingdings"/>
    </w:rPr>
  </w:style>
  <w:style w:type="character" w:customStyle="1" w:styleId="ListLabel1498">
    <w:name w:val="ListLabel 1498"/>
    <w:qFormat/>
    <w:rsid w:val="00B64ED3"/>
    <w:rPr>
      <w:rFonts w:cs="Symbol"/>
    </w:rPr>
  </w:style>
  <w:style w:type="character" w:customStyle="1" w:styleId="ListLabel1499">
    <w:name w:val="ListLabel 1499"/>
    <w:qFormat/>
    <w:rsid w:val="00B64ED3"/>
    <w:rPr>
      <w:rFonts w:cs="Courier New"/>
    </w:rPr>
  </w:style>
  <w:style w:type="character" w:customStyle="1" w:styleId="ListLabel1500">
    <w:name w:val="ListLabel 1500"/>
    <w:qFormat/>
    <w:rsid w:val="00B64ED3"/>
    <w:rPr>
      <w:rFonts w:cs="Wingdings"/>
    </w:rPr>
  </w:style>
  <w:style w:type="character" w:customStyle="1" w:styleId="ListLabel1501">
    <w:name w:val="ListLabel 1501"/>
    <w:qFormat/>
    <w:rsid w:val="00B64ED3"/>
    <w:rPr>
      <w:rFonts w:ascii="Times New Roman" w:hAnsi="Times New Roman" w:cs="Symbol"/>
    </w:rPr>
  </w:style>
  <w:style w:type="character" w:customStyle="1" w:styleId="ListLabel1502">
    <w:name w:val="ListLabel 1502"/>
    <w:qFormat/>
    <w:rsid w:val="00B64ED3"/>
    <w:rPr>
      <w:rFonts w:cs="Courier New"/>
    </w:rPr>
  </w:style>
  <w:style w:type="character" w:customStyle="1" w:styleId="ListLabel1503">
    <w:name w:val="ListLabel 1503"/>
    <w:qFormat/>
    <w:rsid w:val="00B64ED3"/>
    <w:rPr>
      <w:rFonts w:cs="Wingdings"/>
    </w:rPr>
  </w:style>
  <w:style w:type="character" w:customStyle="1" w:styleId="ListLabel1504">
    <w:name w:val="ListLabel 1504"/>
    <w:qFormat/>
    <w:rsid w:val="00B64ED3"/>
    <w:rPr>
      <w:rFonts w:cs="Symbol"/>
    </w:rPr>
  </w:style>
  <w:style w:type="character" w:customStyle="1" w:styleId="ListLabel1505">
    <w:name w:val="ListLabel 1505"/>
    <w:qFormat/>
    <w:rsid w:val="00B64ED3"/>
    <w:rPr>
      <w:rFonts w:cs="Courier New"/>
    </w:rPr>
  </w:style>
  <w:style w:type="character" w:customStyle="1" w:styleId="ListLabel1506">
    <w:name w:val="ListLabel 1506"/>
    <w:qFormat/>
    <w:rsid w:val="00B64ED3"/>
    <w:rPr>
      <w:rFonts w:cs="Wingdings"/>
    </w:rPr>
  </w:style>
  <w:style w:type="character" w:customStyle="1" w:styleId="ListLabel1507">
    <w:name w:val="ListLabel 1507"/>
    <w:qFormat/>
    <w:rsid w:val="00B64ED3"/>
    <w:rPr>
      <w:rFonts w:cs="Symbol"/>
    </w:rPr>
  </w:style>
  <w:style w:type="character" w:customStyle="1" w:styleId="ListLabel1508">
    <w:name w:val="ListLabel 1508"/>
    <w:qFormat/>
    <w:rsid w:val="00B64ED3"/>
    <w:rPr>
      <w:rFonts w:cs="Courier New"/>
    </w:rPr>
  </w:style>
  <w:style w:type="character" w:customStyle="1" w:styleId="ListLabel1509">
    <w:name w:val="ListLabel 1509"/>
    <w:qFormat/>
    <w:rsid w:val="00B64ED3"/>
    <w:rPr>
      <w:rFonts w:cs="Wingdings"/>
    </w:rPr>
  </w:style>
  <w:style w:type="character" w:customStyle="1" w:styleId="ListLabel1510">
    <w:name w:val="ListLabel 1510"/>
    <w:qFormat/>
    <w:rsid w:val="00B64ED3"/>
    <w:rPr>
      <w:rFonts w:ascii="Times New Roman" w:hAnsi="Times New Roman" w:cs="Symbol"/>
    </w:rPr>
  </w:style>
  <w:style w:type="character" w:customStyle="1" w:styleId="ListLabel1511">
    <w:name w:val="ListLabel 1511"/>
    <w:qFormat/>
    <w:rsid w:val="00B64ED3"/>
    <w:rPr>
      <w:rFonts w:cs="Courier New"/>
    </w:rPr>
  </w:style>
  <w:style w:type="character" w:customStyle="1" w:styleId="ListLabel1512">
    <w:name w:val="ListLabel 1512"/>
    <w:qFormat/>
    <w:rsid w:val="00B64ED3"/>
    <w:rPr>
      <w:rFonts w:cs="Wingdings"/>
    </w:rPr>
  </w:style>
  <w:style w:type="character" w:customStyle="1" w:styleId="ListLabel1513">
    <w:name w:val="ListLabel 1513"/>
    <w:qFormat/>
    <w:rsid w:val="00B64ED3"/>
    <w:rPr>
      <w:rFonts w:cs="Symbol"/>
    </w:rPr>
  </w:style>
  <w:style w:type="character" w:customStyle="1" w:styleId="ListLabel1514">
    <w:name w:val="ListLabel 1514"/>
    <w:qFormat/>
    <w:rsid w:val="00B64ED3"/>
    <w:rPr>
      <w:rFonts w:cs="Courier New"/>
    </w:rPr>
  </w:style>
  <w:style w:type="character" w:customStyle="1" w:styleId="ListLabel1515">
    <w:name w:val="ListLabel 1515"/>
    <w:qFormat/>
    <w:rsid w:val="00B64ED3"/>
    <w:rPr>
      <w:rFonts w:cs="Wingdings"/>
    </w:rPr>
  </w:style>
  <w:style w:type="character" w:customStyle="1" w:styleId="ListLabel1516">
    <w:name w:val="ListLabel 1516"/>
    <w:qFormat/>
    <w:rsid w:val="00B64ED3"/>
    <w:rPr>
      <w:rFonts w:cs="Symbol"/>
    </w:rPr>
  </w:style>
  <w:style w:type="character" w:customStyle="1" w:styleId="ListLabel1517">
    <w:name w:val="ListLabel 1517"/>
    <w:qFormat/>
    <w:rsid w:val="00B64ED3"/>
    <w:rPr>
      <w:rFonts w:cs="Courier New"/>
    </w:rPr>
  </w:style>
  <w:style w:type="character" w:customStyle="1" w:styleId="ListLabel1518">
    <w:name w:val="ListLabel 1518"/>
    <w:qFormat/>
    <w:rsid w:val="00B64ED3"/>
    <w:rPr>
      <w:rFonts w:cs="Wingdings"/>
    </w:rPr>
  </w:style>
  <w:style w:type="character" w:customStyle="1" w:styleId="ListLabel1519">
    <w:name w:val="ListLabel 1519"/>
    <w:qFormat/>
    <w:rsid w:val="00B64ED3"/>
    <w:rPr>
      <w:rFonts w:ascii="Times New Roman" w:hAnsi="Times New Roman" w:cs="Symbol"/>
    </w:rPr>
  </w:style>
  <w:style w:type="character" w:customStyle="1" w:styleId="ListLabel1520">
    <w:name w:val="ListLabel 1520"/>
    <w:qFormat/>
    <w:rsid w:val="00B64ED3"/>
    <w:rPr>
      <w:rFonts w:cs="Courier New"/>
    </w:rPr>
  </w:style>
  <w:style w:type="character" w:customStyle="1" w:styleId="ListLabel1521">
    <w:name w:val="ListLabel 1521"/>
    <w:qFormat/>
    <w:rsid w:val="00B64ED3"/>
    <w:rPr>
      <w:rFonts w:cs="Wingdings"/>
    </w:rPr>
  </w:style>
  <w:style w:type="character" w:customStyle="1" w:styleId="ListLabel1522">
    <w:name w:val="ListLabel 1522"/>
    <w:qFormat/>
    <w:rsid w:val="00B64ED3"/>
    <w:rPr>
      <w:rFonts w:cs="Symbol"/>
    </w:rPr>
  </w:style>
  <w:style w:type="character" w:customStyle="1" w:styleId="ListLabel1523">
    <w:name w:val="ListLabel 1523"/>
    <w:qFormat/>
    <w:rsid w:val="00B64ED3"/>
    <w:rPr>
      <w:rFonts w:cs="Courier New"/>
    </w:rPr>
  </w:style>
  <w:style w:type="character" w:customStyle="1" w:styleId="ListLabel1524">
    <w:name w:val="ListLabel 1524"/>
    <w:qFormat/>
    <w:rsid w:val="00B64ED3"/>
    <w:rPr>
      <w:rFonts w:cs="Wingdings"/>
    </w:rPr>
  </w:style>
  <w:style w:type="character" w:customStyle="1" w:styleId="ListLabel1525">
    <w:name w:val="ListLabel 1525"/>
    <w:qFormat/>
    <w:rsid w:val="00B64ED3"/>
    <w:rPr>
      <w:rFonts w:cs="Symbol"/>
    </w:rPr>
  </w:style>
  <w:style w:type="character" w:customStyle="1" w:styleId="ListLabel1526">
    <w:name w:val="ListLabel 1526"/>
    <w:qFormat/>
    <w:rsid w:val="00B64ED3"/>
    <w:rPr>
      <w:rFonts w:cs="Courier New"/>
    </w:rPr>
  </w:style>
  <w:style w:type="character" w:customStyle="1" w:styleId="ListLabel1527">
    <w:name w:val="ListLabel 1527"/>
    <w:qFormat/>
    <w:rsid w:val="00B64ED3"/>
    <w:rPr>
      <w:rFonts w:cs="Wingdings"/>
    </w:rPr>
  </w:style>
  <w:style w:type="character" w:customStyle="1" w:styleId="ListLabel1528">
    <w:name w:val="ListLabel 1528"/>
    <w:qFormat/>
    <w:rsid w:val="00B64ED3"/>
    <w:rPr>
      <w:rFonts w:ascii="Times New Roman" w:hAnsi="Times New Roman" w:cs="Symbol"/>
    </w:rPr>
  </w:style>
  <w:style w:type="character" w:customStyle="1" w:styleId="ListLabel1529">
    <w:name w:val="ListLabel 1529"/>
    <w:qFormat/>
    <w:rsid w:val="00B64ED3"/>
    <w:rPr>
      <w:rFonts w:cs="Courier New"/>
    </w:rPr>
  </w:style>
  <w:style w:type="character" w:customStyle="1" w:styleId="ListLabel1530">
    <w:name w:val="ListLabel 1530"/>
    <w:qFormat/>
    <w:rsid w:val="00B64ED3"/>
    <w:rPr>
      <w:rFonts w:cs="Wingdings"/>
    </w:rPr>
  </w:style>
  <w:style w:type="character" w:customStyle="1" w:styleId="ListLabel1531">
    <w:name w:val="ListLabel 1531"/>
    <w:qFormat/>
    <w:rsid w:val="00B64ED3"/>
    <w:rPr>
      <w:rFonts w:cs="Symbol"/>
    </w:rPr>
  </w:style>
  <w:style w:type="character" w:customStyle="1" w:styleId="ListLabel1532">
    <w:name w:val="ListLabel 1532"/>
    <w:qFormat/>
    <w:rsid w:val="00B64ED3"/>
    <w:rPr>
      <w:rFonts w:cs="Courier New"/>
    </w:rPr>
  </w:style>
  <w:style w:type="character" w:customStyle="1" w:styleId="ListLabel1533">
    <w:name w:val="ListLabel 1533"/>
    <w:qFormat/>
    <w:rsid w:val="00B64ED3"/>
    <w:rPr>
      <w:rFonts w:cs="Wingdings"/>
    </w:rPr>
  </w:style>
  <w:style w:type="character" w:customStyle="1" w:styleId="ListLabel1534">
    <w:name w:val="ListLabel 1534"/>
    <w:qFormat/>
    <w:rsid w:val="00B64ED3"/>
    <w:rPr>
      <w:rFonts w:cs="Symbol"/>
    </w:rPr>
  </w:style>
  <w:style w:type="character" w:customStyle="1" w:styleId="ListLabel1535">
    <w:name w:val="ListLabel 1535"/>
    <w:qFormat/>
    <w:rsid w:val="00B64ED3"/>
    <w:rPr>
      <w:rFonts w:cs="Courier New"/>
    </w:rPr>
  </w:style>
  <w:style w:type="character" w:customStyle="1" w:styleId="ListLabel1536">
    <w:name w:val="ListLabel 1536"/>
    <w:qFormat/>
    <w:rsid w:val="00B64ED3"/>
    <w:rPr>
      <w:rFonts w:cs="Wingdings"/>
    </w:rPr>
  </w:style>
  <w:style w:type="character" w:customStyle="1" w:styleId="ListLabel1537">
    <w:name w:val="ListLabel 1537"/>
    <w:qFormat/>
    <w:rsid w:val="00B64ED3"/>
    <w:rPr>
      <w:rFonts w:ascii="Times New Roman" w:hAnsi="Times New Roman" w:cs="Symbol"/>
    </w:rPr>
  </w:style>
  <w:style w:type="character" w:customStyle="1" w:styleId="ListLabel1538">
    <w:name w:val="ListLabel 1538"/>
    <w:qFormat/>
    <w:rsid w:val="00B64ED3"/>
    <w:rPr>
      <w:rFonts w:cs="Courier New"/>
    </w:rPr>
  </w:style>
  <w:style w:type="character" w:customStyle="1" w:styleId="ListLabel1539">
    <w:name w:val="ListLabel 1539"/>
    <w:qFormat/>
    <w:rsid w:val="00B64ED3"/>
    <w:rPr>
      <w:rFonts w:cs="Wingdings"/>
    </w:rPr>
  </w:style>
  <w:style w:type="character" w:customStyle="1" w:styleId="ListLabel1540">
    <w:name w:val="ListLabel 1540"/>
    <w:qFormat/>
    <w:rsid w:val="00B64ED3"/>
    <w:rPr>
      <w:rFonts w:cs="Symbol"/>
    </w:rPr>
  </w:style>
  <w:style w:type="character" w:customStyle="1" w:styleId="ListLabel1541">
    <w:name w:val="ListLabel 1541"/>
    <w:qFormat/>
    <w:rsid w:val="00B64ED3"/>
    <w:rPr>
      <w:rFonts w:cs="Courier New"/>
    </w:rPr>
  </w:style>
  <w:style w:type="character" w:customStyle="1" w:styleId="ListLabel1542">
    <w:name w:val="ListLabel 1542"/>
    <w:qFormat/>
    <w:rsid w:val="00B64ED3"/>
    <w:rPr>
      <w:rFonts w:cs="Wingdings"/>
    </w:rPr>
  </w:style>
  <w:style w:type="character" w:customStyle="1" w:styleId="ListLabel1543">
    <w:name w:val="ListLabel 1543"/>
    <w:qFormat/>
    <w:rsid w:val="00B64ED3"/>
    <w:rPr>
      <w:rFonts w:cs="Symbol"/>
    </w:rPr>
  </w:style>
  <w:style w:type="character" w:customStyle="1" w:styleId="ListLabel1544">
    <w:name w:val="ListLabel 1544"/>
    <w:qFormat/>
    <w:rsid w:val="00B64ED3"/>
    <w:rPr>
      <w:rFonts w:cs="Courier New"/>
    </w:rPr>
  </w:style>
  <w:style w:type="character" w:customStyle="1" w:styleId="ListLabel1545">
    <w:name w:val="ListLabel 1545"/>
    <w:qFormat/>
    <w:rsid w:val="00B64ED3"/>
    <w:rPr>
      <w:rFonts w:cs="Wingdings"/>
    </w:rPr>
  </w:style>
  <w:style w:type="character" w:customStyle="1" w:styleId="ListLabel1546">
    <w:name w:val="ListLabel 1546"/>
    <w:qFormat/>
    <w:rsid w:val="00B64ED3"/>
    <w:rPr>
      <w:rFonts w:ascii="Times New Roman" w:hAnsi="Times New Roman" w:cs="Symbol"/>
    </w:rPr>
  </w:style>
  <w:style w:type="character" w:customStyle="1" w:styleId="ListLabel1547">
    <w:name w:val="ListLabel 1547"/>
    <w:qFormat/>
    <w:rsid w:val="00B64ED3"/>
    <w:rPr>
      <w:rFonts w:cs="Courier New"/>
    </w:rPr>
  </w:style>
  <w:style w:type="character" w:customStyle="1" w:styleId="ListLabel1548">
    <w:name w:val="ListLabel 1548"/>
    <w:qFormat/>
    <w:rsid w:val="00B64ED3"/>
    <w:rPr>
      <w:rFonts w:cs="Wingdings"/>
    </w:rPr>
  </w:style>
  <w:style w:type="character" w:customStyle="1" w:styleId="ListLabel1549">
    <w:name w:val="ListLabel 1549"/>
    <w:qFormat/>
    <w:rsid w:val="00B64ED3"/>
    <w:rPr>
      <w:rFonts w:cs="Symbol"/>
    </w:rPr>
  </w:style>
  <w:style w:type="character" w:customStyle="1" w:styleId="ListLabel1550">
    <w:name w:val="ListLabel 1550"/>
    <w:qFormat/>
    <w:rsid w:val="00B64ED3"/>
    <w:rPr>
      <w:rFonts w:cs="Courier New"/>
    </w:rPr>
  </w:style>
  <w:style w:type="character" w:customStyle="1" w:styleId="ListLabel1551">
    <w:name w:val="ListLabel 1551"/>
    <w:qFormat/>
    <w:rsid w:val="00B64ED3"/>
    <w:rPr>
      <w:rFonts w:cs="Wingdings"/>
    </w:rPr>
  </w:style>
  <w:style w:type="character" w:customStyle="1" w:styleId="ListLabel1552">
    <w:name w:val="ListLabel 1552"/>
    <w:qFormat/>
    <w:rsid w:val="00B64ED3"/>
    <w:rPr>
      <w:rFonts w:cs="Symbol"/>
    </w:rPr>
  </w:style>
  <w:style w:type="character" w:customStyle="1" w:styleId="ListLabel1553">
    <w:name w:val="ListLabel 1553"/>
    <w:qFormat/>
    <w:rsid w:val="00B64ED3"/>
    <w:rPr>
      <w:rFonts w:cs="Courier New"/>
    </w:rPr>
  </w:style>
  <w:style w:type="character" w:customStyle="1" w:styleId="ListLabel1554">
    <w:name w:val="ListLabel 1554"/>
    <w:qFormat/>
    <w:rsid w:val="00B64ED3"/>
    <w:rPr>
      <w:rFonts w:cs="Wingdings"/>
    </w:rPr>
  </w:style>
  <w:style w:type="character" w:customStyle="1" w:styleId="ListLabel1555">
    <w:name w:val="ListLabel 1555"/>
    <w:qFormat/>
    <w:rsid w:val="00B64ED3"/>
    <w:rPr>
      <w:rFonts w:ascii="Times New Roman" w:hAnsi="Times New Roman" w:cs="Symbol"/>
    </w:rPr>
  </w:style>
  <w:style w:type="character" w:customStyle="1" w:styleId="ListLabel1556">
    <w:name w:val="ListLabel 1556"/>
    <w:qFormat/>
    <w:rsid w:val="00B64ED3"/>
    <w:rPr>
      <w:rFonts w:cs="Courier New"/>
    </w:rPr>
  </w:style>
  <w:style w:type="character" w:customStyle="1" w:styleId="ListLabel1557">
    <w:name w:val="ListLabel 1557"/>
    <w:qFormat/>
    <w:rsid w:val="00B64ED3"/>
    <w:rPr>
      <w:rFonts w:cs="Wingdings"/>
    </w:rPr>
  </w:style>
  <w:style w:type="character" w:customStyle="1" w:styleId="ListLabel1558">
    <w:name w:val="ListLabel 1558"/>
    <w:qFormat/>
    <w:rsid w:val="00B64ED3"/>
    <w:rPr>
      <w:rFonts w:cs="Symbol"/>
    </w:rPr>
  </w:style>
  <w:style w:type="character" w:customStyle="1" w:styleId="ListLabel1559">
    <w:name w:val="ListLabel 1559"/>
    <w:qFormat/>
    <w:rsid w:val="00B64ED3"/>
    <w:rPr>
      <w:rFonts w:cs="Courier New"/>
    </w:rPr>
  </w:style>
  <w:style w:type="character" w:customStyle="1" w:styleId="ListLabel1560">
    <w:name w:val="ListLabel 1560"/>
    <w:qFormat/>
    <w:rsid w:val="00B64ED3"/>
    <w:rPr>
      <w:rFonts w:cs="Wingdings"/>
    </w:rPr>
  </w:style>
  <w:style w:type="character" w:customStyle="1" w:styleId="ListLabel1561">
    <w:name w:val="ListLabel 1561"/>
    <w:qFormat/>
    <w:rsid w:val="00B64ED3"/>
    <w:rPr>
      <w:rFonts w:cs="Symbol"/>
    </w:rPr>
  </w:style>
  <w:style w:type="character" w:customStyle="1" w:styleId="ListLabel1562">
    <w:name w:val="ListLabel 1562"/>
    <w:qFormat/>
    <w:rsid w:val="00B64ED3"/>
    <w:rPr>
      <w:rFonts w:cs="Courier New"/>
    </w:rPr>
  </w:style>
  <w:style w:type="character" w:customStyle="1" w:styleId="ListLabel1563">
    <w:name w:val="ListLabel 1563"/>
    <w:qFormat/>
    <w:rsid w:val="00B64ED3"/>
    <w:rPr>
      <w:rFonts w:cs="Wingdings"/>
    </w:rPr>
  </w:style>
  <w:style w:type="character" w:customStyle="1" w:styleId="ListLabel1564">
    <w:name w:val="ListLabel 1564"/>
    <w:qFormat/>
    <w:rsid w:val="00B64ED3"/>
    <w:rPr>
      <w:rFonts w:ascii="Times New Roman" w:hAnsi="Times New Roman" w:cs="Symbol"/>
    </w:rPr>
  </w:style>
  <w:style w:type="character" w:customStyle="1" w:styleId="ListLabel1565">
    <w:name w:val="ListLabel 1565"/>
    <w:qFormat/>
    <w:rsid w:val="00B64ED3"/>
    <w:rPr>
      <w:rFonts w:ascii="Times New Roman" w:hAnsi="Times New Roman" w:cs="Symbol"/>
    </w:rPr>
  </w:style>
  <w:style w:type="character" w:customStyle="1" w:styleId="ListLabel1566">
    <w:name w:val="ListLabel 1566"/>
    <w:qFormat/>
    <w:rsid w:val="00B64ED3"/>
    <w:rPr>
      <w:rFonts w:cs="Courier New"/>
    </w:rPr>
  </w:style>
  <w:style w:type="character" w:customStyle="1" w:styleId="ListLabel1567">
    <w:name w:val="ListLabel 1567"/>
    <w:qFormat/>
    <w:rsid w:val="00B64ED3"/>
    <w:rPr>
      <w:rFonts w:cs="Wingdings"/>
    </w:rPr>
  </w:style>
  <w:style w:type="character" w:customStyle="1" w:styleId="ListLabel1568">
    <w:name w:val="ListLabel 1568"/>
    <w:qFormat/>
    <w:rsid w:val="00B64ED3"/>
    <w:rPr>
      <w:rFonts w:cs="Symbol"/>
    </w:rPr>
  </w:style>
  <w:style w:type="character" w:customStyle="1" w:styleId="ListLabel1569">
    <w:name w:val="ListLabel 1569"/>
    <w:qFormat/>
    <w:rsid w:val="00B64ED3"/>
    <w:rPr>
      <w:rFonts w:cs="Courier New"/>
    </w:rPr>
  </w:style>
  <w:style w:type="character" w:customStyle="1" w:styleId="ListLabel1570">
    <w:name w:val="ListLabel 1570"/>
    <w:qFormat/>
    <w:rsid w:val="00B64ED3"/>
    <w:rPr>
      <w:rFonts w:cs="Wingdings"/>
    </w:rPr>
  </w:style>
  <w:style w:type="character" w:customStyle="1" w:styleId="ListLabel1571">
    <w:name w:val="ListLabel 1571"/>
    <w:qFormat/>
    <w:rsid w:val="00B64ED3"/>
    <w:rPr>
      <w:rFonts w:cs="Symbol"/>
    </w:rPr>
  </w:style>
  <w:style w:type="character" w:customStyle="1" w:styleId="ListLabel1572">
    <w:name w:val="ListLabel 1572"/>
    <w:qFormat/>
    <w:rsid w:val="00B64ED3"/>
    <w:rPr>
      <w:rFonts w:cs="Courier New"/>
    </w:rPr>
  </w:style>
  <w:style w:type="character" w:customStyle="1" w:styleId="ListLabel1573">
    <w:name w:val="ListLabel 1573"/>
    <w:qFormat/>
    <w:rsid w:val="00B64ED3"/>
    <w:rPr>
      <w:rFonts w:cs="Wingdings"/>
    </w:rPr>
  </w:style>
  <w:style w:type="character" w:customStyle="1" w:styleId="ListLabel1574">
    <w:name w:val="ListLabel 1574"/>
    <w:qFormat/>
    <w:rsid w:val="00B64ED3"/>
    <w:rPr>
      <w:rFonts w:ascii="Times New Roman" w:hAnsi="Times New Roman" w:cs="Symbol"/>
      <w:sz w:val="22"/>
    </w:rPr>
  </w:style>
  <w:style w:type="character" w:customStyle="1" w:styleId="ListLabel1575">
    <w:name w:val="ListLabel 1575"/>
    <w:qFormat/>
    <w:rsid w:val="00B64ED3"/>
    <w:rPr>
      <w:rFonts w:cs="Courier New"/>
    </w:rPr>
  </w:style>
  <w:style w:type="character" w:customStyle="1" w:styleId="ListLabel1576">
    <w:name w:val="ListLabel 1576"/>
    <w:qFormat/>
    <w:rsid w:val="00B64ED3"/>
    <w:rPr>
      <w:rFonts w:cs="Wingdings"/>
    </w:rPr>
  </w:style>
  <w:style w:type="character" w:customStyle="1" w:styleId="ListLabel1577">
    <w:name w:val="ListLabel 1577"/>
    <w:qFormat/>
    <w:rsid w:val="00B64ED3"/>
    <w:rPr>
      <w:rFonts w:cs="Symbol"/>
    </w:rPr>
  </w:style>
  <w:style w:type="character" w:customStyle="1" w:styleId="ListLabel1578">
    <w:name w:val="ListLabel 1578"/>
    <w:qFormat/>
    <w:rsid w:val="00B64ED3"/>
    <w:rPr>
      <w:rFonts w:cs="Courier New"/>
    </w:rPr>
  </w:style>
  <w:style w:type="character" w:customStyle="1" w:styleId="ListLabel1579">
    <w:name w:val="ListLabel 1579"/>
    <w:qFormat/>
    <w:rsid w:val="00B64ED3"/>
    <w:rPr>
      <w:rFonts w:cs="Wingdings"/>
    </w:rPr>
  </w:style>
  <w:style w:type="character" w:customStyle="1" w:styleId="ListLabel1580">
    <w:name w:val="ListLabel 1580"/>
    <w:qFormat/>
    <w:rsid w:val="00B64ED3"/>
    <w:rPr>
      <w:rFonts w:cs="Symbol"/>
    </w:rPr>
  </w:style>
  <w:style w:type="character" w:customStyle="1" w:styleId="ListLabel1581">
    <w:name w:val="ListLabel 1581"/>
    <w:qFormat/>
    <w:rsid w:val="00B64ED3"/>
    <w:rPr>
      <w:rFonts w:cs="Courier New"/>
    </w:rPr>
  </w:style>
  <w:style w:type="character" w:customStyle="1" w:styleId="ListLabel1582">
    <w:name w:val="ListLabel 1582"/>
    <w:qFormat/>
    <w:rsid w:val="00B64ED3"/>
    <w:rPr>
      <w:rFonts w:cs="Wingdings"/>
    </w:rPr>
  </w:style>
  <w:style w:type="character" w:customStyle="1" w:styleId="ListLabel1583">
    <w:name w:val="ListLabel 1583"/>
    <w:qFormat/>
    <w:rsid w:val="00B64ED3"/>
    <w:rPr>
      <w:rFonts w:ascii="Times New Roman" w:hAnsi="Times New Roman" w:cs="Symbol"/>
      <w:sz w:val="22"/>
    </w:rPr>
  </w:style>
  <w:style w:type="character" w:customStyle="1" w:styleId="ListLabel1584">
    <w:name w:val="ListLabel 1584"/>
    <w:qFormat/>
    <w:rsid w:val="00B64ED3"/>
    <w:rPr>
      <w:rFonts w:cs="Courier New"/>
    </w:rPr>
  </w:style>
  <w:style w:type="character" w:customStyle="1" w:styleId="ListLabel1585">
    <w:name w:val="ListLabel 1585"/>
    <w:qFormat/>
    <w:rsid w:val="00B64ED3"/>
    <w:rPr>
      <w:rFonts w:cs="Wingdings"/>
    </w:rPr>
  </w:style>
  <w:style w:type="character" w:customStyle="1" w:styleId="ListLabel1586">
    <w:name w:val="ListLabel 1586"/>
    <w:qFormat/>
    <w:rsid w:val="00B64ED3"/>
    <w:rPr>
      <w:rFonts w:cs="Symbol"/>
    </w:rPr>
  </w:style>
  <w:style w:type="character" w:customStyle="1" w:styleId="ListLabel1587">
    <w:name w:val="ListLabel 1587"/>
    <w:qFormat/>
    <w:rsid w:val="00B64ED3"/>
    <w:rPr>
      <w:rFonts w:cs="Courier New"/>
    </w:rPr>
  </w:style>
  <w:style w:type="character" w:customStyle="1" w:styleId="ListLabel1588">
    <w:name w:val="ListLabel 1588"/>
    <w:qFormat/>
    <w:rsid w:val="00B64ED3"/>
    <w:rPr>
      <w:rFonts w:cs="Wingdings"/>
    </w:rPr>
  </w:style>
  <w:style w:type="character" w:customStyle="1" w:styleId="ListLabel1589">
    <w:name w:val="ListLabel 1589"/>
    <w:qFormat/>
    <w:rsid w:val="00B64ED3"/>
    <w:rPr>
      <w:rFonts w:cs="Symbol"/>
    </w:rPr>
  </w:style>
  <w:style w:type="character" w:customStyle="1" w:styleId="ListLabel1590">
    <w:name w:val="ListLabel 1590"/>
    <w:qFormat/>
    <w:rsid w:val="00B64ED3"/>
    <w:rPr>
      <w:rFonts w:cs="Courier New"/>
    </w:rPr>
  </w:style>
  <w:style w:type="character" w:customStyle="1" w:styleId="ListLabel1591">
    <w:name w:val="ListLabel 1591"/>
    <w:qFormat/>
    <w:rsid w:val="00B64ED3"/>
    <w:rPr>
      <w:rFonts w:cs="Wingdings"/>
    </w:rPr>
  </w:style>
  <w:style w:type="character" w:customStyle="1" w:styleId="ListLabel1592">
    <w:name w:val="ListLabel 1592"/>
    <w:qFormat/>
    <w:rsid w:val="00B64ED3"/>
    <w:rPr>
      <w:rFonts w:ascii="Times New Roman" w:hAnsi="Times New Roman" w:cs="Symbol"/>
    </w:rPr>
  </w:style>
  <w:style w:type="character" w:customStyle="1" w:styleId="ListLabel1593">
    <w:name w:val="ListLabel 1593"/>
    <w:qFormat/>
    <w:rsid w:val="00B64ED3"/>
    <w:rPr>
      <w:rFonts w:ascii="Times New Roman" w:hAnsi="Times New Roman" w:cs="Symbol"/>
    </w:rPr>
  </w:style>
  <w:style w:type="character" w:customStyle="1" w:styleId="ListLabel1594">
    <w:name w:val="ListLabel 1594"/>
    <w:qFormat/>
    <w:rsid w:val="00B64ED3"/>
    <w:rPr>
      <w:rFonts w:cs="Courier New"/>
    </w:rPr>
  </w:style>
  <w:style w:type="character" w:customStyle="1" w:styleId="ListLabel1595">
    <w:name w:val="ListLabel 1595"/>
    <w:qFormat/>
    <w:rsid w:val="00B64ED3"/>
    <w:rPr>
      <w:rFonts w:cs="Wingdings"/>
    </w:rPr>
  </w:style>
  <w:style w:type="character" w:customStyle="1" w:styleId="ListLabel1596">
    <w:name w:val="ListLabel 1596"/>
    <w:qFormat/>
    <w:rsid w:val="00B64ED3"/>
    <w:rPr>
      <w:rFonts w:cs="Symbol"/>
    </w:rPr>
  </w:style>
  <w:style w:type="character" w:customStyle="1" w:styleId="ListLabel1597">
    <w:name w:val="ListLabel 1597"/>
    <w:qFormat/>
    <w:rsid w:val="00B64ED3"/>
    <w:rPr>
      <w:rFonts w:cs="Courier New"/>
    </w:rPr>
  </w:style>
  <w:style w:type="character" w:customStyle="1" w:styleId="ListLabel1598">
    <w:name w:val="ListLabel 1598"/>
    <w:qFormat/>
    <w:rsid w:val="00B64ED3"/>
    <w:rPr>
      <w:rFonts w:cs="Wingdings"/>
    </w:rPr>
  </w:style>
  <w:style w:type="character" w:customStyle="1" w:styleId="ListLabel1599">
    <w:name w:val="ListLabel 1599"/>
    <w:qFormat/>
    <w:rsid w:val="00B64ED3"/>
    <w:rPr>
      <w:rFonts w:cs="Symbol"/>
    </w:rPr>
  </w:style>
  <w:style w:type="character" w:customStyle="1" w:styleId="ListLabel1600">
    <w:name w:val="ListLabel 1600"/>
    <w:qFormat/>
    <w:rsid w:val="00B64ED3"/>
    <w:rPr>
      <w:rFonts w:cs="Courier New"/>
    </w:rPr>
  </w:style>
  <w:style w:type="character" w:customStyle="1" w:styleId="ListLabel1601">
    <w:name w:val="ListLabel 1601"/>
    <w:qFormat/>
    <w:rsid w:val="00B64ED3"/>
    <w:rPr>
      <w:rFonts w:cs="Wingdings"/>
    </w:rPr>
  </w:style>
  <w:style w:type="character" w:customStyle="1" w:styleId="ListLabel1602">
    <w:name w:val="ListLabel 1602"/>
    <w:qFormat/>
    <w:rsid w:val="00B64ED3"/>
    <w:rPr>
      <w:rFonts w:ascii="Times New Roman" w:hAnsi="Times New Roman" w:cs="Wingdings"/>
      <w:b/>
    </w:rPr>
  </w:style>
  <w:style w:type="character" w:customStyle="1" w:styleId="ListLabel1603">
    <w:name w:val="ListLabel 1603"/>
    <w:qFormat/>
    <w:rsid w:val="00B64ED3"/>
    <w:rPr>
      <w:rFonts w:cs="Courier New"/>
    </w:rPr>
  </w:style>
  <w:style w:type="character" w:customStyle="1" w:styleId="ListLabel1604">
    <w:name w:val="ListLabel 1604"/>
    <w:qFormat/>
    <w:rsid w:val="00B64ED3"/>
    <w:rPr>
      <w:rFonts w:cs="Wingdings"/>
    </w:rPr>
  </w:style>
  <w:style w:type="character" w:customStyle="1" w:styleId="ListLabel1605">
    <w:name w:val="ListLabel 1605"/>
    <w:qFormat/>
    <w:rsid w:val="00B64ED3"/>
    <w:rPr>
      <w:rFonts w:cs="Symbol"/>
    </w:rPr>
  </w:style>
  <w:style w:type="character" w:customStyle="1" w:styleId="ListLabel1606">
    <w:name w:val="ListLabel 1606"/>
    <w:qFormat/>
    <w:rsid w:val="00B64ED3"/>
    <w:rPr>
      <w:rFonts w:cs="Courier New"/>
    </w:rPr>
  </w:style>
  <w:style w:type="character" w:customStyle="1" w:styleId="ListLabel1607">
    <w:name w:val="ListLabel 1607"/>
    <w:qFormat/>
    <w:rsid w:val="00B64ED3"/>
    <w:rPr>
      <w:rFonts w:cs="Wingdings"/>
    </w:rPr>
  </w:style>
  <w:style w:type="character" w:customStyle="1" w:styleId="ListLabel1608">
    <w:name w:val="ListLabel 1608"/>
    <w:qFormat/>
    <w:rsid w:val="00B64ED3"/>
    <w:rPr>
      <w:rFonts w:cs="Symbol"/>
    </w:rPr>
  </w:style>
  <w:style w:type="character" w:customStyle="1" w:styleId="ListLabel1609">
    <w:name w:val="ListLabel 1609"/>
    <w:qFormat/>
    <w:rsid w:val="00B64ED3"/>
    <w:rPr>
      <w:rFonts w:cs="Courier New"/>
    </w:rPr>
  </w:style>
  <w:style w:type="character" w:customStyle="1" w:styleId="ListLabel1610">
    <w:name w:val="ListLabel 1610"/>
    <w:qFormat/>
    <w:rsid w:val="00B64ED3"/>
    <w:rPr>
      <w:rFonts w:cs="Wingdings"/>
    </w:rPr>
  </w:style>
  <w:style w:type="character" w:customStyle="1" w:styleId="ListLabel1611">
    <w:name w:val="ListLabel 1611"/>
    <w:qFormat/>
    <w:rsid w:val="00B64ED3"/>
    <w:rPr>
      <w:rFonts w:ascii="Times New Roman" w:hAnsi="Times New Roman" w:cs="Wingdings"/>
      <w:b/>
    </w:rPr>
  </w:style>
  <w:style w:type="character" w:customStyle="1" w:styleId="ListLabel1612">
    <w:name w:val="ListLabel 1612"/>
    <w:qFormat/>
    <w:rsid w:val="00B64ED3"/>
    <w:rPr>
      <w:rFonts w:cs="Courier New"/>
    </w:rPr>
  </w:style>
  <w:style w:type="character" w:customStyle="1" w:styleId="ListLabel1613">
    <w:name w:val="ListLabel 1613"/>
    <w:qFormat/>
    <w:rsid w:val="00B64ED3"/>
    <w:rPr>
      <w:rFonts w:cs="Wingdings"/>
    </w:rPr>
  </w:style>
  <w:style w:type="character" w:customStyle="1" w:styleId="ListLabel1614">
    <w:name w:val="ListLabel 1614"/>
    <w:qFormat/>
    <w:rsid w:val="00B64ED3"/>
    <w:rPr>
      <w:rFonts w:cs="Symbol"/>
    </w:rPr>
  </w:style>
  <w:style w:type="character" w:customStyle="1" w:styleId="ListLabel1615">
    <w:name w:val="ListLabel 1615"/>
    <w:qFormat/>
    <w:rsid w:val="00B64ED3"/>
    <w:rPr>
      <w:rFonts w:cs="Courier New"/>
    </w:rPr>
  </w:style>
  <w:style w:type="character" w:customStyle="1" w:styleId="ListLabel1616">
    <w:name w:val="ListLabel 1616"/>
    <w:qFormat/>
    <w:rsid w:val="00B64ED3"/>
    <w:rPr>
      <w:rFonts w:cs="Wingdings"/>
    </w:rPr>
  </w:style>
  <w:style w:type="character" w:customStyle="1" w:styleId="ListLabel1617">
    <w:name w:val="ListLabel 1617"/>
    <w:qFormat/>
    <w:rsid w:val="00B64ED3"/>
    <w:rPr>
      <w:rFonts w:cs="Symbol"/>
    </w:rPr>
  </w:style>
  <w:style w:type="character" w:customStyle="1" w:styleId="ListLabel1618">
    <w:name w:val="ListLabel 1618"/>
    <w:qFormat/>
    <w:rsid w:val="00B64ED3"/>
    <w:rPr>
      <w:rFonts w:cs="Courier New"/>
    </w:rPr>
  </w:style>
  <w:style w:type="character" w:customStyle="1" w:styleId="ListLabel1619">
    <w:name w:val="ListLabel 1619"/>
    <w:qFormat/>
    <w:rsid w:val="00B64ED3"/>
    <w:rPr>
      <w:rFonts w:cs="Wingdings"/>
    </w:rPr>
  </w:style>
  <w:style w:type="character" w:customStyle="1" w:styleId="ListLabel1620">
    <w:name w:val="ListLabel 1620"/>
    <w:qFormat/>
    <w:rsid w:val="00B64ED3"/>
    <w:rPr>
      <w:rFonts w:ascii="Times New Roman" w:hAnsi="Times New Roman" w:cs="Wingdings"/>
      <w:b/>
    </w:rPr>
  </w:style>
  <w:style w:type="character" w:customStyle="1" w:styleId="ListLabel1621">
    <w:name w:val="ListLabel 1621"/>
    <w:qFormat/>
    <w:rsid w:val="00B64ED3"/>
    <w:rPr>
      <w:rFonts w:cs="Courier New"/>
    </w:rPr>
  </w:style>
  <w:style w:type="character" w:customStyle="1" w:styleId="ListLabel1622">
    <w:name w:val="ListLabel 1622"/>
    <w:qFormat/>
    <w:rsid w:val="00B64ED3"/>
    <w:rPr>
      <w:rFonts w:cs="Wingdings"/>
    </w:rPr>
  </w:style>
  <w:style w:type="character" w:customStyle="1" w:styleId="ListLabel1623">
    <w:name w:val="ListLabel 1623"/>
    <w:qFormat/>
    <w:rsid w:val="00B64ED3"/>
    <w:rPr>
      <w:rFonts w:cs="Symbol"/>
    </w:rPr>
  </w:style>
  <w:style w:type="character" w:customStyle="1" w:styleId="ListLabel1624">
    <w:name w:val="ListLabel 1624"/>
    <w:qFormat/>
    <w:rsid w:val="00B64ED3"/>
    <w:rPr>
      <w:rFonts w:cs="Courier New"/>
    </w:rPr>
  </w:style>
  <w:style w:type="character" w:customStyle="1" w:styleId="ListLabel1625">
    <w:name w:val="ListLabel 1625"/>
    <w:qFormat/>
    <w:rsid w:val="00B64ED3"/>
    <w:rPr>
      <w:rFonts w:cs="Wingdings"/>
    </w:rPr>
  </w:style>
  <w:style w:type="character" w:customStyle="1" w:styleId="ListLabel1626">
    <w:name w:val="ListLabel 1626"/>
    <w:qFormat/>
    <w:rsid w:val="00B64ED3"/>
    <w:rPr>
      <w:rFonts w:cs="Symbol"/>
    </w:rPr>
  </w:style>
  <w:style w:type="character" w:customStyle="1" w:styleId="ListLabel1627">
    <w:name w:val="ListLabel 1627"/>
    <w:qFormat/>
    <w:rsid w:val="00B64ED3"/>
    <w:rPr>
      <w:rFonts w:cs="Courier New"/>
    </w:rPr>
  </w:style>
  <w:style w:type="character" w:customStyle="1" w:styleId="ListLabel1628">
    <w:name w:val="ListLabel 1628"/>
    <w:qFormat/>
    <w:rsid w:val="00B64ED3"/>
    <w:rPr>
      <w:rFonts w:cs="Wingdings"/>
    </w:rPr>
  </w:style>
  <w:style w:type="character" w:customStyle="1" w:styleId="ListLabel1629">
    <w:name w:val="ListLabel 1629"/>
    <w:qFormat/>
    <w:rsid w:val="00B64ED3"/>
    <w:rPr>
      <w:rFonts w:ascii="Times New Roman" w:hAnsi="Times New Roman" w:cs="Symbol"/>
    </w:rPr>
  </w:style>
  <w:style w:type="character" w:customStyle="1" w:styleId="ListLabel1630">
    <w:name w:val="ListLabel 1630"/>
    <w:qFormat/>
    <w:rsid w:val="00B64ED3"/>
    <w:rPr>
      <w:rFonts w:cs="Courier New"/>
    </w:rPr>
  </w:style>
  <w:style w:type="character" w:customStyle="1" w:styleId="ListLabel1631">
    <w:name w:val="ListLabel 1631"/>
    <w:qFormat/>
    <w:rsid w:val="00B64ED3"/>
    <w:rPr>
      <w:rFonts w:cs="Wingdings"/>
    </w:rPr>
  </w:style>
  <w:style w:type="character" w:customStyle="1" w:styleId="ListLabel1632">
    <w:name w:val="ListLabel 1632"/>
    <w:qFormat/>
    <w:rsid w:val="00B64ED3"/>
    <w:rPr>
      <w:rFonts w:cs="Symbol"/>
    </w:rPr>
  </w:style>
  <w:style w:type="character" w:customStyle="1" w:styleId="ListLabel1633">
    <w:name w:val="ListLabel 1633"/>
    <w:qFormat/>
    <w:rsid w:val="00B64ED3"/>
    <w:rPr>
      <w:rFonts w:cs="Courier New"/>
    </w:rPr>
  </w:style>
  <w:style w:type="character" w:customStyle="1" w:styleId="ListLabel1634">
    <w:name w:val="ListLabel 1634"/>
    <w:qFormat/>
    <w:rsid w:val="00B64ED3"/>
    <w:rPr>
      <w:rFonts w:cs="Wingdings"/>
    </w:rPr>
  </w:style>
  <w:style w:type="character" w:customStyle="1" w:styleId="ListLabel1635">
    <w:name w:val="ListLabel 1635"/>
    <w:qFormat/>
    <w:rsid w:val="00B64ED3"/>
    <w:rPr>
      <w:rFonts w:cs="Symbol"/>
    </w:rPr>
  </w:style>
  <w:style w:type="character" w:customStyle="1" w:styleId="ListLabel1636">
    <w:name w:val="ListLabel 1636"/>
    <w:qFormat/>
    <w:rsid w:val="00B64ED3"/>
    <w:rPr>
      <w:rFonts w:cs="Courier New"/>
    </w:rPr>
  </w:style>
  <w:style w:type="character" w:customStyle="1" w:styleId="ListLabel1637">
    <w:name w:val="ListLabel 1637"/>
    <w:qFormat/>
    <w:rsid w:val="00B64ED3"/>
    <w:rPr>
      <w:rFonts w:cs="Wingdings"/>
    </w:rPr>
  </w:style>
  <w:style w:type="character" w:customStyle="1" w:styleId="ListLabel1638">
    <w:name w:val="ListLabel 1638"/>
    <w:qFormat/>
    <w:rsid w:val="00B64ED3"/>
    <w:rPr>
      <w:rFonts w:cs="Symbol"/>
      <w:sz w:val="22"/>
    </w:rPr>
  </w:style>
  <w:style w:type="character" w:customStyle="1" w:styleId="ListLabel1639">
    <w:name w:val="ListLabel 1639"/>
    <w:qFormat/>
    <w:rsid w:val="00B64ED3"/>
    <w:rPr>
      <w:rFonts w:cs="Courier New"/>
    </w:rPr>
  </w:style>
  <w:style w:type="character" w:customStyle="1" w:styleId="ListLabel1640">
    <w:name w:val="ListLabel 1640"/>
    <w:qFormat/>
    <w:rsid w:val="00B64ED3"/>
    <w:rPr>
      <w:rFonts w:cs="Wingdings"/>
    </w:rPr>
  </w:style>
  <w:style w:type="character" w:customStyle="1" w:styleId="ListLabel1641">
    <w:name w:val="ListLabel 1641"/>
    <w:qFormat/>
    <w:rsid w:val="00B64ED3"/>
    <w:rPr>
      <w:rFonts w:cs="Symbol"/>
    </w:rPr>
  </w:style>
  <w:style w:type="character" w:customStyle="1" w:styleId="ListLabel1642">
    <w:name w:val="ListLabel 1642"/>
    <w:qFormat/>
    <w:rsid w:val="00B64ED3"/>
    <w:rPr>
      <w:rFonts w:cs="Courier New"/>
    </w:rPr>
  </w:style>
  <w:style w:type="character" w:customStyle="1" w:styleId="ListLabel1643">
    <w:name w:val="ListLabel 1643"/>
    <w:qFormat/>
    <w:rsid w:val="00B64ED3"/>
    <w:rPr>
      <w:rFonts w:cs="Wingdings"/>
    </w:rPr>
  </w:style>
  <w:style w:type="character" w:customStyle="1" w:styleId="ListLabel1644">
    <w:name w:val="ListLabel 1644"/>
    <w:qFormat/>
    <w:rsid w:val="00B64ED3"/>
    <w:rPr>
      <w:rFonts w:cs="Symbol"/>
    </w:rPr>
  </w:style>
  <w:style w:type="character" w:customStyle="1" w:styleId="ListLabel1645">
    <w:name w:val="ListLabel 1645"/>
    <w:qFormat/>
    <w:rsid w:val="00B64ED3"/>
    <w:rPr>
      <w:rFonts w:cs="Courier New"/>
    </w:rPr>
  </w:style>
  <w:style w:type="character" w:customStyle="1" w:styleId="ListLabel1646">
    <w:name w:val="ListLabel 1646"/>
    <w:qFormat/>
    <w:rsid w:val="00B64ED3"/>
    <w:rPr>
      <w:rFonts w:cs="Wingdings"/>
    </w:rPr>
  </w:style>
  <w:style w:type="character" w:customStyle="1" w:styleId="ListLabel1647">
    <w:name w:val="ListLabel 1647"/>
    <w:qFormat/>
    <w:rsid w:val="00B64ED3"/>
    <w:rPr>
      <w:rFonts w:cs="Symbol"/>
      <w:sz w:val="22"/>
    </w:rPr>
  </w:style>
  <w:style w:type="character" w:customStyle="1" w:styleId="ListLabel1648">
    <w:name w:val="ListLabel 1648"/>
    <w:qFormat/>
    <w:rsid w:val="00B64ED3"/>
    <w:rPr>
      <w:rFonts w:cs="Courier New"/>
    </w:rPr>
  </w:style>
  <w:style w:type="character" w:customStyle="1" w:styleId="ListLabel1649">
    <w:name w:val="ListLabel 1649"/>
    <w:qFormat/>
    <w:rsid w:val="00B64ED3"/>
    <w:rPr>
      <w:rFonts w:cs="Wingdings"/>
    </w:rPr>
  </w:style>
  <w:style w:type="character" w:customStyle="1" w:styleId="ListLabel1650">
    <w:name w:val="ListLabel 1650"/>
    <w:qFormat/>
    <w:rsid w:val="00B64ED3"/>
    <w:rPr>
      <w:rFonts w:cs="Symbol"/>
    </w:rPr>
  </w:style>
  <w:style w:type="character" w:customStyle="1" w:styleId="ListLabel1651">
    <w:name w:val="ListLabel 1651"/>
    <w:qFormat/>
    <w:rsid w:val="00B64ED3"/>
    <w:rPr>
      <w:rFonts w:cs="Courier New"/>
    </w:rPr>
  </w:style>
  <w:style w:type="character" w:customStyle="1" w:styleId="ListLabel1652">
    <w:name w:val="ListLabel 1652"/>
    <w:qFormat/>
    <w:rsid w:val="00B64ED3"/>
    <w:rPr>
      <w:rFonts w:cs="Wingdings"/>
    </w:rPr>
  </w:style>
  <w:style w:type="character" w:customStyle="1" w:styleId="ListLabel1653">
    <w:name w:val="ListLabel 1653"/>
    <w:qFormat/>
    <w:rsid w:val="00B64ED3"/>
    <w:rPr>
      <w:rFonts w:cs="Symbol"/>
    </w:rPr>
  </w:style>
  <w:style w:type="character" w:customStyle="1" w:styleId="ListLabel1654">
    <w:name w:val="ListLabel 1654"/>
    <w:qFormat/>
    <w:rsid w:val="00B64ED3"/>
    <w:rPr>
      <w:rFonts w:cs="Courier New"/>
    </w:rPr>
  </w:style>
  <w:style w:type="character" w:customStyle="1" w:styleId="ListLabel1655">
    <w:name w:val="ListLabel 1655"/>
    <w:qFormat/>
    <w:rsid w:val="00B64ED3"/>
    <w:rPr>
      <w:rFonts w:cs="Wingdings"/>
    </w:rPr>
  </w:style>
  <w:style w:type="character" w:customStyle="1" w:styleId="ListLabel1656">
    <w:name w:val="ListLabel 1656"/>
    <w:qFormat/>
    <w:rsid w:val="00B64ED3"/>
    <w:rPr>
      <w:rFonts w:ascii="Times New Roman" w:hAnsi="Times New Roman" w:cs="Symbol"/>
    </w:rPr>
  </w:style>
  <w:style w:type="character" w:customStyle="1" w:styleId="ListLabel1657">
    <w:name w:val="ListLabel 1657"/>
    <w:qFormat/>
    <w:rsid w:val="00B64ED3"/>
    <w:rPr>
      <w:rFonts w:cs="Courier New"/>
    </w:rPr>
  </w:style>
  <w:style w:type="character" w:customStyle="1" w:styleId="ListLabel1658">
    <w:name w:val="ListLabel 1658"/>
    <w:qFormat/>
    <w:rsid w:val="00B64ED3"/>
    <w:rPr>
      <w:rFonts w:cs="Wingdings"/>
    </w:rPr>
  </w:style>
  <w:style w:type="character" w:customStyle="1" w:styleId="ListLabel1659">
    <w:name w:val="ListLabel 1659"/>
    <w:qFormat/>
    <w:rsid w:val="00B64ED3"/>
    <w:rPr>
      <w:rFonts w:cs="Symbol"/>
    </w:rPr>
  </w:style>
  <w:style w:type="character" w:customStyle="1" w:styleId="ListLabel1660">
    <w:name w:val="ListLabel 1660"/>
    <w:qFormat/>
    <w:rsid w:val="00B64ED3"/>
    <w:rPr>
      <w:rFonts w:cs="Courier New"/>
    </w:rPr>
  </w:style>
  <w:style w:type="character" w:customStyle="1" w:styleId="ListLabel1661">
    <w:name w:val="ListLabel 1661"/>
    <w:qFormat/>
    <w:rsid w:val="00B64ED3"/>
    <w:rPr>
      <w:rFonts w:cs="Wingdings"/>
    </w:rPr>
  </w:style>
  <w:style w:type="character" w:customStyle="1" w:styleId="ListLabel1662">
    <w:name w:val="ListLabel 1662"/>
    <w:qFormat/>
    <w:rsid w:val="00B64ED3"/>
    <w:rPr>
      <w:rFonts w:cs="Symbol"/>
    </w:rPr>
  </w:style>
  <w:style w:type="character" w:customStyle="1" w:styleId="ListLabel1663">
    <w:name w:val="ListLabel 1663"/>
    <w:qFormat/>
    <w:rsid w:val="00B64ED3"/>
    <w:rPr>
      <w:rFonts w:cs="Courier New"/>
    </w:rPr>
  </w:style>
  <w:style w:type="character" w:customStyle="1" w:styleId="ListLabel1664">
    <w:name w:val="ListLabel 1664"/>
    <w:qFormat/>
    <w:rsid w:val="00B64ED3"/>
    <w:rPr>
      <w:rFonts w:cs="Wingdings"/>
    </w:rPr>
  </w:style>
  <w:style w:type="character" w:customStyle="1" w:styleId="ListLabel1665">
    <w:name w:val="ListLabel 1665"/>
    <w:qFormat/>
    <w:rsid w:val="00B64ED3"/>
    <w:rPr>
      <w:rFonts w:ascii="Times New Roman" w:hAnsi="Times New Roman" w:cs="Symbol"/>
    </w:rPr>
  </w:style>
  <w:style w:type="character" w:customStyle="1" w:styleId="ListLabel1666">
    <w:name w:val="ListLabel 1666"/>
    <w:qFormat/>
    <w:rsid w:val="00B64ED3"/>
    <w:rPr>
      <w:rFonts w:cs="Courier New"/>
    </w:rPr>
  </w:style>
  <w:style w:type="character" w:customStyle="1" w:styleId="ListLabel1667">
    <w:name w:val="ListLabel 1667"/>
    <w:qFormat/>
    <w:rsid w:val="00B64ED3"/>
    <w:rPr>
      <w:rFonts w:cs="Wingdings"/>
    </w:rPr>
  </w:style>
  <w:style w:type="character" w:customStyle="1" w:styleId="ListLabel1668">
    <w:name w:val="ListLabel 1668"/>
    <w:qFormat/>
    <w:rsid w:val="00B64ED3"/>
    <w:rPr>
      <w:rFonts w:cs="Symbol"/>
    </w:rPr>
  </w:style>
  <w:style w:type="character" w:customStyle="1" w:styleId="ListLabel1669">
    <w:name w:val="ListLabel 1669"/>
    <w:qFormat/>
    <w:rsid w:val="00B64ED3"/>
    <w:rPr>
      <w:rFonts w:cs="Courier New"/>
    </w:rPr>
  </w:style>
  <w:style w:type="character" w:customStyle="1" w:styleId="ListLabel1670">
    <w:name w:val="ListLabel 1670"/>
    <w:qFormat/>
    <w:rsid w:val="00B64ED3"/>
    <w:rPr>
      <w:rFonts w:cs="Wingdings"/>
    </w:rPr>
  </w:style>
  <w:style w:type="character" w:customStyle="1" w:styleId="ListLabel1671">
    <w:name w:val="ListLabel 1671"/>
    <w:qFormat/>
    <w:rsid w:val="00B64ED3"/>
    <w:rPr>
      <w:rFonts w:cs="Symbol"/>
    </w:rPr>
  </w:style>
  <w:style w:type="character" w:customStyle="1" w:styleId="ListLabel1672">
    <w:name w:val="ListLabel 1672"/>
    <w:qFormat/>
    <w:rsid w:val="00B64ED3"/>
    <w:rPr>
      <w:rFonts w:cs="Courier New"/>
    </w:rPr>
  </w:style>
  <w:style w:type="character" w:customStyle="1" w:styleId="ListLabel1673">
    <w:name w:val="ListLabel 1673"/>
    <w:qFormat/>
    <w:rsid w:val="00B64ED3"/>
    <w:rPr>
      <w:rFonts w:cs="Wingdings"/>
    </w:rPr>
  </w:style>
  <w:style w:type="character" w:customStyle="1" w:styleId="ListLabel1674">
    <w:name w:val="ListLabel 1674"/>
    <w:qFormat/>
    <w:rsid w:val="00B64ED3"/>
    <w:rPr>
      <w:rFonts w:ascii="Times New Roman" w:hAnsi="Times New Roman" w:cs="Symbol"/>
    </w:rPr>
  </w:style>
  <w:style w:type="character" w:customStyle="1" w:styleId="ListLabel1675">
    <w:name w:val="ListLabel 1675"/>
    <w:qFormat/>
    <w:rsid w:val="00B64ED3"/>
    <w:rPr>
      <w:rFonts w:cs="Courier New"/>
    </w:rPr>
  </w:style>
  <w:style w:type="character" w:customStyle="1" w:styleId="ListLabel1676">
    <w:name w:val="ListLabel 1676"/>
    <w:qFormat/>
    <w:rsid w:val="00B64ED3"/>
    <w:rPr>
      <w:rFonts w:cs="Wingdings"/>
    </w:rPr>
  </w:style>
  <w:style w:type="character" w:customStyle="1" w:styleId="ListLabel1677">
    <w:name w:val="ListLabel 1677"/>
    <w:qFormat/>
    <w:rsid w:val="00B64ED3"/>
    <w:rPr>
      <w:rFonts w:cs="Symbol"/>
    </w:rPr>
  </w:style>
  <w:style w:type="character" w:customStyle="1" w:styleId="ListLabel1678">
    <w:name w:val="ListLabel 1678"/>
    <w:qFormat/>
    <w:rsid w:val="00B64ED3"/>
    <w:rPr>
      <w:rFonts w:cs="Courier New"/>
    </w:rPr>
  </w:style>
  <w:style w:type="character" w:customStyle="1" w:styleId="ListLabel1679">
    <w:name w:val="ListLabel 1679"/>
    <w:qFormat/>
    <w:rsid w:val="00B64ED3"/>
    <w:rPr>
      <w:rFonts w:cs="Wingdings"/>
    </w:rPr>
  </w:style>
  <w:style w:type="character" w:customStyle="1" w:styleId="ListLabel1680">
    <w:name w:val="ListLabel 1680"/>
    <w:qFormat/>
    <w:rsid w:val="00B64ED3"/>
    <w:rPr>
      <w:rFonts w:cs="Symbol"/>
    </w:rPr>
  </w:style>
  <w:style w:type="character" w:customStyle="1" w:styleId="ListLabel1681">
    <w:name w:val="ListLabel 1681"/>
    <w:qFormat/>
    <w:rsid w:val="00B64ED3"/>
    <w:rPr>
      <w:rFonts w:cs="Courier New"/>
    </w:rPr>
  </w:style>
  <w:style w:type="character" w:customStyle="1" w:styleId="ListLabel1682">
    <w:name w:val="ListLabel 1682"/>
    <w:qFormat/>
    <w:rsid w:val="00B64ED3"/>
    <w:rPr>
      <w:rFonts w:cs="Wingdings"/>
    </w:rPr>
  </w:style>
  <w:style w:type="character" w:customStyle="1" w:styleId="ListLabel1683">
    <w:name w:val="ListLabel 1683"/>
    <w:qFormat/>
    <w:rsid w:val="00B64ED3"/>
    <w:rPr>
      <w:rFonts w:ascii="Times New Roman" w:hAnsi="Times New Roman" w:cs="Symbol"/>
    </w:rPr>
  </w:style>
  <w:style w:type="character" w:customStyle="1" w:styleId="ListLabel1684">
    <w:name w:val="ListLabel 1684"/>
    <w:qFormat/>
    <w:rsid w:val="00B64ED3"/>
    <w:rPr>
      <w:rFonts w:cs="Courier New"/>
    </w:rPr>
  </w:style>
  <w:style w:type="character" w:customStyle="1" w:styleId="ListLabel1685">
    <w:name w:val="ListLabel 1685"/>
    <w:qFormat/>
    <w:rsid w:val="00B64ED3"/>
    <w:rPr>
      <w:rFonts w:cs="Wingdings"/>
    </w:rPr>
  </w:style>
  <w:style w:type="character" w:customStyle="1" w:styleId="ListLabel1686">
    <w:name w:val="ListLabel 1686"/>
    <w:qFormat/>
    <w:rsid w:val="00B64ED3"/>
    <w:rPr>
      <w:rFonts w:cs="Symbol"/>
    </w:rPr>
  </w:style>
  <w:style w:type="character" w:customStyle="1" w:styleId="ListLabel1687">
    <w:name w:val="ListLabel 1687"/>
    <w:qFormat/>
    <w:rsid w:val="00B64ED3"/>
    <w:rPr>
      <w:rFonts w:cs="Courier New"/>
    </w:rPr>
  </w:style>
  <w:style w:type="character" w:customStyle="1" w:styleId="ListLabel1688">
    <w:name w:val="ListLabel 1688"/>
    <w:qFormat/>
    <w:rsid w:val="00B64ED3"/>
    <w:rPr>
      <w:rFonts w:cs="Wingdings"/>
    </w:rPr>
  </w:style>
  <w:style w:type="character" w:customStyle="1" w:styleId="ListLabel1689">
    <w:name w:val="ListLabel 1689"/>
    <w:qFormat/>
    <w:rsid w:val="00B64ED3"/>
    <w:rPr>
      <w:rFonts w:cs="Symbol"/>
    </w:rPr>
  </w:style>
  <w:style w:type="character" w:customStyle="1" w:styleId="ListLabel1690">
    <w:name w:val="ListLabel 1690"/>
    <w:qFormat/>
    <w:rsid w:val="00B64ED3"/>
    <w:rPr>
      <w:rFonts w:cs="Courier New"/>
    </w:rPr>
  </w:style>
  <w:style w:type="character" w:customStyle="1" w:styleId="ListLabel1691">
    <w:name w:val="ListLabel 1691"/>
    <w:qFormat/>
    <w:rsid w:val="00B64ED3"/>
    <w:rPr>
      <w:rFonts w:cs="Wingdings"/>
    </w:rPr>
  </w:style>
  <w:style w:type="character" w:customStyle="1" w:styleId="ListLabel1692">
    <w:name w:val="ListLabel 1692"/>
    <w:qFormat/>
    <w:rsid w:val="00B64ED3"/>
    <w:rPr>
      <w:rFonts w:ascii="Times New Roman" w:hAnsi="Times New Roman" w:cs="Symbol"/>
    </w:rPr>
  </w:style>
  <w:style w:type="character" w:customStyle="1" w:styleId="ListLabel1693">
    <w:name w:val="ListLabel 1693"/>
    <w:qFormat/>
    <w:rsid w:val="00B64ED3"/>
    <w:rPr>
      <w:rFonts w:cs="Courier New"/>
    </w:rPr>
  </w:style>
  <w:style w:type="character" w:customStyle="1" w:styleId="ListLabel1694">
    <w:name w:val="ListLabel 1694"/>
    <w:qFormat/>
    <w:rsid w:val="00B64ED3"/>
    <w:rPr>
      <w:rFonts w:cs="Wingdings"/>
    </w:rPr>
  </w:style>
  <w:style w:type="character" w:customStyle="1" w:styleId="ListLabel1695">
    <w:name w:val="ListLabel 1695"/>
    <w:qFormat/>
    <w:rsid w:val="00B64ED3"/>
    <w:rPr>
      <w:rFonts w:cs="Symbol"/>
    </w:rPr>
  </w:style>
  <w:style w:type="character" w:customStyle="1" w:styleId="ListLabel1696">
    <w:name w:val="ListLabel 1696"/>
    <w:qFormat/>
    <w:rsid w:val="00B64ED3"/>
    <w:rPr>
      <w:rFonts w:cs="Courier New"/>
    </w:rPr>
  </w:style>
  <w:style w:type="character" w:customStyle="1" w:styleId="ListLabel1697">
    <w:name w:val="ListLabel 1697"/>
    <w:qFormat/>
    <w:rsid w:val="00B64ED3"/>
    <w:rPr>
      <w:rFonts w:cs="Wingdings"/>
    </w:rPr>
  </w:style>
  <w:style w:type="character" w:customStyle="1" w:styleId="ListLabel1698">
    <w:name w:val="ListLabel 1698"/>
    <w:qFormat/>
    <w:rsid w:val="00B64ED3"/>
    <w:rPr>
      <w:rFonts w:cs="Symbol"/>
    </w:rPr>
  </w:style>
  <w:style w:type="character" w:customStyle="1" w:styleId="ListLabel1699">
    <w:name w:val="ListLabel 1699"/>
    <w:qFormat/>
    <w:rsid w:val="00B64ED3"/>
    <w:rPr>
      <w:rFonts w:cs="Courier New"/>
    </w:rPr>
  </w:style>
  <w:style w:type="character" w:customStyle="1" w:styleId="ListLabel1700">
    <w:name w:val="ListLabel 1700"/>
    <w:qFormat/>
    <w:rsid w:val="00B64ED3"/>
    <w:rPr>
      <w:rFonts w:cs="Wingdings"/>
    </w:rPr>
  </w:style>
  <w:style w:type="character" w:customStyle="1" w:styleId="ListLabel1701">
    <w:name w:val="ListLabel 1701"/>
    <w:qFormat/>
    <w:rsid w:val="00B64ED3"/>
    <w:rPr>
      <w:rFonts w:ascii="Times New Roman" w:hAnsi="Times New Roman" w:cs="Symbol"/>
    </w:rPr>
  </w:style>
  <w:style w:type="character" w:customStyle="1" w:styleId="ListLabel1702">
    <w:name w:val="ListLabel 1702"/>
    <w:qFormat/>
    <w:rsid w:val="00B64ED3"/>
    <w:rPr>
      <w:rFonts w:cs="Courier New"/>
    </w:rPr>
  </w:style>
  <w:style w:type="character" w:customStyle="1" w:styleId="ListLabel1703">
    <w:name w:val="ListLabel 1703"/>
    <w:qFormat/>
    <w:rsid w:val="00B64ED3"/>
    <w:rPr>
      <w:rFonts w:cs="Wingdings"/>
    </w:rPr>
  </w:style>
  <w:style w:type="character" w:customStyle="1" w:styleId="ListLabel1704">
    <w:name w:val="ListLabel 1704"/>
    <w:qFormat/>
    <w:rsid w:val="00B64ED3"/>
    <w:rPr>
      <w:rFonts w:cs="Symbol"/>
    </w:rPr>
  </w:style>
  <w:style w:type="character" w:customStyle="1" w:styleId="ListLabel1705">
    <w:name w:val="ListLabel 1705"/>
    <w:qFormat/>
    <w:rsid w:val="00B64ED3"/>
    <w:rPr>
      <w:rFonts w:cs="Courier New"/>
    </w:rPr>
  </w:style>
  <w:style w:type="character" w:customStyle="1" w:styleId="ListLabel1706">
    <w:name w:val="ListLabel 1706"/>
    <w:qFormat/>
    <w:rsid w:val="00B64ED3"/>
    <w:rPr>
      <w:rFonts w:cs="Wingdings"/>
    </w:rPr>
  </w:style>
  <w:style w:type="character" w:customStyle="1" w:styleId="ListLabel1707">
    <w:name w:val="ListLabel 1707"/>
    <w:qFormat/>
    <w:rsid w:val="00B64ED3"/>
    <w:rPr>
      <w:rFonts w:cs="Symbol"/>
    </w:rPr>
  </w:style>
  <w:style w:type="character" w:customStyle="1" w:styleId="ListLabel1708">
    <w:name w:val="ListLabel 1708"/>
    <w:qFormat/>
    <w:rsid w:val="00B64ED3"/>
    <w:rPr>
      <w:rFonts w:cs="Courier New"/>
    </w:rPr>
  </w:style>
  <w:style w:type="character" w:customStyle="1" w:styleId="ListLabel1709">
    <w:name w:val="ListLabel 1709"/>
    <w:qFormat/>
    <w:rsid w:val="00B64ED3"/>
    <w:rPr>
      <w:rFonts w:cs="Wingdings"/>
    </w:rPr>
  </w:style>
  <w:style w:type="character" w:customStyle="1" w:styleId="ListLabel1710">
    <w:name w:val="ListLabel 1710"/>
    <w:qFormat/>
    <w:rsid w:val="00B64ED3"/>
    <w:rPr>
      <w:rFonts w:ascii="Times New Roman" w:hAnsi="Times New Roman" w:cs="Symbol"/>
    </w:rPr>
  </w:style>
  <w:style w:type="character" w:customStyle="1" w:styleId="ListLabel1711">
    <w:name w:val="ListLabel 1711"/>
    <w:qFormat/>
    <w:rsid w:val="00B64ED3"/>
    <w:rPr>
      <w:rFonts w:cs="Courier New"/>
    </w:rPr>
  </w:style>
  <w:style w:type="character" w:customStyle="1" w:styleId="ListLabel1712">
    <w:name w:val="ListLabel 1712"/>
    <w:qFormat/>
    <w:rsid w:val="00B64ED3"/>
    <w:rPr>
      <w:rFonts w:cs="Wingdings"/>
    </w:rPr>
  </w:style>
  <w:style w:type="character" w:customStyle="1" w:styleId="ListLabel1713">
    <w:name w:val="ListLabel 1713"/>
    <w:qFormat/>
    <w:rsid w:val="00B64ED3"/>
    <w:rPr>
      <w:rFonts w:cs="Symbol"/>
    </w:rPr>
  </w:style>
  <w:style w:type="character" w:customStyle="1" w:styleId="ListLabel1714">
    <w:name w:val="ListLabel 1714"/>
    <w:qFormat/>
    <w:rsid w:val="00B64ED3"/>
    <w:rPr>
      <w:rFonts w:cs="Courier New"/>
    </w:rPr>
  </w:style>
  <w:style w:type="character" w:customStyle="1" w:styleId="ListLabel1715">
    <w:name w:val="ListLabel 1715"/>
    <w:qFormat/>
    <w:rsid w:val="00B64ED3"/>
    <w:rPr>
      <w:rFonts w:cs="Wingdings"/>
    </w:rPr>
  </w:style>
  <w:style w:type="character" w:customStyle="1" w:styleId="ListLabel1716">
    <w:name w:val="ListLabel 1716"/>
    <w:qFormat/>
    <w:rsid w:val="00B64ED3"/>
    <w:rPr>
      <w:rFonts w:cs="Symbol"/>
    </w:rPr>
  </w:style>
  <w:style w:type="character" w:customStyle="1" w:styleId="ListLabel1717">
    <w:name w:val="ListLabel 1717"/>
    <w:qFormat/>
    <w:rsid w:val="00B64ED3"/>
    <w:rPr>
      <w:rFonts w:cs="Courier New"/>
    </w:rPr>
  </w:style>
  <w:style w:type="character" w:customStyle="1" w:styleId="ListLabel1718">
    <w:name w:val="ListLabel 1718"/>
    <w:qFormat/>
    <w:rsid w:val="00B64ED3"/>
    <w:rPr>
      <w:rFonts w:cs="Wingdings"/>
    </w:rPr>
  </w:style>
  <w:style w:type="character" w:customStyle="1" w:styleId="ListLabel1719">
    <w:name w:val="ListLabel 1719"/>
    <w:qFormat/>
    <w:rsid w:val="00B64ED3"/>
    <w:rPr>
      <w:rFonts w:ascii="Times New Roman" w:hAnsi="Times New Roman" w:cs="Symbol"/>
    </w:rPr>
  </w:style>
  <w:style w:type="character" w:customStyle="1" w:styleId="ListLabel1720">
    <w:name w:val="ListLabel 1720"/>
    <w:qFormat/>
    <w:rsid w:val="00B64ED3"/>
    <w:rPr>
      <w:rFonts w:ascii="Times New Roman" w:hAnsi="Times New Roman" w:cs="Symbol"/>
    </w:rPr>
  </w:style>
  <w:style w:type="character" w:customStyle="1" w:styleId="ListLabel1721">
    <w:name w:val="ListLabel 1721"/>
    <w:qFormat/>
    <w:rsid w:val="00B64ED3"/>
    <w:rPr>
      <w:rFonts w:cs="Courier New"/>
    </w:rPr>
  </w:style>
  <w:style w:type="character" w:customStyle="1" w:styleId="ListLabel1722">
    <w:name w:val="ListLabel 1722"/>
    <w:qFormat/>
    <w:rsid w:val="00B64ED3"/>
    <w:rPr>
      <w:rFonts w:cs="Wingdings"/>
    </w:rPr>
  </w:style>
  <w:style w:type="character" w:customStyle="1" w:styleId="ListLabel1723">
    <w:name w:val="ListLabel 1723"/>
    <w:qFormat/>
    <w:rsid w:val="00B64ED3"/>
    <w:rPr>
      <w:rFonts w:cs="Symbol"/>
    </w:rPr>
  </w:style>
  <w:style w:type="character" w:customStyle="1" w:styleId="ListLabel1724">
    <w:name w:val="ListLabel 1724"/>
    <w:qFormat/>
    <w:rsid w:val="00B64ED3"/>
    <w:rPr>
      <w:rFonts w:cs="Courier New"/>
    </w:rPr>
  </w:style>
  <w:style w:type="character" w:customStyle="1" w:styleId="ListLabel1725">
    <w:name w:val="ListLabel 1725"/>
    <w:qFormat/>
    <w:rsid w:val="00B64ED3"/>
    <w:rPr>
      <w:rFonts w:cs="Wingdings"/>
    </w:rPr>
  </w:style>
  <w:style w:type="character" w:customStyle="1" w:styleId="ListLabel1726">
    <w:name w:val="ListLabel 1726"/>
    <w:qFormat/>
    <w:rsid w:val="00B64ED3"/>
    <w:rPr>
      <w:rFonts w:cs="Symbol"/>
    </w:rPr>
  </w:style>
  <w:style w:type="character" w:customStyle="1" w:styleId="ListLabel1727">
    <w:name w:val="ListLabel 1727"/>
    <w:qFormat/>
    <w:rsid w:val="00B64ED3"/>
    <w:rPr>
      <w:rFonts w:cs="Courier New"/>
    </w:rPr>
  </w:style>
  <w:style w:type="character" w:customStyle="1" w:styleId="ListLabel1728">
    <w:name w:val="ListLabel 1728"/>
    <w:qFormat/>
    <w:rsid w:val="00B64ED3"/>
    <w:rPr>
      <w:rFonts w:cs="Wingdings"/>
    </w:rPr>
  </w:style>
  <w:style w:type="character" w:customStyle="1" w:styleId="ListLabel1729">
    <w:name w:val="ListLabel 1729"/>
    <w:qFormat/>
    <w:rsid w:val="00B64ED3"/>
    <w:rPr>
      <w:rFonts w:ascii="Times New Roman" w:hAnsi="Times New Roman" w:cs="Symbol"/>
      <w:sz w:val="22"/>
    </w:rPr>
  </w:style>
  <w:style w:type="character" w:customStyle="1" w:styleId="ListLabel1730">
    <w:name w:val="ListLabel 1730"/>
    <w:qFormat/>
    <w:rsid w:val="00B64ED3"/>
    <w:rPr>
      <w:rFonts w:cs="Courier New"/>
    </w:rPr>
  </w:style>
  <w:style w:type="character" w:customStyle="1" w:styleId="ListLabel1731">
    <w:name w:val="ListLabel 1731"/>
    <w:qFormat/>
    <w:rsid w:val="00B64ED3"/>
    <w:rPr>
      <w:rFonts w:cs="Wingdings"/>
    </w:rPr>
  </w:style>
  <w:style w:type="character" w:customStyle="1" w:styleId="ListLabel1732">
    <w:name w:val="ListLabel 1732"/>
    <w:qFormat/>
    <w:rsid w:val="00B64ED3"/>
    <w:rPr>
      <w:rFonts w:cs="Symbol"/>
    </w:rPr>
  </w:style>
  <w:style w:type="character" w:customStyle="1" w:styleId="ListLabel1733">
    <w:name w:val="ListLabel 1733"/>
    <w:qFormat/>
    <w:rsid w:val="00B64ED3"/>
    <w:rPr>
      <w:rFonts w:cs="Courier New"/>
    </w:rPr>
  </w:style>
  <w:style w:type="character" w:customStyle="1" w:styleId="ListLabel1734">
    <w:name w:val="ListLabel 1734"/>
    <w:qFormat/>
    <w:rsid w:val="00B64ED3"/>
    <w:rPr>
      <w:rFonts w:cs="Wingdings"/>
    </w:rPr>
  </w:style>
  <w:style w:type="character" w:customStyle="1" w:styleId="ListLabel1735">
    <w:name w:val="ListLabel 1735"/>
    <w:qFormat/>
    <w:rsid w:val="00B64ED3"/>
    <w:rPr>
      <w:rFonts w:cs="Symbol"/>
    </w:rPr>
  </w:style>
  <w:style w:type="character" w:customStyle="1" w:styleId="ListLabel1736">
    <w:name w:val="ListLabel 1736"/>
    <w:qFormat/>
    <w:rsid w:val="00B64ED3"/>
    <w:rPr>
      <w:rFonts w:cs="Courier New"/>
    </w:rPr>
  </w:style>
  <w:style w:type="character" w:customStyle="1" w:styleId="ListLabel1737">
    <w:name w:val="ListLabel 1737"/>
    <w:qFormat/>
    <w:rsid w:val="00B64ED3"/>
    <w:rPr>
      <w:rFonts w:cs="Wingdings"/>
    </w:rPr>
  </w:style>
  <w:style w:type="character" w:customStyle="1" w:styleId="ListLabel1738">
    <w:name w:val="ListLabel 1738"/>
    <w:qFormat/>
    <w:rsid w:val="00B64ED3"/>
    <w:rPr>
      <w:rFonts w:ascii="Times New Roman" w:hAnsi="Times New Roman" w:cs="Symbol"/>
      <w:sz w:val="22"/>
    </w:rPr>
  </w:style>
  <w:style w:type="character" w:customStyle="1" w:styleId="ListLabel1739">
    <w:name w:val="ListLabel 1739"/>
    <w:qFormat/>
    <w:rsid w:val="00B64ED3"/>
    <w:rPr>
      <w:rFonts w:cs="Courier New"/>
    </w:rPr>
  </w:style>
  <w:style w:type="character" w:customStyle="1" w:styleId="ListLabel1740">
    <w:name w:val="ListLabel 1740"/>
    <w:qFormat/>
    <w:rsid w:val="00B64ED3"/>
    <w:rPr>
      <w:rFonts w:cs="Wingdings"/>
    </w:rPr>
  </w:style>
  <w:style w:type="character" w:customStyle="1" w:styleId="ListLabel1741">
    <w:name w:val="ListLabel 1741"/>
    <w:qFormat/>
    <w:rsid w:val="00B64ED3"/>
    <w:rPr>
      <w:rFonts w:cs="Symbol"/>
    </w:rPr>
  </w:style>
  <w:style w:type="character" w:customStyle="1" w:styleId="ListLabel1742">
    <w:name w:val="ListLabel 1742"/>
    <w:qFormat/>
    <w:rsid w:val="00B64ED3"/>
    <w:rPr>
      <w:rFonts w:cs="Courier New"/>
    </w:rPr>
  </w:style>
  <w:style w:type="character" w:customStyle="1" w:styleId="ListLabel1743">
    <w:name w:val="ListLabel 1743"/>
    <w:qFormat/>
    <w:rsid w:val="00B64ED3"/>
    <w:rPr>
      <w:rFonts w:cs="Wingdings"/>
    </w:rPr>
  </w:style>
  <w:style w:type="character" w:customStyle="1" w:styleId="ListLabel1744">
    <w:name w:val="ListLabel 1744"/>
    <w:qFormat/>
    <w:rsid w:val="00B64ED3"/>
    <w:rPr>
      <w:rFonts w:cs="Symbol"/>
    </w:rPr>
  </w:style>
  <w:style w:type="character" w:customStyle="1" w:styleId="ListLabel1745">
    <w:name w:val="ListLabel 1745"/>
    <w:qFormat/>
    <w:rsid w:val="00B64ED3"/>
    <w:rPr>
      <w:rFonts w:cs="Courier New"/>
    </w:rPr>
  </w:style>
  <w:style w:type="character" w:customStyle="1" w:styleId="ListLabel1746">
    <w:name w:val="ListLabel 1746"/>
    <w:qFormat/>
    <w:rsid w:val="00B64ED3"/>
    <w:rPr>
      <w:rFonts w:cs="Wingdings"/>
    </w:rPr>
  </w:style>
  <w:style w:type="character" w:customStyle="1" w:styleId="ListLabel1747">
    <w:name w:val="ListLabel 1747"/>
    <w:qFormat/>
    <w:rsid w:val="00B64ED3"/>
    <w:rPr>
      <w:rFonts w:ascii="Times New Roman" w:hAnsi="Times New Roman" w:cs="Symbol"/>
    </w:rPr>
  </w:style>
  <w:style w:type="character" w:customStyle="1" w:styleId="ListLabel1748">
    <w:name w:val="ListLabel 1748"/>
    <w:qFormat/>
    <w:rsid w:val="00B64ED3"/>
    <w:rPr>
      <w:rFonts w:ascii="Times New Roman" w:hAnsi="Times New Roman" w:cs="Symbol"/>
    </w:rPr>
  </w:style>
  <w:style w:type="character" w:customStyle="1" w:styleId="ListLabel1749">
    <w:name w:val="ListLabel 1749"/>
    <w:qFormat/>
    <w:rsid w:val="00B64ED3"/>
    <w:rPr>
      <w:rFonts w:cs="Courier New"/>
    </w:rPr>
  </w:style>
  <w:style w:type="character" w:customStyle="1" w:styleId="ListLabel1750">
    <w:name w:val="ListLabel 1750"/>
    <w:qFormat/>
    <w:rsid w:val="00B64ED3"/>
    <w:rPr>
      <w:rFonts w:cs="Wingdings"/>
    </w:rPr>
  </w:style>
  <w:style w:type="character" w:customStyle="1" w:styleId="ListLabel1751">
    <w:name w:val="ListLabel 1751"/>
    <w:qFormat/>
    <w:rsid w:val="00B64ED3"/>
    <w:rPr>
      <w:rFonts w:cs="Symbol"/>
    </w:rPr>
  </w:style>
  <w:style w:type="character" w:customStyle="1" w:styleId="ListLabel1752">
    <w:name w:val="ListLabel 1752"/>
    <w:qFormat/>
    <w:rsid w:val="00B64ED3"/>
    <w:rPr>
      <w:rFonts w:cs="Courier New"/>
    </w:rPr>
  </w:style>
  <w:style w:type="character" w:customStyle="1" w:styleId="ListLabel1753">
    <w:name w:val="ListLabel 1753"/>
    <w:qFormat/>
    <w:rsid w:val="00B64ED3"/>
    <w:rPr>
      <w:rFonts w:cs="Wingdings"/>
    </w:rPr>
  </w:style>
  <w:style w:type="character" w:customStyle="1" w:styleId="ListLabel1754">
    <w:name w:val="ListLabel 1754"/>
    <w:qFormat/>
    <w:rsid w:val="00B64ED3"/>
    <w:rPr>
      <w:rFonts w:cs="Symbol"/>
    </w:rPr>
  </w:style>
  <w:style w:type="character" w:customStyle="1" w:styleId="ListLabel1755">
    <w:name w:val="ListLabel 1755"/>
    <w:qFormat/>
    <w:rsid w:val="00B64ED3"/>
    <w:rPr>
      <w:rFonts w:cs="Courier New"/>
    </w:rPr>
  </w:style>
  <w:style w:type="character" w:customStyle="1" w:styleId="ListLabel1756">
    <w:name w:val="ListLabel 1756"/>
    <w:qFormat/>
    <w:rsid w:val="00B64ED3"/>
    <w:rPr>
      <w:rFonts w:cs="Wingdings"/>
    </w:rPr>
  </w:style>
  <w:style w:type="character" w:customStyle="1" w:styleId="ListLabel1757">
    <w:name w:val="ListLabel 1757"/>
    <w:qFormat/>
    <w:rsid w:val="00B64ED3"/>
    <w:rPr>
      <w:rFonts w:ascii="Times New Roman" w:hAnsi="Times New Roman" w:cs="Wingdings"/>
      <w:b/>
    </w:rPr>
  </w:style>
  <w:style w:type="character" w:customStyle="1" w:styleId="ListLabel1758">
    <w:name w:val="ListLabel 1758"/>
    <w:qFormat/>
    <w:rsid w:val="00B64ED3"/>
    <w:rPr>
      <w:rFonts w:cs="Courier New"/>
    </w:rPr>
  </w:style>
  <w:style w:type="character" w:customStyle="1" w:styleId="ListLabel1759">
    <w:name w:val="ListLabel 1759"/>
    <w:qFormat/>
    <w:rsid w:val="00B64ED3"/>
    <w:rPr>
      <w:rFonts w:cs="Wingdings"/>
    </w:rPr>
  </w:style>
  <w:style w:type="character" w:customStyle="1" w:styleId="ListLabel1760">
    <w:name w:val="ListLabel 1760"/>
    <w:qFormat/>
    <w:rsid w:val="00B64ED3"/>
    <w:rPr>
      <w:rFonts w:cs="Symbol"/>
    </w:rPr>
  </w:style>
  <w:style w:type="character" w:customStyle="1" w:styleId="ListLabel1761">
    <w:name w:val="ListLabel 1761"/>
    <w:qFormat/>
    <w:rsid w:val="00B64ED3"/>
    <w:rPr>
      <w:rFonts w:cs="Courier New"/>
    </w:rPr>
  </w:style>
  <w:style w:type="character" w:customStyle="1" w:styleId="ListLabel1762">
    <w:name w:val="ListLabel 1762"/>
    <w:qFormat/>
    <w:rsid w:val="00B64ED3"/>
    <w:rPr>
      <w:rFonts w:cs="Wingdings"/>
    </w:rPr>
  </w:style>
  <w:style w:type="character" w:customStyle="1" w:styleId="ListLabel1763">
    <w:name w:val="ListLabel 1763"/>
    <w:qFormat/>
    <w:rsid w:val="00B64ED3"/>
    <w:rPr>
      <w:rFonts w:cs="Symbol"/>
    </w:rPr>
  </w:style>
  <w:style w:type="character" w:customStyle="1" w:styleId="ListLabel1764">
    <w:name w:val="ListLabel 1764"/>
    <w:qFormat/>
    <w:rsid w:val="00B64ED3"/>
    <w:rPr>
      <w:rFonts w:cs="Courier New"/>
    </w:rPr>
  </w:style>
  <w:style w:type="character" w:customStyle="1" w:styleId="ListLabel1765">
    <w:name w:val="ListLabel 1765"/>
    <w:qFormat/>
    <w:rsid w:val="00B64ED3"/>
    <w:rPr>
      <w:rFonts w:cs="Wingdings"/>
    </w:rPr>
  </w:style>
  <w:style w:type="character" w:customStyle="1" w:styleId="ListLabel1766">
    <w:name w:val="ListLabel 1766"/>
    <w:qFormat/>
    <w:rsid w:val="00B64ED3"/>
    <w:rPr>
      <w:rFonts w:ascii="Times New Roman" w:hAnsi="Times New Roman" w:cs="Wingdings"/>
      <w:b/>
    </w:rPr>
  </w:style>
  <w:style w:type="character" w:customStyle="1" w:styleId="ListLabel1767">
    <w:name w:val="ListLabel 1767"/>
    <w:qFormat/>
    <w:rsid w:val="00B64ED3"/>
    <w:rPr>
      <w:rFonts w:cs="Courier New"/>
    </w:rPr>
  </w:style>
  <w:style w:type="character" w:customStyle="1" w:styleId="ListLabel1768">
    <w:name w:val="ListLabel 1768"/>
    <w:qFormat/>
    <w:rsid w:val="00B64ED3"/>
    <w:rPr>
      <w:rFonts w:cs="Wingdings"/>
    </w:rPr>
  </w:style>
  <w:style w:type="character" w:customStyle="1" w:styleId="ListLabel1769">
    <w:name w:val="ListLabel 1769"/>
    <w:qFormat/>
    <w:rsid w:val="00B64ED3"/>
    <w:rPr>
      <w:rFonts w:cs="Symbol"/>
    </w:rPr>
  </w:style>
  <w:style w:type="character" w:customStyle="1" w:styleId="ListLabel1770">
    <w:name w:val="ListLabel 1770"/>
    <w:qFormat/>
    <w:rsid w:val="00B64ED3"/>
    <w:rPr>
      <w:rFonts w:cs="Courier New"/>
    </w:rPr>
  </w:style>
  <w:style w:type="character" w:customStyle="1" w:styleId="ListLabel1771">
    <w:name w:val="ListLabel 1771"/>
    <w:qFormat/>
    <w:rsid w:val="00B64ED3"/>
    <w:rPr>
      <w:rFonts w:cs="Wingdings"/>
    </w:rPr>
  </w:style>
  <w:style w:type="character" w:customStyle="1" w:styleId="ListLabel1772">
    <w:name w:val="ListLabel 1772"/>
    <w:qFormat/>
    <w:rsid w:val="00B64ED3"/>
    <w:rPr>
      <w:rFonts w:cs="Symbol"/>
    </w:rPr>
  </w:style>
  <w:style w:type="character" w:customStyle="1" w:styleId="ListLabel1773">
    <w:name w:val="ListLabel 1773"/>
    <w:qFormat/>
    <w:rsid w:val="00B64ED3"/>
    <w:rPr>
      <w:rFonts w:cs="Courier New"/>
    </w:rPr>
  </w:style>
  <w:style w:type="character" w:customStyle="1" w:styleId="ListLabel1774">
    <w:name w:val="ListLabel 1774"/>
    <w:qFormat/>
    <w:rsid w:val="00B64ED3"/>
    <w:rPr>
      <w:rFonts w:cs="Wingdings"/>
    </w:rPr>
  </w:style>
  <w:style w:type="character" w:customStyle="1" w:styleId="ListLabel1775">
    <w:name w:val="ListLabel 1775"/>
    <w:qFormat/>
    <w:rsid w:val="00B64ED3"/>
    <w:rPr>
      <w:rFonts w:ascii="Times New Roman" w:hAnsi="Times New Roman" w:cs="Wingdings"/>
      <w:b/>
    </w:rPr>
  </w:style>
  <w:style w:type="character" w:customStyle="1" w:styleId="ListLabel1776">
    <w:name w:val="ListLabel 1776"/>
    <w:qFormat/>
    <w:rsid w:val="00B64ED3"/>
    <w:rPr>
      <w:rFonts w:cs="Courier New"/>
    </w:rPr>
  </w:style>
  <w:style w:type="character" w:customStyle="1" w:styleId="ListLabel1777">
    <w:name w:val="ListLabel 1777"/>
    <w:qFormat/>
    <w:rsid w:val="00B64ED3"/>
    <w:rPr>
      <w:rFonts w:cs="Wingdings"/>
    </w:rPr>
  </w:style>
  <w:style w:type="character" w:customStyle="1" w:styleId="ListLabel1778">
    <w:name w:val="ListLabel 1778"/>
    <w:qFormat/>
    <w:rsid w:val="00B64ED3"/>
    <w:rPr>
      <w:rFonts w:cs="Symbol"/>
    </w:rPr>
  </w:style>
  <w:style w:type="character" w:customStyle="1" w:styleId="ListLabel1779">
    <w:name w:val="ListLabel 1779"/>
    <w:qFormat/>
    <w:rsid w:val="00B64ED3"/>
    <w:rPr>
      <w:rFonts w:cs="Courier New"/>
    </w:rPr>
  </w:style>
  <w:style w:type="character" w:customStyle="1" w:styleId="ListLabel1780">
    <w:name w:val="ListLabel 1780"/>
    <w:qFormat/>
    <w:rsid w:val="00B64ED3"/>
    <w:rPr>
      <w:rFonts w:cs="Wingdings"/>
    </w:rPr>
  </w:style>
  <w:style w:type="character" w:customStyle="1" w:styleId="ListLabel1781">
    <w:name w:val="ListLabel 1781"/>
    <w:qFormat/>
    <w:rsid w:val="00B64ED3"/>
    <w:rPr>
      <w:rFonts w:cs="Symbol"/>
    </w:rPr>
  </w:style>
  <w:style w:type="character" w:customStyle="1" w:styleId="ListLabel1782">
    <w:name w:val="ListLabel 1782"/>
    <w:qFormat/>
    <w:rsid w:val="00B64ED3"/>
    <w:rPr>
      <w:rFonts w:cs="Courier New"/>
    </w:rPr>
  </w:style>
  <w:style w:type="character" w:customStyle="1" w:styleId="ListLabel1783">
    <w:name w:val="ListLabel 1783"/>
    <w:qFormat/>
    <w:rsid w:val="00B64ED3"/>
    <w:rPr>
      <w:rFonts w:cs="Wingdings"/>
    </w:rPr>
  </w:style>
  <w:style w:type="character" w:customStyle="1" w:styleId="ListLabel1784">
    <w:name w:val="ListLabel 1784"/>
    <w:qFormat/>
    <w:rsid w:val="00B64ED3"/>
    <w:rPr>
      <w:rFonts w:ascii="Times New Roman" w:hAnsi="Times New Roman" w:cs="Symbol"/>
    </w:rPr>
  </w:style>
  <w:style w:type="character" w:customStyle="1" w:styleId="ListLabel1785">
    <w:name w:val="ListLabel 1785"/>
    <w:qFormat/>
    <w:rsid w:val="00B64ED3"/>
    <w:rPr>
      <w:rFonts w:cs="Courier New"/>
    </w:rPr>
  </w:style>
  <w:style w:type="character" w:customStyle="1" w:styleId="ListLabel1786">
    <w:name w:val="ListLabel 1786"/>
    <w:qFormat/>
    <w:rsid w:val="00B64ED3"/>
    <w:rPr>
      <w:rFonts w:cs="Wingdings"/>
    </w:rPr>
  </w:style>
  <w:style w:type="character" w:customStyle="1" w:styleId="ListLabel1787">
    <w:name w:val="ListLabel 1787"/>
    <w:qFormat/>
    <w:rsid w:val="00B64ED3"/>
    <w:rPr>
      <w:rFonts w:cs="Symbol"/>
    </w:rPr>
  </w:style>
  <w:style w:type="character" w:customStyle="1" w:styleId="ListLabel1788">
    <w:name w:val="ListLabel 1788"/>
    <w:qFormat/>
    <w:rsid w:val="00B64ED3"/>
    <w:rPr>
      <w:rFonts w:cs="Courier New"/>
    </w:rPr>
  </w:style>
  <w:style w:type="character" w:customStyle="1" w:styleId="ListLabel1789">
    <w:name w:val="ListLabel 1789"/>
    <w:qFormat/>
    <w:rsid w:val="00B64ED3"/>
    <w:rPr>
      <w:rFonts w:cs="Wingdings"/>
    </w:rPr>
  </w:style>
  <w:style w:type="character" w:customStyle="1" w:styleId="ListLabel1790">
    <w:name w:val="ListLabel 1790"/>
    <w:qFormat/>
    <w:rsid w:val="00B64ED3"/>
    <w:rPr>
      <w:rFonts w:cs="Symbol"/>
    </w:rPr>
  </w:style>
  <w:style w:type="character" w:customStyle="1" w:styleId="ListLabel1791">
    <w:name w:val="ListLabel 1791"/>
    <w:qFormat/>
    <w:rsid w:val="00B64ED3"/>
    <w:rPr>
      <w:rFonts w:cs="Courier New"/>
    </w:rPr>
  </w:style>
  <w:style w:type="character" w:customStyle="1" w:styleId="ListLabel1792">
    <w:name w:val="ListLabel 1792"/>
    <w:qFormat/>
    <w:rsid w:val="00B64ED3"/>
    <w:rPr>
      <w:rFonts w:cs="Wingdings"/>
    </w:rPr>
  </w:style>
  <w:style w:type="character" w:customStyle="1" w:styleId="ListLabel1793">
    <w:name w:val="ListLabel 1793"/>
    <w:qFormat/>
    <w:rsid w:val="00B64ED3"/>
    <w:rPr>
      <w:rFonts w:cs="Symbol"/>
      <w:sz w:val="22"/>
    </w:rPr>
  </w:style>
  <w:style w:type="character" w:customStyle="1" w:styleId="ListLabel1794">
    <w:name w:val="ListLabel 1794"/>
    <w:qFormat/>
    <w:rsid w:val="00B64ED3"/>
    <w:rPr>
      <w:rFonts w:cs="Courier New"/>
    </w:rPr>
  </w:style>
  <w:style w:type="character" w:customStyle="1" w:styleId="ListLabel1795">
    <w:name w:val="ListLabel 1795"/>
    <w:qFormat/>
    <w:rsid w:val="00B64ED3"/>
    <w:rPr>
      <w:rFonts w:cs="Wingdings"/>
    </w:rPr>
  </w:style>
  <w:style w:type="character" w:customStyle="1" w:styleId="ListLabel1796">
    <w:name w:val="ListLabel 1796"/>
    <w:qFormat/>
    <w:rsid w:val="00B64ED3"/>
    <w:rPr>
      <w:rFonts w:cs="Symbol"/>
    </w:rPr>
  </w:style>
  <w:style w:type="character" w:customStyle="1" w:styleId="ListLabel1797">
    <w:name w:val="ListLabel 1797"/>
    <w:qFormat/>
    <w:rsid w:val="00B64ED3"/>
    <w:rPr>
      <w:rFonts w:cs="Courier New"/>
    </w:rPr>
  </w:style>
  <w:style w:type="character" w:customStyle="1" w:styleId="ListLabel1798">
    <w:name w:val="ListLabel 1798"/>
    <w:qFormat/>
    <w:rsid w:val="00B64ED3"/>
    <w:rPr>
      <w:rFonts w:cs="Wingdings"/>
    </w:rPr>
  </w:style>
  <w:style w:type="character" w:customStyle="1" w:styleId="ListLabel1799">
    <w:name w:val="ListLabel 1799"/>
    <w:qFormat/>
    <w:rsid w:val="00B64ED3"/>
    <w:rPr>
      <w:rFonts w:cs="Symbol"/>
    </w:rPr>
  </w:style>
  <w:style w:type="character" w:customStyle="1" w:styleId="ListLabel1800">
    <w:name w:val="ListLabel 1800"/>
    <w:qFormat/>
    <w:rsid w:val="00B64ED3"/>
    <w:rPr>
      <w:rFonts w:cs="Courier New"/>
    </w:rPr>
  </w:style>
  <w:style w:type="character" w:customStyle="1" w:styleId="ListLabel1801">
    <w:name w:val="ListLabel 1801"/>
    <w:qFormat/>
    <w:rsid w:val="00B64ED3"/>
    <w:rPr>
      <w:rFonts w:cs="Wingdings"/>
    </w:rPr>
  </w:style>
  <w:style w:type="character" w:customStyle="1" w:styleId="ListLabel1802">
    <w:name w:val="ListLabel 1802"/>
    <w:qFormat/>
    <w:rsid w:val="00B64ED3"/>
    <w:rPr>
      <w:rFonts w:cs="Symbol"/>
      <w:sz w:val="22"/>
    </w:rPr>
  </w:style>
  <w:style w:type="character" w:customStyle="1" w:styleId="ListLabel1803">
    <w:name w:val="ListLabel 1803"/>
    <w:qFormat/>
    <w:rsid w:val="00B64ED3"/>
    <w:rPr>
      <w:rFonts w:cs="Courier New"/>
    </w:rPr>
  </w:style>
  <w:style w:type="character" w:customStyle="1" w:styleId="ListLabel1804">
    <w:name w:val="ListLabel 1804"/>
    <w:qFormat/>
    <w:rsid w:val="00B64ED3"/>
    <w:rPr>
      <w:rFonts w:cs="Wingdings"/>
    </w:rPr>
  </w:style>
  <w:style w:type="character" w:customStyle="1" w:styleId="ListLabel1805">
    <w:name w:val="ListLabel 1805"/>
    <w:qFormat/>
    <w:rsid w:val="00B64ED3"/>
    <w:rPr>
      <w:rFonts w:cs="Symbol"/>
    </w:rPr>
  </w:style>
  <w:style w:type="character" w:customStyle="1" w:styleId="ListLabel1806">
    <w:name w:val="ListLabel 1806"/>
    <w:qFormat/>
    <w:rsid w:val="00B64ED3"/>
    <w:rPr>
      <w:rFonts w:cs="Courier New"/>
    </w:rPr>
  </w:style>
  <w:style w:type="character" w:customStyle="1" w:styleId="ListLabel1807">
    <w:name w:val="ListLabel 1807"/>
    <w:qFormat/>
    <w:rsid w:val="00B64ED3"/>
    <w:rPr>
      <w:rFonts w:cs="Wingdings"/>
    </w:rPr>
  </w:style>
  <w:style w:type="character" w:customStyle="1" w:styleId="ListLabel1808">
    <w:name w:val="ListLabel 1808"/>
    <w:qFormat/>
    <w:rsid w:val="00B64ED3"/>
    <w:rPr>
      <w:rFonts w:cs="Symbol"/>
    </w:rPr>
  </w:style>
  <w:style w:type="character" w:customStyle="1" w:styleId="ListLabel1809">
    <w:name w:val="ListLabel 1809"/>
    <w:qFormat/>
    <w:rsid w:val="00B64ED3"/>
    <w:rPr>
      <w:rFonts w:cs="Courier New"/>
    </w:rPr>
  </w:style>
  <w:style w:type="character" w:customStyle="1" w:styleId="ListLabel1810">
    <w:name w:val="ListLabel 1810"/>
    <w:qFormat/>
    <w:rsid w:val="00B64ED3"/>
    <w:rPr>
      <w:rFonts w:cs="Wingdings"/>
    </w:rPr>
  </w:style>
  <w:style w:type="character" w:customStyle="1" w:styleId="ListLabel1811">
    <w:name w:val="ListLabel 1811"/>
    <w:qFormat/>
    <w:rsid w:val="00B64ED3"/>
    <w:rPr>
      <w:rFonts w:ascii="Times New Roman" w:hAnsi="Times New Roman" w:cs="Symbol"/>
    </w:rPr>
  </w:style>
  <w:style w:type="character" w:customStyle="1" w:styleId="ListLabel1812">
    <w:name w:val="ListLabel 1812"/>
    <w:qFormat/>
    <w:rsid w:val="00B64ED3"/>
    <w:rPr>
      <w:rFonts w:cs="Courier New"/>
    </w:rPr>
  </w:style>
  <w:style w:type="character" w:customStyle="1" w:styleId="ListLabel1813">
    <w:name w:val="ListLabel 1813"/>
    <w:qFormat/>
    <w:rsid w:val="00B64ED3"/>
    <w:rPr>
      <w:rFonts w:cs="Wingdings"/>
    </w:rPr>
  </w:style>
  <w:style w:type="character" w:customStyle="1" w:styleId="ListLabel1814">
    <w:name w:val="ListLabel 1814"/>
    <w:qFormat/>
    <w:rsid w:val="00B64ED3"/>
    <w:rPr>
      <w:rFonts w:cs="Symbol"/>
    </w:rPr>
  </w:style>
  <w:style w:type="character" w:customStyle="1" w:styleId="ListLabel1815">
    <w:name w:val="ListLabel 1815"/>
    <w:qFormat/>
    <w:rsid w:val="00B64ED3"/>
    <w:rPr>
      <w:rFonts w:cs="Courier New"/>
    </w:rPr>
  </w:style>
  <w:style w:type="character" w:customStyle="1" w:styleId="ListLabel1816">
    <w:name w:val="ListLabel 1816"/>
    <w:qFormat/>
    <w:rsid w:val="00B64ED3"/>
    <w:rPr>
      <w:rFonts w:cs="Wingdings"/>
    </w:rPr>
  </w:style>
  <w:style w:type="character" w:customStyle="1" w:styleId="ListLabel1817">
    <w:name w:val="ListLabel 1817"/>
    <w:qFormat/>
    <w:rsid w:val="00B64ED3"/>
    <w:rPr>
      <w:rFonts w:cs="Symbol"/>
    </w:rPr>
  </w:style>
  <w:style w:type="character" w:customStyle="1" w:styleId="ListLabel1818">
    <w:name w:val="ListLabel 1818"/>
    <w:qFormat/>
    <w:rsid w:val="00B64ED3"/>
    <w:rPr>
      <w:rFonts w:cs="Courier New"/>
    </w:rPr>
  </w:style>
  <w:style w:type="character" w:customStyle="1" w:styleId="ListLabel1819">
    <w:name w:val="ListLabel 1819"/>
    <w:qFormat/>
    <w:rsid w:val="00B64ED3"/>
    <w:rPr>
      <w:rFonts w:cs="Wingdings"/>
    </w:rPr>
  </w:style>
  <w:style w:type="character" w:customStyle="1" w:styleId="ListLabel1820">
    <w:name w:val="ListLabel 1820"/>
    <w:qFormat/>
    <w:rsid w:val="00B64ED3"/>
    <w:rPr>
      <w:rFonts w:ascii="Times New Roman" w:hAnsi="Times New Roman" w:cs="Symbol"/>
    </w:rPr>
  </w:style>
  <w:style w:type="character" w:customStyle="1" w:styleId="ListLabel1821">
    <w:name w:val="ListLabel 1821"/>
    <w:qFormat/>
    <w:rsid w:val="00B64ED3"/>
    <w:rPr>
      <w:rFonts w:cs="Courier New"/>
    </w:rPr>
  </w:style>
  <w:style w:type="character" w:customStyle="1" w:styleId="ListLabel1822">
    <w:name w:val="ListLabel 1822"/>
    <w:qFormat/>
    <w:rsid w:val="00B64ED3"/>
    <w:rPr>
      <w:rFonts w:cs="Wingdings"/>
    </w:rPr>
  </w:style>
  <w:style w:type="character" w:customStyle="1" w:styleId="ListLabel1823">
    <w:name w:val="ListLabel 1823"/>
    <w:qFormat/>
    <w:rsid w:val="00B64ED3"/>
    <w:rPr>
      <w:rFonts w:cs="Symbol"/>
    </w:rPr>
  </w:style>
  <w:style w:type="character" w:customStyle="1" w:styleId="ListLabel1824">
    <w:name w:val="ListLabel 1824"/>
    <w:qFormat/>
    <w:rsid w:val="00B64ED3"/>
    <w:rPr>
      <w:rFonts w:cs="Courier New"/>
    </w:rPr>
  </w:style>
  <w:style w:type="character" w:customStyle="1" w:styleId="ListLabel1825">
    <w:name w:val="ListLabel 1825"/>
    <w:qFormat/>
    <w:rsid w:val="00B64ED3"/>
    <w:rPr>
      <w:rFonts w:cs="Wingdings"/>
    </w:rPr>
  </w:style>
  <w:style w:type="character" w:customStyle="1" w:styleId="ListLabel1826">
    <w:name w:val="ListLabel 1826"/>
    <w:qFormat/>
    <w:rsid w:val="00B64ED3"/>
    <w:rPr>
      <w:rFonts w:cs="Symbol"/>
    </w:rPr>
  </w:style>
  <w:style w:type="character" w:customStyle="1" w:styleId="ListLabel1827">
    <w:name w:val="ListLabel 1827"/>
    <w:qFormat/>
    <w:rsid w:val="00B64ED3"/>
    <w:rPr>
      <w:rFonts w:cs="Courier New"/>
    </w:rPr>
  </w:style>
  <w:style w:type="character" w:customStyle="1" w:styleId="ListLabel1828">
    <w:name w:val="ListLabel 1828"/>
    <w:qFormat/>
    <w:rsid w:val="00B64ED3"/>
    <w:rPr>
      <w:rFonts w:cs="Wingdings"/>
    </w:rPr>
  </w:style>
  <w:style w:type="character" w:customStyle="1" w:styleId="ListLabel1829">
    <w:name w:val="ListLabel 1829"/>
    <w:qFormat/>
    <w:rsid w:val="00B64ED3"/>
    <w:rPr>
      <w:rFonts w:ascii="Times New Roman" w:hAnsi="Times New Roman" w:cs="Symbol"/>
    </w:rPr>
  </w:style>
  <w:style w:type="character" w:customStyle="1" w:styleId="ListLabel1830">
    <w:name w:val="ListLabel 1830"/>
    <w:qFormat/>
    <w:rsid w:val="00B64ED3"/>
    <w:rPr>
      <w:rFonts w:cs="Courier New"/>
    </w:rPr>
  </w:style>
  <w:style w:type="character" w:customStyle="1" w:styleId="ListLabel1831">
    <w:name w:val="ListLabel 1831"/>
    <w:qFormat/>
    <w:rsid w:val="00B64ED3"/>
    <w:rPr>
      <w:rFonts w:cs="Wingdings"/>
    </w:rPr>
  </w:style>
  <w:style w:type="character" w:customStyle="1" w:styleId="ListLabel1832">
    <w:name w:val="ListLabel 1832"/>
    <w:qFormat/>
    <w:rsid w:val="00B64ED3"/>
    <w:rPr>
      <w:rFonts w:cs="Symbol"/>
    </w:rPr>
  </w:style>
  <w:style w:type="character" w:customStyle="1" w:styleId="ListLabel1833">
    <w:name w:val="ListLabel 1833"/>
    <w:qFormat/>
    <w:rsid w:val="00B64ED3"/>
    <w:rPr>
      <w:rFonts w:cs="Courier New"/>
    </w:rPr>
  </w:style>
  <w:style w:type="character" w:customStyle="1" w:styleId="ListLabel1834">
    <w:name w:val="ListLabel 1834"/>
    <w:qFormat/>
    <w:rsid w:val="00B64ED3"/>
    <w:rPr>
      <w:rFonts w:cs="Wingdings"/>
    </w:rPr>
  </w:style>
  <w:style w:type="character" w:customStyle="1" w:styleId="ListLabel1835">
    <w:name w:val="ListLabel 1835"/>
    <w:qFormat/>
    <w:rsid w:val="00B64ED3"/>
    <w:rPr>
      <w:rFonts w:cs="Symbol"/>
    </w:rPr>
  </w:style>
  <w:style w:type="character" w:customStyle="1" w:styleId="ListLabel1836">
    <w:name w:val="ListLabel 1836"/>
    <w:qFormat/>
    <w:rsid w:val="00B64ED3"/>
    <w:rPr>
      <w:rFonts w:cs="Courier New"/>
    </w:rPr>
  </w:style>
  <w:style w:type="character" w:customStyle="1" w:styleId="ListLabel1837">
    <w:name w:val="ListLabel 1837"/>
    <w:qFormat/>
    <w:rsid w:val="00B64ED3"/>
    <w:rPr>
      <w:rFonts w:cs="Wingdings"/>
    </w:rPr>
  </w:style>
  <w:style w:type="character" w:customStyle="1" w:styleId="ListLabel1838">
    <w:name w:val="ListLabel 1838"/>
    <w:qFormat/>
    <w:rsid w:val="00B64ED3"/>
    <w:rPr>
      <w:rFonts w:ascii="Times New Roman" w:hAnsi="Times New Roman" w:cs="Symbol"/>
    </w:rPr>
  </w:style>
  <w:style w:type="character" w:customStyle="1" w:styleId="ListLabel1839">
    <w:name w:val="ListLabel 1839"/>
    <w:qFormat/>
    <w:rsid w:val="00B64ED3"/>
    <w:rPr>
      <w:rFonts w:cs="Courier New"/>
    </w:rPr>
  </w:style>
  <w:style w:type="character" w:customStyle="1" w:styleId="ListLabel1840">
    <w:name w:val="ListLabel 1840"/>
    <w:qFormat/>
    <w:rsid w:val="00B64ED3"/>
    <w:rPr>
      <w:rFonts w:cs="Wingdings"/>
    </w:rPr>
  </w:style>
  <w:style w:type="character" w:customStyle="1" w:styleId="ListLabel1841">
    <w:name w:val="ListLabel 1841"/>
    <w:qFormat/>
    <w:rsid w:val="00B64ED3"/>
    <w:rPr>
      <w:rFonts w:cs="Symbol"/>
    </w:rPr>
  </w:style>
  <w:style w:type="character" w:customStyle="1" w:styleId="ListLabel1842">
    <w:name w:val="ListLabel 1842"/>
    <w:qFormat/>
    <w:rsid w:val="00B64ED3"/>
    <w:rPr>
      <w:rFonts w:cs="Courier New"/>
    </w:rPr>
  </w:style>
  <w:style w:type="character" w:customStyle="1" w:styleId="ListLabel1843">
    <w:name w:val="ListLabel 1843"/>
    <w:qFormat/>
    <w:rsid w:val="00B64ED3"/>
    <w:rPr>
      <w:rFonts w:cs="Wingdings"/>
    </w:rPr>
  </w:style>
  <w:style w:type="character" w:customStyle="1" w:styleId="ListLabel1844">
    <w:name w:val="ListLabel 1844"/>
    <w:qFormat/>
    <w:rsid w:val="00B64ED3"/>
    <w:rPr>
      <w:rFonts w:cs="Symbol"/>
    </w:rPr>
  </w:style>
  <w:style w:type="character" w:customStyle="1" w:styleId="ListLabel1845">
    <w:name w:val="ListLabel 1845"/>
    <w:qFormat/>
    <w:rsid w:val="00B64ED3"/>
    <w:rPr>
      <w:rFonts w:cs="Courier New"/>
    </w:rPr>
  </w:style>
  <w:style w:type="character" w:customStyle="1" w:styleId="ListLabel1846">
    <w:name w:val="ListLabel 1846"/>
    <w:qFormat/>
    <w:rsid w:val="00B64ED3"/>
    <w:rPr>
      <w:rFonts w:cs="Wingdings"/>
    </w:rPr>
  </w:style>
  <w:style w:type="character" w:customStyle="1" w:styleId="ListLabel1847">
    <w:name w:val="ListLabel 1847"/>
    <w:qFormat/>
    <w:rsid w:val="00B64ED3"/>
    <w:rPr>
      <w:rFonts w:ascii="Times New Roman" w:hAnsi="Times New Roman" w:cs="Symbol"/>
    </w:rPr>
  </w:style>
  <w:style w:type="character" w:customStyle="1" w:styleId="ListLabel1848">
    <w:name w:val="ListLabel 1848"/>
    <w:qFormat/>
    <w:rsid w:val="00B64ED3"/>
    <w:rPr>
      <w:rFonts w:cs="Courier New"/>
    </w:rPr>
  </w:style>
  <w:style w:type="character" w:customStyle="1" w:styleId="ListLabel1849">
    <w:name w:val="ListLabel 1849"/>
    <w:qFormat/>
    <w:rsid w:val="00B64ED3"/>
    <w:rPr>
      <w:rFonts w:cs="Wingdings"/>
    </w:rPr>
  </w:style>
  <w:style w:type="character" w:customStyle="1" w:styleId="ListLabel1850">
    <w:name w:val="ListLabel 1850"/>
    <w:qFormat/>
    <w:rsid w:val="00B64ED3"/>
    <w:rPr>
      <w:rFonts w:cs="Symbol"/>
    </w:rPr>
  </w:style>
  <w:style w:type="character" w:customStyle="1" w:styleId="ListLabel1851">
    <w:name w:val="ListLabel 1851"/>
    <w:qFormat/>
    <w:rsid w:val="00B64ED3"/>
    <w:rPr>
      <w:rFonts w:cs="Courier New"/>
    </w:rPr>
  </w:style>
  <w:style w:type="character" w:customStyle="1" w:styleId="ListLabel1852">
    <w:name w:val="ListLabel 1852"/>
    <w:qFormat/>
    <w:rsid w:val="00B64ED3"/>
    <w:rPr>
      <w:rFonts w:cs="Wingdings"/>
    </w:rPr>
  </w:style>
  <w:style w:type="character" w:customStyle="1" w:styleId="ListLabel1853">
    <w:name w:val="ListLabel 1853"/>
    <w:qFormat/>
    <w:rsid w:val="00B64ED3"/>
    <w:rPr>
      <w:rFonts w:cs="Symbol"/>
    </w:rPr>
  </w:style>
  <w:style w:type="character" w:customStyle="1" w:styleId="ListLabel1854">
    <w:name w:val="ListLabel 1854"/>
    <w:qFormat/>
    <w:rsid w:val="00B64ED3"/>
    <w:rPr>
      <w:rFonts w:cs="Courier New"/>
    </w:rPr>
  </w:style>
  <w:style w:type="character" w:customStyle="1" w:styleId="ListLabel1855">
    <w:name w:val="ListLabel 1855"/>
    <w:qFormat/>
    <w:rsid w:val="00B64ED3"/>
    <w:rPr>
      <w:rFonts w:cs="Wingdings"/>
    </w:rPr>
  </w:style>
  <w:style w:type="character" w:customStyle="1" w:styleId="ListLabel1856">
    <w:name w:val="ListLabel 1856"/>
    <w:qFormat/>
    <w:rsid w:val="00B64ED3"/>
    <w:rPr>
      <w:rFonts w:ascii="Times New Roman" w:hAnsi="Times New Roman" w:cs="Symbol"/>
    </w:rPr>
  </w:style>
  <w:style w:type="character" w:customStyle="1" w:styleId="ListLabel1857">
    <w:name w:val="ListLabel 1857"/>
    <w:qFormat/>
    <w:rsid w:val="00B64ED3"/>
    <w:rPr>
      <w:rFonts w:cs="Courier New"/>
    </w:rPr>
  </w:style>
  <w:style w:type="character" w:customStyle="1" w:styleId="ListLabel1858">
    <w:name w:val="ListLabel 1858"/>
    <w:qFormat/>
    <w:rsid w:val="00B64ED3"/>
    <w:rPr>
      <w:rFonts w:cs="Wingdings"/>
    </w:rPr>
  </w:style>
  <w:style w:type="character" w:customStyle="1" w:styleId="ListLabel1859">
    <w:name w:val="ListLabel 1859"/>
    <w:qFormat/>
    <w:rsid w:val="00B64ED3"/>
    <w:rPr>
      <w:rFonts w:cs="Symbol"/>
    </w:rPr>
  </w:style>
  <w:style w:type="character" w:customStyle="1" w:styleId="ListLabel1860">
    <w:name w:val="ListLabel 1860"/>
    <w:qFormat/>
    <w:rsid w:val="00B64ED3"/>
    <w:rPr>
      <w:rFonts w:cs="Courier New"/>
    </w:rPr>
  </w:style>
  <w:style w:type="character" w:customStyle="1" w:styleId="ListLabel1861">
    <w:name w:val="ListLabel 1861"/>
    <w:qFormat/>
    <w:rsid w:val="00B64ED3"/>
    <w:rPr>
      <w:rFonts w:cs="Wingdings"/>
    </w:rPr>
  </w:style>
  <w:style w:type="character" w:customStyle="1" w:styleId="ListLabel1862">
    <w:name w:val="ListLabel 1862"/>
    <w:qFormat/>
    <w:rsid w:val="00B64ED3"/>
    <w:rPr>
      <w:rFonts w:cs="Symbol"/>
    </w:rPr>
  </w:style>
  <w:style w:type="character" w:customStyle="1" w:styleId="ListLabel1863">
    <w:name w:val="ListLabel 1863"/>
    <w:qFormat/>
    <w:rsid w:val="00B64ED3"/>
    <w:rPr>
      <w:rFonts w:cs="Courier New"/>
    </w:rPr>
  </w:style>
  <w:style w:type="character" w:customStyle="1" w:styleId="ListLabel1864">
    <w:name w:val="ListLabel 1864"/>
    <w:qFormat/>
    <w:rsid w:val="00B64ED3"/>
    <w:rPr>
      <w:rFonts w:cs="Wingdings"/>
    </w:rPr>
  </w:style>
  <w:style w:type="character" w:customStyle="1" w:styleId="ListLabel1865">
    <w:name w:val="ListLabel 1865"/>
    <w:qFormat/>
    <w:rsid w:val="00B64ED3"/>
    <w:rPr>
      <w:rFonts w:ascii="Times New Roman" w:hAnsi="Times New Roman" w:cs="Symbol"/>
    </w:rPr>
  </w:style>
  <w:style w:type="character" w:customStyle="1" w:styleId="ListLabel1866">
    <w:name w:val="ListLabel 1866"/>
    <w:qFormat/>
    <w:rsid w:val="00B64ED3"/>
    <w:rPr>
      <w:rFonts w:cs="Courier New"/>
    </w:rPr>
  </w:style>
  <w:style w:type="character" w:customStyle="1" w:styleId="ListLabel1867">
    <w:name w:val="ListLabel 1867"/>
    <w:qFormat/>
    <w:rsid w:val="00B64ED3"/>
    <w:rPr>
      <w:rFonts w:cs="Wingdings"/>
    </w:rPr>
  </w:style>
  <w:style w:type="character" w:customStyle="1" w:styleId="ListLabel1868">
    <w:name w:val="ListLabel 1868"/>
    <w:qFormat/>
    <w:rsid w:val="00B64ED3"/>
    <w:rPr>
      <w:rFonts w:cs="Symbol"/>
    </w:rPr>
  </w:style>
  <w:style w:type="character" w:customStyle="1" w:styleId="ListLabel1869">
    <w:name w:val="ListLabel 1869"/>
    <w:qFormat/>
    <w:rsid w:val="00B64ED3"/>
    <w:rPr>
      <w:rFonts w:cs="Courier New"/>
    </w:rPr>
  </w:style>
  <w:style w:type="character" w:customStyle="1" w:styleId="ListLabel1870">
    <w:name w:val="ListLabel 1870"/>
    <w:qFormat/>
    <w:rsid w:val="00B64ED3"/>
    <w:rPr>
      <w:rFonts w:cs="Wingdings"/>
    </w:rPr>
  </w:style>
  <w:style w:type="character" w:customStyle="1" w:styleId="ListLabel1871">
    <w:name w:val="ListLabel 1871"/>
    <w:qFormat/>
    <w:rsid w:val="00B64ED3"/>
    <w:rPr>
      <w:rFonts w:cs="Symbol"/>
    </w:rPr>
  </w:style>
  <w:style w:type="character" w:customStyle="1" w:styleId="ListLabel1872">
    <w:name w:val="ListLabel 1872"/>
    <w:qFormat/>
    <w:rsid w:val="00B64ED3"/>
    <w:rPr>
      <w:rFonts w:cs="Courier New"/>
    </w:rPr>
  </w:style>
  <w:style w:type="character" w:customStyle="1" w:styleId="ListLabel1873">
    <w:name w:val="ListLabel 1873"/>
    <w:qFormat/>
    <w:rsid w:val="00B64ED3"/>
    <w:rPr>
      <w:rFonts w:cs="Wingdings"/>
    </w:rPr>
  </w:style>
  <w:style w:type="character" w:customStyle="1" w:styleId="ListLabel1874">
    <w:name w:val="ListLabel 1874"/>
    <w:qFormat/>
    <w:rsid w:val="00B64ED3"/>
    <w:rPr>
      <w:rFonts w:ascii="Times New Roman" w:hAnsi="Times New Roman" w:cs="Symbol"/>
    </w:rPr>
  </w:style>
  <w:style w:type="character" w:customStyle="1" w:styleId="ListLabel1875">
    <w:name w:val="ListLabel 1875"/>
    <w:qFormat/>
    <w:rsid w:val="00B64ED3"/>
    <w:rPr>
      <w:rFonts w:ascii="Times New Roman" w:hAnsi="Times New Roman" w:cs="Symbol"/>
    </w:rPr>
  </w:style>
  <w:style w:type="character" w:customStyle="1" w:styleId="ListLabel1876">
    <w:name w:val="ListLabel 1876"/>
    <w:qFormat/>
    <w:rsid w:val="00B64ED3"/>
    <w:rPr>
      <w:rFonts w:cs="Courier New"/>
    </w:rPr>
  </w:style>
  <w:style w:type="character" w:customStyle="1" w:styleId="ListLabel1877">
    <w:name w:val="ListLabel 1877"/>
    <w:qFormat/>
    <w:rsid w:val="00B64ED3"/>
    <w:rPr>
      <w:rFonts w:cs="Wingdings"/>
    </w:rPr>
  </w:style>
  <w:style w:type="character" w:customStyle="1" w:styleId="ListLabel1878">
    <w:name w:val="ListLabel 1878"/>
    <w:qFormat/>
    <w:rsid w:val="00B64ED3"/>
    <w:rPr>
      <w:rFonts w:cs="Symbol"/>
    </w:rPr>
  </w:style>
  <w:style w:type="character" w:customStyle="1" w:styleId="ListLabel1879">
    <w:name w:val="ListLabel 1879"/>
    <w:qFormat/>
    <w:rsid w:val="00B64ED3"/>
    <w:rPr>
      <w:rFonts w:cs="Courier New"/>
    </w:rPr>
  </w:style>
  <w:style w:type="character" w:customStyle="1" w:styleId="ListLabel1880">
    <w:name w:val="ListLabel 1880"/>
    <w:qFormat/>
    <w:rsid w:val="00B64ED3"/>
    <w:rPr>
      <w:rFonts w:cs="Wingdings"/>
    </w:rPr>
  </w:style>
  <w:style w:type="character" w:customStyle="1" w:styleId="ListLabel1881">
    <w:name w:val="ListLabel 1881"/>
    <w:qFormat/>
    <w:rsid w:val="00B64ED3"/>
    <w:rPr>
      <w:rFonts w:cs="Symbol"/>
    </w:rPr>
  </w:style>
  <w:style w:type="character" w:customStyle="1" w:styleId="ListLabel1882">
    <w:name w:val="ListLabel 1882"/>
    <w:qFormat/>
    <w:rsid w:val="00B64ED3"/>
    <w:rPr>
      <w:rFonts w:cs="Courier New"/>
    </w:rPr>
  </w:style>
  <w:style w:type="character" w:customStyle="1" w:styleId="ListLabel1883">
    <w:name w:val="ListLabel 1883"/>
    <w:qFormat/>
    <w:rsid w:val="00B64ED3"/>
    <w:rPr>
      <w:rFonts w:cs="Wingdings"/>
    </w:rPr>
  </w:style>
  <w:style w:type="character" w:customStyle="1" w:styleId="ListLabel1884">
    <w:name w:val="ListLabel 1884"/>
    <w:qFormat/>
    <w:rsid w:val="00B64ED3"/>
    <w:rPr>
      <w:rFonts w:ascii="Times New Roman" w:hAnsi="Times New Roman" w:cs="Symbol"/>
      <w:sz w:val="22"/>
    </w:rPr>
  </w:style>
  <w:style w:type="character" w:customStyle="1" w:styleId="ListLabel1885">
    <w:name w:val="ListLabel 1885"/>
    <w:qFormat/>
    <w:rsid w:val="00B64ED3"/>
    <w:rPr>
      <w:rFonts w:cs="Courier New"/>
    </w:rPr>
  </w:style>
  <w:style w:type="character" w:customStyle="1" w:styleId="ListLabel1886">
    <w:name w:val="ListLabel 1886"/>
    <w:qFormat/>
    <w:rsid w:val="00B64ED3"/>
    <w:rPr>
      <w:rFonts w:cs="Wingdings"/>
    </w:rPr>
  </w:style>
  <w:style w:type="character" w:customStyle="1" w:styleId="ListLabel1887">
    <w:name w:val="ListLabel 1887"/>
    <w:qFormat/>
    <w:rsid w:val="00B64ED3"/>
    <w:rPr>
      <w:rFonts w:cs="Symbol"/>
    </w:rPr>
  </w:style>
  <w:style w:type="character" w:customStyle="1" w:styleId="ListLabel1888">
    <w:name w:val="ListLabel 1888"/>
    <w:qFormat/>
    <w:rsid w:val="00B64ED3"/>
    <w:rPr>
      <w:rFonts w:cs="Courier New"/>
    </w:rPr>
  </w:style>
  <w:style w:type="character" w:customStyle="1" w:styleId="ListLabel1889">
    <w:name w:val="ListLabel 1889"/>
    <w:qFormat/>
    <w:rsid w:val="00B64ED3"/>
    <w:rPr>
      <w:rFonts w:cs="Wingdings"/>
    </w:rPr>
  </w:style>
  <w:style w:type="character" w:customStyle="1" w:styleId="ListLabel1890">
    <w:name w:val="ListLabel 1890"/>
    <w:qFormat/>
    <w:rsid w:val="00B64ED3"/>
    <w:rPr>
      <w:rFonts w:cs="Symbol"/>
    </w:rPr>
  </w:style>
  <w:style w:type="character" w:customStyle="1" w:styleId="ListLabel1891">
    <w:name w:val="ListLabel 1891"/>
    <w:qFormat/>
    <w:rsid w:val="00B64ED3"/>
    <w:rPr>
      <w:rFonts w:cs="Courier New"/>
    </w:rPr>
  </w:style>
  <w:style w:type="character" w:customStyle="1" w:styleId="ListLabel1892">
    <w:name w:val="ListLabel 1892"/>
    <w:qFormat/>
    <w:rsid w:val="00B64ED3"/>
    <w:rPr>
      <w:rFonts w:cs="Wingdings"/>
    </w:rPr>
  </w:style>
  <w:style w:type="character" w:customStyle="1" w:styleId="ListLabel1893">
    <w:name w:val="ListLabel 1893"/>
    <w:qFormat/>
    <w:rsid w:val="00B64ED3"/>
    <w:rPr>
      <w:rFonts w:ascii="Times New Roman" w:hAnsi="Times New Roman" w:cs="Symbol"/>
      <w:sz w:val="22"/>
    </w:rPr>
  </w:style>
  <w:style w:type="character" w:customStyle="1" w:styleId="ListLabel1894">
    <w:name w:val="ListLabel 1894"/>
    <w:qFormat/>
    <w:rsid w:val="00B64ED3"/>
    <w:rPr>
      <w:rFonts w:cs="Courier New"/>
    </w:rPr>
  </w:style>
  <w:style w:type="character" w:customStyle="1" w:styleId="ListLabel1895">
    <w:name w:val="ListLabel 1895"/>
    <w:qFormat/>
    <w:rsid w:val="00B64ED3"/>
    <w:rPr>
      <w:rFonts w:cs="Wingdings"/>
    </w:rPr>
  </w:style>
  <w:style w:type="character" w:customStyle="1" w:styleId="ListLabel1896">
    <w:name w:val="ListLabel 1896"/>
    <w:qFormat/>
    <w:rsid w:val="00B64ED3"/>
    <w:rPr>
      <w:rFonts w:cs="Symbol"/>
    </w:rPr>
  </w:style>
  <w:style w:type="character" w:customStyle="1" w:styleId="ListLabel1897">
    <w:name w:val="ListLabel 1897"/>
    <w:qFormat/>
    <w:rsid w:val="00B64ED3"/>
    <w:rPr>
      <w:rFonts w:cs="Courier New"/>
    </w:rPr>
  </w:style>
  <w:style w:type="character" w:customStyle="1" w:styleId="ListLabel1898">
    <w:name w:val="ListLabel 1898"/>
    <w:qFormat/>
    <w:rsid w:val="00B64ED3"/>
    <w:rPr>
      <w:rFonts w:cs="Wingdings"/>
    </w:rPr>
  </w:style>
  <w:style w:type="character" w:customStyle="1" w:styleId="ListLabel1899">
    <w:name w:val="ListLabel 1899"/>
    <w:qFormat/>
    <w:rsid w:val="00B64ED3"/>
    <w:rPr>
      <w:rFonts w:cs="Symbol"/>
    </w:rPr>
  </w:style>
  <w:style w:type="character" w:customStyle="1" w:styleId="ListLabel1900">
    <w:name w:val="ListLabel 1900"/>
    <w:qFormat/>
    <w:rsid w:val="00B64ED3"/>
    <w:rPr>
      <w:rFonts w:cs="Courier New"/>
    </w:rPr>
  </w:style>
  <w:style w:type="character" w:customStyle="1" w:styleId="ListLabel1901">
    <w:name w:val="ListLabel 1901"/>
    <w:qFormat/>
    <w:rsid w:val="00B64ED3"/>
    <w:rPr>
      <w:rFonts w:cs="Wingdings"/>
    </w:rPr>
  </w:style>
  <w:style w:type="character" w:customStyle="1" w:styleId="ListLabel1902">
    <w:name w:val="ListLabel 1902"/>
    <w:qFormat/>
    <w:rsid w:val="00B64ED3"/>
    <w:rPr>
      <w:rFonts w:ascii="Times New Roman" w:hAnsi="Times New Roman" w:cs="Symbol"/>
    </w:rPr>
  </w:style>
  <w:style w:type="character" w:customStyle="1" w:styleId="ListLabel1903">
    <w:name w:val="ListLabel 1903"/>
    <w:qFormat/>
    <w:rsid w:val="00B64ED3"/>
    <w:rPr>
      <w:rFonts w:ascii="Times New Roman" w:hAnsi="Times New Roman" w:cs="Symbol"/>
    </w:rPr>
  </w:style>
  <w:style w:type="character" w:customStyle="1" w:styleId="ListLabel1904">
    <w:name w:val="ListLabel 1904"/>
    <w:qFormat/>
    <w:rsid w:val="00B64ED3"/>
    <w:rPr>
      <w:rFonts w:cs="Courier New"/>
    </w:rPr>
  </w:style>
  <w:style w:type="character" w:customStyle="1" w:styleId="ListLabel1905">
    <w:name w:val="ListLabel 1905"/>
    <w:qFormat/>
    <w:rsid w:val="00B64ED3"/>
    <w:rPr>
      <w:rFonts w:cs="Wingdings"/>
    </w:rPr>
  </w:style>
  <w:style w:type="character" w:customStyle="1" w:styleId="ListLabel1906">
    <w:name w:val="ListLabel 1906"/>
    <w:qFormat/>
    <w:rsid w:val="00B64ED3"/>
    <w:rPr>
      <w:rFonts w:cs="Symbol"/>
    </w:rPr>
  </w:style>
  <w:style w:type="character" w:customStyle="1" w:styleId="ListLabel1907">
    <w:name w:val="ListLabel 1907"/>
    <w:qFormat/>
    <w:rsid w:val="00B64ED3"/>
    <w:rPr>
      <w:rFonts w:cs="Courier New"/>
    </w:rPr>
  </w:style>
  <w:style w:type="character" w:customStyle="1" w:styleId="ListLabel1908">
    <w:name w:val="ListLabel 1908"/>
    <w:qFormat/>
    <w:rsid w:val="00B64ED3"/>
    <w:rPr>
      <w:rFonts w:cs="Wingdings"/>
    </w:rPr>
  </w:style>
  <w:style w:type="character" w:customStyle="1" w:styleId="ListLabel1909">
    <w:name w:val="ListLabel 1909"/>
    <w:qFormat/>
    <w:rsid w:val="00B64ED3"/>
    <w:rPr>
      <w:rFonts w:cs="Symbol"/>
    </w:rPr>
  </w:style>
  <w:style w:type="character" w:customStyle="1" w:styleId="ListLabel1910">
    <w:name w:val="ListLabel 1910"/>
    <w:qFormat/>
    <w:rsid w:val="00B64ED3"/>
    <w:rPr>
      <w:rFonts w:cs="Courier New"/>
    </w:rPr>
  </w:style>
  <w:style w:type="character" w:customStyle="1" w:styleId="ListLabel1911">
    <w:name w:val="ListLabel 1911"/>
    <w:qFormat/>
    <w:rsid w:val="00B64ED3"/>
    <w:rPr>
      <w:rFonts w:cs="Wingdings"/>
    </w:rPr>
  </w:style>
  <w:style w:type="character" w:customStyle="1" w:styleId="ListLabel1912">
    <w:name w:val="ListLabel 1912"/>
    <w:qFormat/>
    <w:rsid w:val="00B64ED3"/>
    <w:rPr>
      <w:rFonts w:ascii="Times New Roman" w:hAnsi="Times New Roman" w:cs="Wingdings"/>
      <w:b/>
    </w:rPr>
  </w:style>
  <w:style w:type="character" w:customStyle="1" w:styleId="ListLabel1913">
    <w:name w:val="ListLabel 1913"/>
    <w:qFormat/>
    <w:rsid w:val="00B64ED3"/>
    <w:rPr>
      <w:rFonts w:cs="Courier New"/>
    </w:rPr>
  </w:style>
  <w:style w:type="character" w:customStyle="1" w:styleId="ListLabel1914">
    <w:name w:val="ListLabel 1914"/>
    <w:qFormat/>
    <w:rsid w:val="00B64ED3"/>
    <w:rPr>
      <w:rFonts w:cs="Wingdings"/>
    </w:rPr>
  </w:style>
  <w:style w:type="character" w:customStyle="1" w:styleId="ListLabel1915">
    <w:name w:val="ListLabel 1915"/>
    <w:qFormat/>
    <w:rsid w:val="00B64ED3"/>
    <w:rPr>
      <w:rFonts w:cs="Symbol"/>
    </w:rPr>
  </w:style>
  <w:style w:type="character" w:customStyle="1" w:styleId="ListLabel1916">
    <w:name w:val="ListLabel 1916"/>
    <w:qFormat/>
    <w:rsid w:val="00B64ED3"/>
    <w:rPr>
      <w:rFonts w:cs="Courier New"/>
    </w:rPr>
  </w:style>
  <w:style w:type="character" w:customStyle="1" w:styleId="ListLabel1917">
    <w:name w:val="ListLabel 1917"/>
    <w:qFormat/>
    <w:rsid w:val="00B64ED3"/>
    <w:rPr>
      <w:rFonts w:cs="Wingdings"/>
    </w:rPr>
  </w:style>
  <w:style w:type="character" w:customStyle="1" w:styleId="ListLabel1918">
    <w:name w:val="ListLabel 1918"/>
    <w:qFormat/>
    <w:rsid w:val="00B64ED3"/>
    <w:rPr>
      <w:rFonts w:cs="Symbol"/>
    </w:rPr>
  </w:style>
  <w:style w:type="character" w:customStyle="1" w:styleId="ListLabel1919">
    <w:name w:val="ListLabel 1919"/>
    <w:qFormat/>
    <w:rsid w:val="00B64ED3"/>
    <w:rPr>
      <w:rFonts w:cs="Courier New"/>
    </w:rPr>
  </w:style>
  <w:style w:type="character" w:customStyle="1" w:styleId="ListLabel1920">
    <w:name w:val="ListLabel 1920"/>
    <w:qFormat/>
    <w:rsid w:val="00B64ED3"/>
    <w:rPr>
      <w:rFonts w:cs="Wingdings"/>
    </w:rPr>
  </w:style>
  <w:style w:type="character" w:customStyle="1" w:styleId="ListLabel1921">
    <w:name w:val="ListLabel 1921"/>
    <w:qFormat/>
    <w:rsid w:val="00B64ED3"/>
    <w:rPr>
      <w:rFonts w:ascii="Times New Roman" w:hAnsi="Times New Roman" w:cs="Wingdings"/>
      <w:b/>
    </w:rPr>
  </w:style>
  <w:style w:type="character" w:customStyle="1" w:styleId="ListLabel1922">
    <w:name w:val="ListLabel 1922"/>
    <w:qFormat/>
    <w:rsid w:val="00B64ED3"/>
    <w:rPr>
      <w:rFonts w:cs="Courier New"/>
    </w:rPr>
  </w:style>
  <w:style w:type="character" w:customStyle="1" w:styleId="ListLabel1923">
    <w:name w:val="ListLabel 1923"/>
    <w:qFormat/>
    <w:rsid w:val="00B64ED3"/>
    <w:rPr>
      <w:rFonts w:cs="Wingdings"/>
    </w:rPr>
  </w:style>
  <w:style w:type="character" w:customStyle="1" w:styleId="ListLabel1924">
    <w:name w:val="ListLabel 1924"/>
    <w:qFormat/>
    <w:rsid w:val="00B64ED3"/>
    <w:rPr>
      <w:rFonts w:cs="Symbol"/>
    </w:rPr>
  </w:style>
  <w:style w:type="character" w:customStyle="1" w:styleId="ListLabel1925">
    <w:name w:val="ListLabel 1925"/>
    <w:qFormat/>
    <w:rsid w:val="00B64ED3"/>
    <w:rPr>
      <w:rFonts w:cs="Courier New"/>
    </w:rPr>
  </w:style>
  <w:style w:type="character" w:customStyle="1" w:styleId="ListLabel1926">
    <w:name w:val="ListLabel 1926"/>
    <w:qFormat/>
    <w:rsid w:val="00B64ED3"/>
    <w:rPr>
      <w:rFonts w:cs="Wingdings"/>
    </w:rPr>
  </w:style>
  <w:style w:type="character" w:customStyle="1" w:styleId="ListLabel1927">
    <w:name w:val="ListLabel 1927"/>
    <w:qFormat/>
    <w:rsid w:val="00B64ED3"/>
    <w:rPr>
      <w:rFonts w:cs="Symbol"/>
    </w:rPr>
  </w:style>
  <w:style w:type="character" w:customStyle="1" w:styleId="ListLabel1928">
    <w:name w:val="ListLabel 1928"/>
    <w:qFormat/>
    <w:rsid w:val="00B64ED3"/>
    <w:rPr>
      <w:rFonts w:cs="Courier New"/>
    </w:rPr>
  </w:style>
  <w:style w:type="character" w:customStyle="1" w:styleId="ListLabel1929">
    <w:name w:val="ListLabel 1929"/>
    <w:qFormat/>
    <w:rsid w:val="00B64ED3"/>
    <w:rPr>
      <w:rFonts w:cs="Wingdings"/>
    </w:rPr>
  </w:style>
  <w:style w:type="character" w:customStyle="1" w:styleId="ListLabel1930">
    <w:name w:val="ListLabel 1930"/>
    <w:qFormat/>
    <w:rsid w:val="00B64ED3"/>
    <w:rPr>
      <w:rFonts w:ascii="Times New Roman" w:hAnsi="Times New Roman" w:cs="Wingdings"/>
      <w:b/>
    </w:rPr>
  </w:style>
  <w:style w:type="character" w:customStyle="1" w:styleId="ListLabel1931">
    <w:name w:val="ListLabel 1931"/>
    <w:qFormat/>
    <w:rsid w:val="00B64ED3"/>
    <w:rPr>
      <w:rFonts w:cs="Courier New"/>
    </w:rPr>
  </w:style>
  <w:style w:type="character" w:customStyle="1" w:styleId="ListLabel1932">
    <w:name w:val="ListLabel 1932"/>
    <w:qFormat/>
    <w:rsid w:val="00B64ED3"/>
    <w:rPr>
      <w:rFonts w:cs="Wingdings"/>
    </w:rPr>
  </w:style>
  <w:style w:type="character" w:customStyle="1" w:styleId="ListLabel1933">
    <w:name w:val="ListLabel 1933"/>
    <w:qFormat/>
    <w:rsid w:val="00B64ED3"/>
    <w:rPr>
      <w:rFonts w:cs="Symbol"/>
    </w:rPr>
  </w:style>
  <w:style w:type="character" w:customStyle="1" w:styleId="ListLabel1934">
    <w:name w:val="ListLabel 1934"/>
    <w:qFormat/>
    <w:rsid w:val="00B64ED3"/>
    <w:rPr>
      <w:rFonts w:cs="Courier New"/>
    </w:rPr>
  </w:style>
  <w:style w:type="character" w:customStyle="1" w:styleId="ListLabel1935">
    <w:name w:val="ListLabel 1935"/>
    <w:qFormat/>
    <w:rsid w:val="00B64ED3"/>
    <w:rPr>
      <w:rFonts w:cs="Wingdings"/>
    </w:rPr>
  </w:style>
  <w:style w:type="character" w:customStyle="1" w:styleId="ListLabel1936">
    <w:name w:val="ListLabel 1936"/>
    <w:qFormat/>
    <w:rsid w:val="00B64ED3"/>
    <w:rPr>
      <w:rFonts w:cs="Symbol"/>
    </w:rPr>
  </w:style>
  <w:style w:type="character" w:customStyle="1" w:styleId="ListLabel1937">
    <w:name w:val="ListLabel 1937"/>
    <w:qFormat/>
    <w:rsid w:val="00B64ED3"/>
    <w:rPr>
      <w:rFonts w:cs="Courier New"/>
    </w:rPr>
  </w:style>
  <w:style w:type="character" w:customStyle="1" w:styleId="ListLabel1938">
    <w:name w:val="ListLabel 1938"/>
    <w:qFormat/>
    <w:rsid w:val="00B64ED3"/>
    <w:rPr>
      <w:rFonts w:cs="Wingdings"/>
    </w:rPr>
  </w:style>
  <w:style w:type="character" w:customStyle="1" w:styleId="ListLabel1939">
    <w:name w:val="ListLabel 1939"/>
    <w:qFormat/>
    <w:rsid w:val="00B64ED3"/>
    <w:rPr>
      <w:rFonts w:ascii="Times New Roman" w:hAnsi="Times New Roman" w:cs="Symbol"/>
    </w:rPr>
  </w:style>
  <w:style w:type="character" w:customStyle="1" w:styleId="ListLabel1940">
    <w:name w:val="ListLabel 1940"/>
    <w:qFormat/>
    <w:rsid w:val="00B64ED3"/>
    <w:rPr>
      <w:rFonts w:cs="Courier New"/>
    </w:rPr>
  </w:style>
  <w:style w:type="character" w:customStyle="1" w:styleId="ListLabel1941">
    <w:name w:val="ListLabel 1941"/>
    <w:qFormat/>
    <w:rsid w:val="00B64ED3"/>
    <w:rPr>
      <w:rFonts w:cs="Wingdings"/>
    </w:rPr>
  </w:style>
  <w:style w:type="character" w:customStyle="1" w:styleId="ListLabel1942">
    <w:name w:val="ListLabel 1942"/>
    <w:qFormat/>
    <w:rsid w:val="00B64ED3"/>
    <w:rPr>
      <w:rFonts w:cs="Symbol"/>
    </w:rPr>
  </w:style>
  <w:style w:type="character" w:customStyle="1" w:styleId="ListLabel1943">
    <w:name w:val="ListLabel 1943"/>
    <w:qFormat/>
    <w:rsid w:val="00B64ED3"/>
    <w:rPr>
      <w:rFonts w:cs="Courier New"/>
    </w:rPr>
  </w:style>
  <w:style w:type="character" w:customStyle="1" w:styleId="ListLabel1944">
    <w:name w:val="ListLabel 1944"/>
    <w:qFormat/>
    <w:rsid w:val="00B64ED3"/>
    <w:rPr>
      <w:rFonts w:cs="Wingdings"/>
    </w:rPr>
  </w:style>
  <w:style w:type="character" w:customStyle="1" w:styleId="ListLabel1945">
    <w:name w:val="ListLabel 1945"/>
    <w:qFormat/>
    <w:rsid w:val="00B64ED3"/>
    <w:rPr>
      <w:rFonts w:cs="Symbol"/>
    </w:rPr>
  </w:style>
  <w:style w:type="character" w:customStyle="1" w:styleId="ListLabel1946">
    <w:name w:val="ListLabel 1946"/>
    <w:qFormat/>
    <w:rsid w:val="00B64ED3"/>
    <w:rPr>
      <w:rFonts w:cs="Courier New"/>
    </w:rPr>
  </w:style>
  <w:style w:type="character" w:customStyle="1" w:styleId="ListLabel1947">
    <w:name w:val="ListLabel 1947"/>
    <w:qFormat/>
    <w:rsid w:val="00B64ED3"/>
    <w:rPr>
      <w:rFonts w:cs="Wingdings"/>
    </w:rPr>
  </w:style>
  <w:style w:type="character" w:customStyle="1" w:styleId="ListLabel1948">
    <w:name w:val="ListLabel 1948"/>
    <w:qFormat/>
    <w:rsid w:val="00B64ED3"/>
    <w:rPr>
      <w:rFonts w:cs="Symbol"/>
      <w:sz w:val="22"/>
    </w:rPr>
  </w:style>
  <w:style w:type="character" w:customStyle="1" w:styleId="ListLabel1949">
    <w:name w:val="ListLabel 1949"/>
    <w:qFormat/>
    <w:rsid w:val="00B64ED3"/>
    <w:rPr>
      <w:rFonts w:cs="Courier New"/>
    </w:rPr>
  </w:style>
  <w:style w:type="character" w:customStyle="1" w:styleId="ListLabel1950">
    <w:name w:val="ListLabel 1950"/>
    <w:qFormat/>
    <w:rsid w:val="00B64ED3"/>
    <w:rPr>
      <w:rFonts w:cs="Wingdings"/>
    </w:rPr>
  </w:style>
  <w:style w:type="character" w:customStyle="1" w:styleId="ListLabel1951">
    <w:name w:val="ListLabel 1951"/>
    <w:qFormat/>
    <w:rsid w:val="00B64ED3"/>
    <w:rPr>
      <w:rFonts w:cs="Symbol"/>
    </w:rPr>
  </w:style>
  <w:style w:type="character" w:customStyle="1" w:styleId="ListLabel1952">
    <w:name w:val="ListLabel 1952"/>
    <w:qFormat/>
    <w:rsid w:val="00B64ED3"/>
    <w:rPr>
      <w:rFonts w:cs="Courier New"/>
    </w:rPr>
  </w:style>
  <w:style w:type="character" w:customStyle="1" w:styleId="ListLabel1953">
    <w:name w:val="ListLabel 1953"/>
    <w:qFormat/>
    <w:rsid w:val="00B64ED3"/>
    <w:rPr>
      <w:rFonts w:cs="Wingdings"/>
    </w:rPr>
  </w:style>
  <w:style w:type="character" w:customStyle="1" w:styleId="ListLabel1954">
    <w:name w:val="ListLabel 1954"/>
    <w:qFormat/>
    <w:rsid w:val="00B64ED3"/>
    <w:rPr>
      <w:rFonts w:cs="Symbol"/>
    </w:rPr>
  </w:style>
  <w:style w:type="character" w:customStyle="1" w:styleId="ListLabel1955">
    <w:name w:val="ListLabel 1955"/>
    <w:qFormat/>
    <w:rsid w:val="00B64ED3"/>
    <w:rPr>
      <w:rFonts w:cs="Courier New"/>
    </w:rPr>
  </w:style>
  <w:style w:type="character" w:customStyle="1" w:styleId="ListLabel1956">
    <w:name w:val="ListLabel 1956"/>
    <w:qFormat/>
    <w:rsid w:val="00B64ED3"/>
    <w:rPr>
      <w:rFonts w:cs="Wingdings"/>
    </w:rPr>
  </w:style>
  <w:style w:type="character" w:customStyle="1" w:styleId="ListLabel1957">
    <w:name w:val="ListLabel 1957"/>
    <w:qFormat/>
    <w:rsid w:val="00B64ED3"/>
    <w:rPr>
      <w:rFonts w:cs="Symbol"/>
      <w:sz w:val="22"/>
    </w:rPr>
  </w:style>
  <w:style w:type="character" w:customStyle="1" w:styleId="ListLabel1958">
    <w:name w:val="ListLabel 1958"/>
    <w:qFormat/>
    <w:rsid w:val="00B64ED3"/>
    <w:rPr>
      <w:rFonts w:cs="Courier New"/>
    </w:rPr>
  </w:style>
  <w:style w:type="character" w:customStyle="1" w:styleId="ListLabel1959">
    <w:name w:val="ListLabel 1959"/>
    <w:qFormat/>
    <w:rsid w:val="00B64ED3"/>
    <w:rPr>
      <w:rFonts w:cs="Wingdings"/>
    </w:rPr>
  </w:style>
  <w:style w:type="character" w:customStyle="1" w:styleId="ListLabel1960">
    <w:name w:val="ListLabel 1960"/>
    <w:qFormat/>
    <w:rsid w:val="00B64ED3"/>
    <w:rPr>
      <w:rFonts w:cs="Symbol"/>
    </w:rPr>
  </w:style>
  <w:style w:type="character" w:customStyle="1" w:styleId="ListLabel1961">
    <w:name w:val="ListLabel 1961"/>
    <w:qFormat/>
    <w:rsid w:val="00B64ED3"/>
    <w:rPr>
      <w:rFonts w:cs="Courier New"/>
    </w:rPr>
  </w:style>
  <w:style w:type="character" w:customStyle="1" w:styleId="ListLabel1962">
    <w:name w:val="ListLabel 1962"/>
    <w:qFormat/>
    <w:rsid w:val="00B64ED3"/>
    <w:rPr>
      <w:rFonts w:cs="Wingdings"/>
    </w:rPr>
  </w:style>
  <w:style w:type="character" w:customStyle="1" w:styleId="ListLabel1963">
    <w:name w:val="ListLabel 1963"/>
    <w:qFormat/>
    <w:rsid w:val="00B64ED3"/>
    <w:rPr>
      <w:rFonts w:cs="Symbol"/>
    </w:rPr>
  </w:style>
  <w:style w:type="character" w:customStyle="1" w:styleId="ListLabel1964">
    <w:name w:val="ListLabel 1964"/>
    <w:qFormat/>
    <w:rsid w:val="00B64ED3"/>
    <w:rPr>
      <w:rFonts w:cs="Courier New"/>
    </w:rPr>
  </w:style>
  <w:style w:type="character" w:customStyle="1" w:styleId="ListLabel1965">
    <w:name w:val="ListLabel 1965"/>
    <w:qFormat/>
    <w:rsid w:val="00B64ED3"/>
    <w:rPr>
      <w:rFonts w:cs="Wingdings"/>
    </w:rPr>
  </w:style>
  <w:style w:type="character" w:customStyle="1" w:styleId="ListLabel1966">
    <w:name w:val="ListLabel 1966"/>
    <w:qFormat/>
    <w:rsid w:val="00B64ED3"/>
    <w:rPr>
      <w:rFonts w:ascii="Times New Roman" w:hAnsi="Times New Roman" w:cs="Symbol"/>
    </w:rPr>
  </w:style>
  <w:style w:type="character" w:customStyle="1" w:styleId="ListLabel1967">
    <w:name w:val="ListLabel 1967"/>
    <w:qFormat/>
    <w:rsid w:val="00B64ED3"/>
    <w:rPr>
      <w:rFonts w:cs="Courier New"/>
    </w:rPr>
  </w:style>
  <w:style w:type="character" w:customStyle="1" w:styleId="ListLabel1968">
    <w:name w:val="ListLabel 1968"/>
    <w:qFormat/>
    <w:rsid w:val="00B64ED3"/>
    <w:rPr>
      <w:rFonts w:cs="Wingdings"/>
    </w:rPr>
  </w:style>
  <w:style w:type="character" w:customStyle="1" w:styleId="ListLabel1969">
    <w:name w:val="ListLabel 1969"/>
    <w:qFormat/>
    <w:rsid w:val="00B64ED3"/>
    <w:rPr>
      <w:rFonts w:cs="Symbol"/>
    </w:rPr>
  </w:style>
  <w:style w:type="character" w:customStyle="1" w:styleId="ListLabel1970">
    <w:name w:val="ListLabel 1970"/>
    <w:qFormat/>
    <w:rsid w:val="00B64ED3"/>
    <w:rPr>
      <w:rFonts w:cs="Courier New"/>
    </w:rPr>
  </w:style>
  <w:style w:type="character" w:customStyle="1" w:styleId="ListLabel1971">
    <w:name w:val="ListLabel 1971"/>
    <w:qFormat/>
    <w:rsid w:val="00B64ED3"/>
    <w:rPr>
      <w:rFonts w:cs="Wingdings"/>
    </w:rPr>
  </w:style>
  <w:style w:type="character" w:customStyle="1" w:styleId="ListLabel1972">
    <w:name w:val="ListLabel 1972"/>
    <w:qFormat/>
    <w:rsid w:val="00B64ED3"/>
    <w:rPr>
      <w:rFonts w:cs="Symbol"/>
    </w:rPr>
  </w:style>
  <w:style w:type="character" w:customStyle="1" w:styleId="ListLabel1973">
    <w:name w:val="ListLabel 1973"/>
    <w:qFormat/>
    <w:rsid w:val="00B64ED3"/>
    <w:rPr>
      <w:rFonts w:cs="Courier New"/>
    </w:rPr>
  </w:style>
  <w:style w:type="character" w:customStyle="1" w:styleId="ListLabel1974">
    <w:name w:val="ListLabel 1974"/>
    <w:qFormat/>
    <w:rsid w:val="00B64ED3"/>
    <w:rPr>
      <w:rFonts w:cs="Wingdings"/>
    </w:rPr>
  </w:style>
  <w:style w:type="character" w:customStyle="1" w:styleId="ListLabel1975">
    <w:name w:val="ListLabel 1975"/>
    <w:qFormat/>
    <w:rsid w:val="00B64ED3"/>
    <w:rPr>
      <w:rFonts w:ascii="Times New Roman" w:hAnsi="Times New Roman" w:cs="Symbol"/>
    </w:rPr>
  </w:style>
  <w:style w:type="character" w:customStyle="1" w:styleId="ListLabel1976">
    <w:name w:val="ListLabel 1976"/>
    <w:qFormat/>
    <w:rsid w:val="00B64ED3"/>
    <w:rPr>
      <w:rFonts w:cs="Courier New"/>
    </w:rPr>
  </w:style>
  <w:style w:type="character" w:customStyle="1" w:styleId="ListLabel1977">
    <w:name w:val="ListLabel 1977"/>
    <w:qFormat/>
    <w:rsid w:val="00B64ED3"/>
    <w:rPr>
      <w:rFonts w:cs="Wingdings"/>
    </w:rPr>
  </w:style>
  <w:style w:type="character" w:customStyle="1" w:styleId="ListLabel1978">
    <w:name w:val="ListLabel 1978"/>
    <w:qFormat/>
    <w:rsid w:val="00B64ED3"/>
    <w:rPr>
      <w:rFonts w:cs="Symbol"/>
    </w:rPr>
  </w:style>
  <w:style w:type="character" w:customStyle="1" w:styleId="ListLabel1979">
    <w:name w:val="ListLabel 1979"/>
    <w:qFormat/>
    <w:rsid w:val="00B64ED3"/>
    <w:rPr>
      <w:rFonts w:cs="Courier New"/>
    </w:rPr>
  </w:style>
  <w:style w:type="character" w:customStyle="1" w:styleId="ListLabel1980">
    <w:name w:val="ListLabel 1980"/>
    <w:qFormat/>
    <w:rsid w:val="00B64ED3"/>
    <w:rPr>
      <w:rFonts w:cs="Wingdings"/>
    </w:rPr>
  </w:style>
  <w:style w:type="character" w:customStyle="1" w:styleId="ListLabel1981">
    <w:name w:val="ListLabel 1981"/>
    <w:qFormat/>
    <w:rsid w:val="00B64ED3"/>
    <w:rPr>
      <w:rFonts w:cs="Symbol"/>
    </w:rPr>
  </w:style>
  <w:style w:type="character" w:customStyle="1" w:styleId="ListLabel1982">
    <w:name w:val="ListLabel 1982"/>
    <w:qFormat/>
    <w:rsid w:val="00B64ED3"/>
    <w:rPr>
      <w:rFonts w:cs="Courier New"/>
    </w:rPr>
  </w:style>
  <w:style w:type="character" w:customStyle="1" w:styleId="ListLabel1983">
    <w:name w:val="ListLabel 1983"/>
    <w:qFormat/>
    <w:rsid w:val="00B64ED3"/>
    <w:rPr>
      <w:rFonts w:cs="Wingdings"/>
    </w:rPr>
  </w:style>
  <w:style w:type="character" w:customStyle="1" w:styleId="ListLabel1984">
    <w:name w:val="ListLabel 1984"/>
    <w:qFormat/>
    <w:rsid w:val="00B64ED3"/>
    <w:rPr>
      <w:rFonts w:ascii="Times New Roman" w:hAnsi="Times New Roman" w:cs="Symbol"/>
    </w:rPr>
  </w:style>
  <w:style w:type="character" w:customStyle="1" w:styleId="ListLabel1985">
    <w:name w:val="ListLabel 1985"/>
    <w:qFormat/>
    <w:rsid w:val="00B64ED3"/>
    <w:rPr>
      <w:rFonts w:cs="Courier New"/>
    </w:rPr>
  </w:style>
  <w:style w:type="character" w:customStyle="1" w:styleId="ListLabel1986">
    <w:name w:val="ListLabel 1986"/>
    <w:qFormat/>
    <w:rsid w:val="00B64ED3"/>
    <w:rPr>
      <w:rFonts w:cs="Wingdings"/>
    </w:rPr>
  </w:style>
  <w:style w:type="character" w:customStyle="1" w:styleId="ListLabel1987">
    <w:name w:val="ListLabel 1987"/>
    <w:qFormat/>
    <w:rsid w:val="00B64ED3"/>
    <w:rPr>
      <w:rFonts w:cs="Symbol"/>
    </w:rPr>
  </w:style>
  <w:style w:type="character" w:customStyle="1" w:styleId="ListLabel1988">
    <w:name w:val="ListLabel 1988"/>
    <w:qFormat/>
    <w:rsid w:val="00B64ED3"/>
    <w:rPr>
      <w:rFonts w:cs="Courier New"/>
    </w:rPr>
  </w:style>
  <w:style w:type="character" w:customStyle="1" w:styleId="ListLabel1989">
    <w:name w:val="ListLabel 1989"/>
    <w:qFormat/>
    <w:rsid w:val="00B64ED3"/>
    <w:rPr>
      <w:rFonts w:cs="Wingdings"/>
    </w:rPr>
  </w:style>
  <w:style w:type="character" w:customStyle="1" w:styleId="ListLabel1990">
    <w:name w:val="ListLabel 1990"/>
    <w:qFormat/>
    <w:rsid w:val="00B64ED3"/>
    <w:rPr>
      <w:rFonts w:cs="Symbol"/>
    </w:rPr>
  </w:style>
  <w:style w:type="character" w:customStyle="1" w:styleId="ListLabel1991">
    <w:name w:val="ListLabel 1991"/>
    <w:qFormat/>
    <w:rsid w:val="00B64ED3"/>
    <w:rPr>
      <w:rFonts w:cs="Courier New"/>
    </w:rPr>
  </w:style>
  <w:style w:type="character" w:customStyle="1" w:styleId="ListLabel1992">
    <w:name w:val="ListLabel 1992"/>
    <w:qFormat/>
    <w:rsid w:val="00B64ED3"/>
    <w:rPr>
      <w:rFonts w:cs="Wingdings"/>
    </w:rPr>
  </w:style>
  <w:style w:type="character" w:customStyle="1" w:styleId="ListLabel1993">
    <w:name w:val="ListLabel 1993"/>
    <w:qFormat/>
    <w:rsid w:val="00B64ED3"/>
    <w:rPr>
      <w:rFonts w:ascii="Times New Roman" w:hAnsi="Times New Roman" w:cs="Symbol"/>
    </w:rPr>
  </w:style>
  <w:style w:type="character" w:customStyle="1" w:styleId="ListLabel1994">
    <w:name w:val="ListLabel 1994"/>
    <w:qFormat/>
    <w:rsid w:val="00B64ED3"/>
    <w:rPr>
      <w:rFonts w:cs="Courier New"/>
    </w:rPr>
  </w:style>
  <w:style w:type="character" w:customStyle="1" w:styleId="ListLabel1995">
    <w:name w:val="ListLabel 1995"/>
    <w:qFormat/>
    <w:rsid w:val="00B64ED3"/>
    <w:rPr>
      <w:rFonts w:cs="Wingdings"/>
    </w:rPr>
  </w:style>
  <w:style w:type="character" w:customStyle="1" w:styleId="ListLabel1996">
    <w:name w:val="ListLabel 1996"/>
    <w:qFormat/>
    <w:rsid w:val="00B64ED3"/>
    <w:rPr>
      <w:rFonts w:cs="Symbol"/>
    </w:rPr>
  </w:style>
  <w:style w:type="character" w:customStyle="1" w:styleId="ListLabel1997">
    <w:name w:val="ListLabel 1997"/>
    <w:qFormat/>
    <w:rsid w:val="00B64ED3"/>
    <w:rPr>
      <w:rFonts w:cs="Courier New"/>
    </w:rPr>
  </w:style>
  <w:style w:type="character" w:customStyle="1" w:styleId="ListLabel1998">
    <w:name w:val="ListLabel 1998"/>
    <w:qFormat/>
    <w:rsid w:val="00B64ED3"/>
    <w:rPr>
      <w:rFonts w:cs="Wingdings"/>
    </w:rPr>
  </w:style>
  <w:style w:type="character" w:customStyle="1" w:styleId="ListLabel1999">
    <w:name w:val="ListLabel 1999"/>
    <w:qFormat/>
    <w:rsid w:val="00B64ED3"/>
    <w:rPr>
      <w:rFonts w:cs="Symbol"/>
    </w:rPr>
  </w:style>
  <w:style w:type="character" w:customStyle="1" w:styleId="ListLabel2000">
    <w:name w:val="ListLabel 2000"/>
    <w:qFormat/>
    <w:rsid w:val="00B64ED3"/>
    <w:rPr>
      <w:rFonts w:cs="Courier New"/>
    </w:rPr>
  </w:style>
  <w:style w:type="character" w:customStyle="1" w:styleId="ListLabel2001">
    <w:name w:val="ListLabel 2001"/>
    <w:qFormat/>
    <w:rsid w:val="00B64ED3"/>
    <w:rPr>
      <w:rFonts w:cs="Wingdings"/>
    </w:rPr>
  </w:style>
  <w:style w:type="character" w:customStyle="1" w:styleId="ListLabel2002">
    <w:name w:val="ListLabel 2002"/>
    <w:qFormat/>
    <w:rsid w:val="00B64ED3"/>
    <w:rPr>
      <w:rFonts w:ascii="Times New Roman" w:hAnsi="Times New Roman" w:cs="Symbol"/>
    </w:rPr>
  </w:style>
  <w:style w:type="character" w:customStyle="1" w:styleId="ListLabel2003">
    <w:name w:val="ListLabel 2003"/>
    <w:qFormat/>
    <w:rsid w:val="00B64ED3"/>
    <w:rPr>
      <w:rFonts w:cs="Courier New"/>
    </w:rPr>
  </w:style>
  <w:style w:type="character" w:customStyle="1" w:styleId="ListLabel2004">
    <w:name w:val="ListLabel 2004"/>
    <w:qFormat/>
    <w:rsid w:val="00B64ED3"/>
    <w:rPr>
      <w:rFonts w:cs="Wingdings"/>
    </w:rPr>
  </w:style>
  <w:style w:type="character" w:customStyle="1" w:styleId="ListLabel2005">
    <w:name w:val="ListLabel 2005"/>
    <w:qFormat/>
    <w:rsid w:val="00B64ED3"/>
    <w:rPr>
      <w:rFonts w:cs="Symbol"/>
    </w:rPr>
  </w:style>
  <w:style w:type="character" w:customStyle="1" w:styleId="ListLabel2006">
    <w:name w:val="ListLabel 2006"/>
    <w:qFormat/>
    <w:rsid w:val="00B64ED3"/>
    <w:rPr>
      <w:rFonts w:cs="Courier New"/>
    </w:rPr>
  </w:style>
  <w:style w:type="character" w:customStyle="1" w:styleId="ListLabel2007">
    <w:name w:val="ListLabel 2007"/>
    <w:qFormat/>
    <w:rsid w:val="00B64ED3"/>
    <w:rPr>
      <w:rFonts w:cs="Wingdings"/>
    </w:rPr>
  </w:style>
  <w:style w:type="character" w:customStyle="1" w:styleId="ListLabel2008">
    <w:name w:val="ListLabel 2008"/>
    <w:qFormat/>
    <w:rsid w:val="00B64ED3"/>
    <w:rPr>
      <w:rFonts w:cs="Symbol"/>
    </w:rPr>
  </w:style>
  <w:style w:type="character" w:customStyle="1" w:styleId="ListLabel2009">
    <w:name w:val="ListLabel 2009"/>
    <w:qFormat/>
    <w:rsid w:val="00B64ED3"/>
    <w:rPr>
      <w:rFonts w:cs="Courier New"/>
    </w:rPr>
  </w:style>
  <w:style w:type="character" w:customStyle="1" w:styleId="ListLabel2010">
    <w:name w:val="ListLabel 2010"/>
    <w:qFormat/>
    <w:rsid w:val="00B64ED3"/>
    <w:rPr>
      <w:rFonts w:cs="Wingdings"/>
    </w:rPr>
  </w:style>
  <w:style w:type="character" w:customStyle="1" w:styleId="ListLabel2011">
    <w:name w:val="ListLabel 2011"/>
    <w:qFormat/>
    <w:rsid w:val="00B64ED3"/>
    <w:rPr>
      <w:rFonts w:ascii="Times New Roman" w:hAnsi="Times New Roman" w:cs="Symbol"/>
    </w:rPr>
  </w:style>
  <w:style w:type="character" w:customStyle="1" w:styleId="ListLabel2012">
    <w:name w:val="ListLabel 2012"/>
    <w:qFormat/>
    <w:rsid w:val="00B64ED3"/>
    <w:rPr>
      <w:rFonts w:cs="Courier New"/>
    </w:rPr>
  </w:style>
  <w:style w:type="character" w:customStyle="1" w:styleId="ListLabel2013">
    <w:name w:val="ListLabel 2013"/>
    <w:qFormat/>
    <w:rsid w:val="00B64ED3"/>
    <w:rPr>
      <w:rFonts w:cs="Wingdings"/>
    </w:rPr>
  </w:style>
  <w:style w:type="character" w:customStyle="1" w:styleId="ListLabel2014">
    <w:name w:val="ListLabel 2014"/>
    <w:qFormat/>
    <w:rsid w:val="00B64ED3"/>
    <w:rPr>
      <w:rFonts w:cs="Symbol"/>
    </w:rPr>
  </w:style>
  <w:style w:type="character" w:customStyle="1" w:styleId="ListLabel2015">
    <w:name w:val="ListLabel 2015"/>
    <w:qFormat/>
    <w:rsid w:val="00B64ED3"/>
    <w:rPr>
      <w:rFonts w:cs="Courier New"/>
    </w:rPr>
  </w:style>
  <w:style w:type="character" w:customStyle="1" w:styleId="ListLabel2016">
    <w:name w:val="ListLabel 2016"/>
    <w:qFormat/>
    <w:rsid w:val="00B64ED3"/>
    <w:rPr>
      <w:rFonts w:cs="Wingdings"/>
    </w:rPr>
  </w:style>
  <w:style w:type="character" w:customStyle="1" w:styleId="ListLabel2017">
    <w:name w:val="ListLabel 2017"/>
    <w:qFormat/>
    <w:rsid w:val="00B64ED3"/>
    <w:rPr>
      <w:rFonts w:cs="Symbol"/>
    </w:rPr>
  </w:style>
  <w:style w:type="character" w:customStyle="1" w:styleId="ListLabel2018">
    <w:name w:val="ListLabel 2018"/>
    <w:qFormat/>
    <w:rsid w:val="00B64ED3"/>
    <w:rPr>
      <w:rFonts w:cs="Courier New"/>
    </w:rPr>
  </w:style>
  <w:style w:type="character" w:customStyle="1" w:styleId="ListLabel2019">
    <w:name w:val="ListLabel 2019"/>
    <w:qFormat/>
    <w:rsid w:val="00B64ED3"/>
    <w:rPr>
      <w:rFonts w:cs="Wingdings"/>
    </w:rPr>
  </w:style>
  <w:style w:type="character" w:customStyle="1" w:styleId="ListLabel2020">
    <w:name w:val="ListLabel 2020"/>
    <w:qFormat/>
    <w:rsid w:val="00B64ED3"/>
    <w:rPr>
      <w:rFonts w:ascii="Times New Roman" w:hAnsi="Times New Roman" w:cs="Symbol"/>
    </w:rPr>
  </w:style>
  <w:style w:type="character" w:customStyle="1" w:styleId="ListLabel2021">
    <w:name w:val="ListLabel 2021"/>
    <w:qFormat/>
    <w:rsid w:val="00B64ED3"/>
    <w:rPr>
      <w:rFonts w:cs="Courier New"/>
    </w:rPr>
  </w:style>
  <w:style w:type="character" w:customStyle="1" w:styleId="ListLabel2022">
    <w:name w:val="ListLabel 2022"/>
    <w:qFormat/>
    <w:rsid w:val="00B64ED3"/>
    <w:rPr>
      <w:rFonts w:cs="Wingdings"/>
    </w:rPr>
  </w:style>
  <w:style w:type="character" w:customStyle="1" w:styleId="ListLabel2023">
    <w:name w:val="ListLabel 2023"/>
    <w:qFormat/>
    <w:rsid w:val="00B64ED3"/>
    <w:rPr>
      <w:rFonts w:cs="Symbol"/>
    </w:rPr>
  </w:style>
  <w:style w:type="character" w:customStyle="1" w:styleId="ListLabel2024">
    <w:name w:val="ListLabel 2024"/>
    <w:qFormat/>
    <w:rsid w:val="00B64ED3"/>
    <w:rPr>
      <w:rFonts w:cs="Courier New"/>
    </w:rPr>
  </w:style>
  <w:style w:type="character" w:customStyle="1" w:styleId="ListLabel2025">
    <w:name w:val="ListLabel 2025"/>
    <w:qFormat/>
    <w:rsid w:val="00B64ED3"/>
    <w:rPr>
      <w:rFonts w:cs="Wingdings"/>
    </w:rPr>
  </w:style>
  <w:style w:type="character" w:customStyle="1" w:styleId="ListLabel2026">
    <w:name w:val="ListLabel 2026"/>
    <w:qFormat/>
    <w:rsid w:val="00B64ED3"/>
    <w:rPr>
      <w:rFonts w:cs="Symbol"/>
    </w:rPr>
  </w:style>
  <w:style w:type="character" w:customStyle="1" w:styleId="ListLabel2027">
    <w:name w:val="ListLabel 2027"/>
    <w:qFormat/>
    <w:rsid w:val="00B64ED3"/>
    <w:rPr>
      <w:rFonts w:cs="Courier New"/>
    </w:rPr>
  </w:style>
  <w:style w:type="character" w:customStyle="1" w:styleId="ListLabel2028">
    <w:name w:val="ListLabel 2028"/>
    <w:qFormat/>
    <w:rsid w:val="00B64ED3"/>
    <w:rPr>
      <w:rFonts w:cs="Wingdings"/>
    </w:rPr>
  </w:style>
  <w:style w:type="character" w:customStyle="1" w:styleId="ListLabel2029">
    <w:name w:val="ListLabel 2029"/>
    <w:qFormat/>
    <w:rsid w:val="00B64ED3"/>
    <w:rPr>
      <w:rFonts w:ascii="Times New Roman" w:hAnsi="Times New Roman" w:cs="Symbol"/>
    </w:rPr>
  </w:style>
  <w:style w:type="character" w:customStyle="1" w:styleId="ListLabel2030">
    <w:name w:val="ListLabel 2030"/>
    <w:qFormat/>
    <w:rsid w:val="00B64ED3"/>
    <w:rPr>
      <w:rFonts w:ascii="Times New Roman" w:hAnsi="Times New Roman" w:cs="Symbol"/>
    </w:rPr>
  </w:style>
  <w:style w:type="character" w:customStyle="1" w:styleId="ListLabel2031">
    <w:name w:val="ListLabel 2031"/>
    <w:qFormat/>
    <w:rsid w:val="00B64ED3"/>
    <w:rPr>
      <w:rFonts w:cs="Courier New"/>
    </w:rPr>
  </w:style>
  <w:style w:type="character" w:customStyle="1" w:styleId="ListLabel2032">
    <w:name w:val="ListLabel 2032"/>
    <w:qFormat/>
    <w:rsid w:val="00B64ED3"/>
    <w:rPr>
      <w:rFonts w:cs="Wingdings"/>
    </w:rPr>
  </w:style>
  <w:style w:type="character" w:customStyle="1" w:styleId="ListLabel2033">
    <w:name w:val="ListLabel 2033"/>
    <w:qFormat/>
    <w:rsid w:val="00B64ED3"/>
    <w:rPr>
      <w:rFonts w:cs="Symbol"/>
    </w:rPr>
  </w:style>
  <w:style w:type="character" w:customStyle="1" w:styleId="ListLabel2034">
    <w:name w:val="ListLabel 2034"/>
    <w:qFormat/>
    <w:rsid w:val="00B64ED3"/>
    <w:rPr>
      <w:rFonts w:cs="Courier New"/>
    </w:rPr>
  </w:style>
  <w:style w:type="character" w:customStyle="1" w:styleId="ListLabel2035">
    <w:name w:val="ListLabel 2035"/>
    <w:qFormat/>
    <w:rsid w:val="00B64ED3"/>
    <w:rPr>
      <w:rFonts w:cs="Wingdings"/>
    </w:rPr>
  </w:style>
  <w:style w:type="character" w:customStyle="1" w:styleId="ListLabel2036">
    <w:name w:val="ListLabel 2036"/>
    <w:qFormat/>
    <w:rsid w:val="00B64ED3"/>
    <w:rPr>
      <w:rFonts w:cs="Symbol"/>
    </w:rPr>
  </w:style>
  <w:style w:type="character" w:customStyle="1" w:styleId="ListLabel2037">
    <w:name w:val="ListLabel 2037"/>
    <w:qFormat/>
    <w:rsid w:val="00B64ED3"/>
    <w:rPr>
      <w:rFonts w:cs="Courier New"/>
    </w:rPr>
  </w:style>
  <w:style w:type="character" w:customStyle="1" w:styleId="ListLabel2038">
    <w:name w:val="ListLabel 2038"/>
    <w:qFormat/>
    <w:rsid w:val="00B64ED3"/>
    <w:rPr>
      <w:rFonts w:cs="Wingdings"/>
    </w:rPr>
  </w:style>
  <w:style w:type="character" w:customStyle="1" w:styleId="ListLabel2039">
    <w:name w:val="ListLabel 2039"/>
    <w:qFormat/>
    <w:rsid w:val="00B64ED3"/>
    <w:rPr>
      <w:rFonts w:ascii="Times New Roman" w:hAnsi="Times New Roman" w:cs="Symbol"/>
      <w:sz w:val="22"/>
    </w:rPr>
  </w:style>
  <w:style w:type="character" w:customStyle="1" w:styleId="ListLabel2040">
    <w:name w:val="ListLabel 2040"/>
    <w:qFormat/>
    <w:rsid w:val="00B64ED3"/>
    <w:rPr>
      <w:rFonts w:cs="Courier New"/>
    </w:rPr>
  </w:style>
  <w:style w:type="character" w:customStyle="1" w:styleId="ListLabel2041">
    <w:name w:val="ListLabel 2041"/>
    <w:qFormat/>
    <w:rsid w:val="00B64ED3"/>
    <w:rPr>
      <w:rFonts w:cs="Wingdings"/>
    </w:rPr>
  </w:style>
  <w:style w:type="character" w:customStyle="1" w:styleId="ListLabel2042">
    <w:name w:val="ListLabel 2042"/>
    <w:qFormat/>
    <w:rsid w:val="00B64ED3"/>
    <w:rPr>
      <w:rFonts w:cs="Symbol"/>
    </w:rPr>
  </w:style>
  <w:style w:type="character" w:customStyle="1" w:styleId="ListLabel2043">
    <w:name w:val="ListLabel 2043"/>
    <w:qFormat/>
    <w:rsid w:val="00B64ED3"/>
    <w:rPr>
      <w:rFonts w:cs="Courier New"/>
    </w:rPr>
  </w:style>
  <w:style w:type="character" w:customStyle="1" w:styleId="ListLabel2044">
    <w:name w:val="ListLabel 2044"/>
    <w:qFormat/>
    <w:rsid w:val="00B64ED3"/>
    <w:rPr>
      <w:rFonts w:cs="Wingdings"/>
    </w:rPr>
  </w:style>
  <w:style w:type="character" w:customStyle="1" w:styleId="ListLabel2045">
    <w:name w:val="ListLabel 2045"/>
    <w:qFormat/>
    <w:rsid w:val="00B64ED3"/>
    <w:rPr>
      <w:rFonts w:cs="Symbol"/>
    </w:rPr>
  </w:style>
  <w:style w:type="character" w:customStyle="1" w:styleId="ListLabel2046">
    <w:name w:val="ListLabel 2046"/>
    <w:qFormat/>
    <w:rsid w:val="00B64ED3"/>
    <w:rPr>
      <w:rFonts w:cs="Courier New"/>
    </w:rPr>
  </w:style>
  <w:style w:type="character" w:customStyle="1" w:styleId="ListLabel2047">
    <w:name w:val="ListLabel 2047"/>
    <w:qFormat/>
    <w:rsid w:val="00B64ED3"/>
    <w:rPr>
      <w:rFonts w:cs="Wingdings"/>
    </w:rPr>
  </w:style>
  <w:style w:type="character" w:customStyle="1" w:styleId="ListLabel2048">
    <w:name w:val="ListLabel 2048"/>
    <w:qFormat/>
    <w:rsid w:val="00B64ED3"/>
    <w:rPr>
      <w:rFonts w:ascii="Times New Roman" w:hAnsi="Times New Roman" w:cs="Symbol"/>
      <w:sz w:val="22"/>
    </w:rPr>
  </w:style>
  <w:style w:type="character" w:customStyle="1" w:styleId="ListLabel2049">
    <w:name w:val="ListLabel 2049"/>
    <w:qFormat/>
    <w:rsid w:val="00B64ED3"/>
    <w:rPr>
      <w:rFonts w:cs="Courier New"/>
    </w:rPr>
  </w:style>
  <w:style w:type="character" w:customStyle="1" w:styleId="ListLabel2050">
    <w:name w:val="ListLabel 2050"/>
    <w:qFormat/>
    <w:rsid w:val="00B64ED3"/>
    <w:rPr>
      <w:rFonts w:cs="Wingdings"/>
    </w:rPr>
  </w:style>
  <w:style w:type="character" w:customStyle="1" w:styleId="ListLabel2051">
    <w:name w:val="ListLabel 2051"/>
    <w:qFormat/>
    <w:rsid w:val="00B64ED3"/>
    <w:rPr>
      <w:rFonts w:cs="Symbol"/>
    </w:rPr>
  </w:style>
  <w:style w:type="character" w:customStyle="1" w:styleId="ListLabel2052">
    <w:name w:val="ListLabel 2052"/>
    <w:qFormat/>
    <w:rsid w:val="00B64ED3"/>
    <w:rPr>
      <w:rFonts w:cs="Courier New"/>
    </w:rPr>
  </w:style>
  <w:style w:type="character" w:customStyle="1" w:styleId="ListLabel2053">
    <w:name w:val="ListLabel 2053"/>
    <w:qFormat/>
    <w:rsid w:val="00B64ED3"/>
    <w:rPr>
      <w:rFonts w:cs="Wingdings"/>
    </w:rPr>
  </w:style>
  <w:style w:type="character" w:customStyle="1" w:styleId="ListLabel2054">
    <w:name w:val="ListLabel 2054"/>
    <w:qFormat/>
    <w:rsid w:val="00B64ED3"/>
    <w:rPr>
      <w:rFonts w:cs="Symbol"/>
    </w:rPr>
  </w:style>
  <w:style w:type="character" w:customStyle="1" w:styleId="ListLabel2055">
    <w:name w:val="ListLabel 2055"/>
    <w:qFormat/>
    <w:rsid w:val="00B64ED3"/>
    <w:rPr>
      <w:rFonts w:cs="Courier New"/>
    </w:rPr>
  </w:style>
  <w:style w:type="character" w:customStyle="1" w:styleId="ListLabel2056">
    <w:name w:val="ListLabel 2056"/>
    <w:qFormat/>
    <w:rsid w:val="00B64ED3"/>
    <w:rPr>
      <w:rFonts w:cs="Wingdings"/>
    </w:rPr>
  </w:style>
  <w:style w:type="character" w:customStyle="1" w:styleId="ListLabel2057">
    <w:name w:val="ListLabel 2057"/>
    <w:qFormat/>
    <w:rsid w:val="00B64ED3"/>
    <w:rPr>
      <w:rFonts w:ascii="Times New Roman" w:hAnsi="Times New Roman" w:cs="Symbol"/>
    </w:rPr>
  </w:style>
  <w:style w:type="character" w:customStyle="1" w:styleId="ListLabel2058">
    <w:name w:val="ListLabel 2058"/>
    <w:qFormat/>
    <w:rsid w:val="00B64ED3"/>
    <w:rPr>
      <w:rFonts w:ascii="Times New Roman" w:hAnsi="Times New Roman" w:cs="Symbol"/>
    </w:rPr>
  </w:style>
  <w:style w:type="character" w:customStyle="1" w:styleId="ListLabel2059">
    <w:name w:val="ListLabel 2059"/>
    <w:qFormat/>
    <w:rsid w:val="00B64ED3"/>
    <w:rPr>
      <w:rFonts w:cs="Courier New"/>
    </w:rPr>
  </w:style>
  <w:style w:type="character" w:customStyle="1" w:styleId="ListLabel2060">
    <w:name w:val="ListLabel 2060"/>
    <w:qFormat/>
    <w:rsid w:val="00B64ED3"/>
    <w:rPr>
      <w:rFonts w:cs="Wingdings"/>
    </w:rPr>
  </w:style>
  <w:style w:type="character" w:customStyle="1" w:styleId="ListLabel2061">
    <w:name w:val="ListLabel 2061"/>
    <w:qFormat/>
    <w:rsid w:val="00B64ED3"/>
    <w:rPr>
      <w:rFonts w:cs="Symbol"/>
    </w:rPr>
  </w:style>
  <w:style w:type="character" w:customStyle="1" w:styleId="ListLabel2062">
    <w:name w:val="ListLabel 2062"/>
    <w:qFormat/>
    <w:rsid w:val="00B64ED3"/>
    <w:rPr>
      <w:rFonts w:cs="Courier New"/>
    </w:rPr>
  </w:style>
  <w:style w:type="character" w:customStyle="1" w:styleId="ListLabel2063">
    <w:name w:val="ListLabel 2063"/>
    <w:qFormat/>
    <w:rsid w:val="00B64ED3"/>
    <w:rPr>
      <w:rFonts w:cs="Wingdings"/>
    </w:rPr>
  </w:style>
  <w:style w:type="character" w:customStyle="1" w:styleId="ListLabel2064">
    <w:name w:val="ListLabel 2064"/>
    <w:qFormat/>
    <w:rsid w:val="00B64ED3"/>
    <w:rPr>
      <w:rFonts w:cs="Symbol"/>
    </w:rPr>
  </w:style>
  <w:style w:type="character" w:customStyle="1" w:styleId="ListLabel2065">
    <w:name w:val="ListLabel 2065"/>
    <w:qFormat/>
    <w:rsid w:val="00B64ED3"/>
    <w:rPr>
      <w:rFonts w:cs="Courier New"/>
    </w:rPr>
  </w:style>
  <w:style w:type="character" w:customStyle="1" w:styleId="ListLabel2066">
    <w:name w:val="ListLabel 2066"/>
    <w:qFormat/>
    <w:rsid w:val="00B64ED3"/>
    <w:rPr>
      <w:rFonts w:cs="Wingdings"/>
    </w:rPr>
  </w:style>
  <w:style w:type="character" w:customStyle="1" w:styleId="ListLabel2067">
    <w:name w:val="ListLabel 2067"/>
    <w:qFormat/>
    <w:rsid w:val="00B64ED3"/>
    <w:rPr>
      <w:rFonts w:ascii="Times New Roman" w:hAnsi="Times New Roman" w:cs="Wingdings"/>
      <w:b/>
    </w:rPr>
  </w:style>
  <w:style w:type="character" w:customStyle="1" w:styleId="ListLabel2068">
    <w:name w:val="ListLabel 2068"/>
    <w:qFormat/>
    <w:rsid w:val="00B64ED3"/>
    <w:rPr>
      <w:rFonts w:cs="Courier New"/>
    </w:rPr>
  </w:style>
  <w:style w:type="character" w:customStyle="1" w:styleId="ListLabel2069">
    <w:name w:val="ListLabel 2069"/>
    <w:qFormat/>
    <w:rsid w:val="00B64ED3"/>
    <w:rPr>
      <w:rFonts w:cs="Wingdings"/>
    </w:rPr>
  </w:style>
  <w:style w:type="character" w:customStyle="1" w:styleId="ListLabel2070">
    <w:name w:val="ListLabel 2070"/>
    <w:qFormat/>
    <w:rsid w:val="00B64ED3"/>
    <w:rPr>
      <w:rFonts w:cs="Symbol"/>
    </w:rPr>
  </w:style>
  <w:style w:type="character" w:customStyle="1" w:styleId="ListLabel2071">
    <w:name w:val="ListLabel 2071"/>
    <w:qFormat/>
    <w:rsid w:val="00B64ED3"/>
    <w:rPr>
      <w:rFonts w:cs="Courier New"/>
    </w:rPr>
  </w:style>
  <w:style w:type="character" w:customStyle="1" w:styleId="ListLabel2072">
    <w:name w:val="ListLabel 2072"/>
    <w:qFormat/>
    <w:rsid w:val="00B64ED3"/>
    <w:rPr>
      <w:rFonts w:cs="Wingdings"/>
    </w:rPr>
  </w:style>
  <w:style w:type="character" w:customStyle="1" w:styleId="ListLabel2073">
    <w:name w:val="ListLabel 2073"/>
    <w:qFormat/>
    <w:rsid w:val="00B64ED3"/>
    <w:rPr>
      <w:rFonts w:cs="Symbol"/>
    </w:rPr>
  </w:style>
  <w:style w:type="character" w:customStyle="1" w:styleId="ListLabel2074">
    <w:name w:val="ListLabel 2074"/>
    <w:qFormat/>
    <w:rsid w:val="00B64ED3"/>
    <w:rPr>
      <w:rFonts w:cs="Courier New"/>
    </w:rPr>
  </w:style>
  <w:style w:type="character" w:customStyle="1" w:styleId="ListLabel2075">
    <w:name w:val="ListLabel 2075"/>
    <w:qFormat/>
    <w:rsid w:val="00B64ED3"/>
    <w:rPr>
      <w:rFonts w:cs="Wingdings"/>
    </w:rPr>
  </w:style>
  <w:style w:type="character" w:customStyle="1" w:styleId="ListLabel2076">
    <w:name w:val="ListLabel 2076"/>
    <w:qFormat/>
    <w:rsid w:val="00B64ED3"/>
    <w:rPr>
      <w:rFonts w:ascii="Times New Roman" w:hAnsi="Times New Roman" w:cs="Wingdings"/>
      <w:b/>
    </w:rPr>
  </w:style>
  <w:style w:type="character" w:customStyle="1" w:styleId="ListLabel2077">
    <w:name w:val="ListLabel 2077"/>
    <w:qFormat/>
    <w:rsid w:val="00B64ED3"/>
    <w:rPr>
      <w:rFonts w:cs="Courier New"/>
    </w:rPr>
  </w:style>
  <w:style w:type="character" w:customStyle="1" w:styleId="ListLabel2078">
    <w:name w:val="ListLabel 2078"/>
    <w:qFormat/>
    <w:rsid w:val="00B64ED3"/>
    <w:rPr>
      <w:rFonts w:cs="Wingdings"/>
    </w:rPr>
  </w:style>
  <w:style w:type="character" w:customStyle="1" w:styleId="ListLabel2079">
    <w:name w:val="ListLabel 2079"/>
    <w:qFormat/>
    <w:rsid w:val="00B64ED3"/>
    <w:rPr>
      <w:rFonts w:cs="Symbol"/>
    </w:rPr>
  </w:style>
  <w:style w:type="character" w:customStyle="1" w:styleId="ListLabel2080">
    <w:name w:val="ListLabel 2080"/>
    <w:qFormat/>
    <w:rsid w:val="00B64ED3"/>
    <w:rPr>
      <w:rFonts w:cs="Courier New"/>
    </w:rPr>
  </w:style>
  <w:style w:type="character" w:customStyle="1" w:styleId="ListLabel2081">
    <w:name w:val="ListLabel 2081"/>
    <w:qFormat/>
    <w:rsid w:val="00B64ED3"/>
    <w:rPr>
      <w:rFonts w:cs="Wingdings"/>
    </w:rPr>
  </w:style>
  <w:style w:type="character" w:customStyle="1" w:styleId="ListLabel2082">
    <w:name w:val="ListLabel 2082"/>
    <w:qFormat/>
    <w:rsid w:val="00B64ED3"/>
    <w:rPr>
      <w:rFonts w:cs="Symbol"/>
    </w:rPr>
  </w:style>
  <w:style w:type="character" w:customStyle="1" w:styleId="ListLabel2083">
    <w:name w:val="ListLabel 2083"/>
    <w:qFormat/>
    <w:rsid w:val="00B64ED3"/>
    <w:rPr>
      <w:rFonts w:cs="Courier New"/>
    </w:rPr>
  </w:style>
  <w:style w:type="character" w:customStyle="1" w:styleId="ListLabel2084">
    <w:name w:val="ListLabel 2084"/>
    <w:qFormat/>
    <w:rsid w:val="00B64ED3"/>
    <w:rPr>
      <w:rFonts w:cs="Wingdings"/>
    </w:rPr>
  </w:style>
  <w:style w:type="character" w:customStyle="1" w:styleId="ListLabel2085">
    <w:name w:val="ListLabel 2085"/>
    <w:qFormat/>
    <w:rsid w:val="00B64ED3"/>
    <w:rPr>
      <w:rFonts w:ascii="Times New Roman" w:hAnsi="Times New Roman" w:cs="Wingdings"/>
      <w:b/>
    </w:rPr>
  </w:style>
  <w:style w:type="character" w:customStyle="1" w:styleId="ListLabel2086">
    <w:name w:val="ListLabel 2086"/>
    <w:qFormat/>
    <w:rsid w:val="00B64ED3"/>
    <w:rPr>
      <w:rFonts w:cs="Courier New"/>
    </w:rPr>
  </w:style>
  <w:style w:type="character" w:customStyle="1" w:styleId="ListLabel2087">
    <w:name w:val="ListLabel 2087"/>
    <w:qFormat/>
    <w:rsid w:val="00B64ED3"/>
    <w:rPr>
      <w:rFonts w:cs="Wingdings"/>
    </w:rPr>
  </w:style>
  <w:style w:type="character" w:customStyle="1" w:styleId="ListLabel2088">
    <w:name w:val="ListLabel 2088"/>
    <w:qFormat/>
    <w:rsid w:val="00B64ED3"/>
    <w:rPr>
      <w:rFonts w:cs="Symbol"/>
    </w:rPr>
  </w:style>
  <w:style w:type="character" w:customStyle="1" w:styleId="ListLabel2089">
    <w:name w:val="ListLabel 2089"/>
    <w:qFormat/>
    <w:rsid w:val="00B64ED3"/>
    <w:rPr>
      <w:rFonts w:cs="Courier New"/>
    </w:rPr>
  </w:style>
  <w:style w:type="character" w:customStyle="1" w:styleId="ListLabel2090">
    <w:name w:val="ListLabel 2090"/>
    <w:qFormat/>
    <w:rsid w:val="00B64ED3"/>
    <w:rPr>
      <w:rFonts w:cs="Wingdings"/>
    </w:rPr>
  </w:style>
  <w:style w:type="character" w:customStyle="1" w:styleId="ListLabel2091">
    <w:name w:val="ListLabel 2091"/>
    <w:qFormat/>
    <w:rsid w:val="00B64ED3"/>
    <w:rPr>
      <w:rFonts w:cs="Symbol"/>
    </w:rPr>
  </w:style>
  <w:style w:type="character" w:customStyle="1" w:styleId="ListLabel2092">
    <w:name w:val="ListLabel 2092"/>
    <w:qFormat/>
    <w:rsid w:val="00B64ED3"/>
    <w:rPr>
      <w:rFonts w:cs="Courier New"/>
    </w:rPr>
  </w:style>
  <w:style w:type="character" w:customStyle="1" w:styleId="ListLabel2093">
    <w:name w:val="ListLabel 2093"/>
    <w:qFormat/>
    <w:rsid w:val="00B64ED3"/>
    <w:rPr>
      <w:rFonts w:cs="Wingdings"/>
    </w:rPr>
  </w:style>
  <w:style w:type="character" w:customStyle="1" w:styleId="ListLabel2094">
    <w:name w:val="ListLabel 2094"/>
    <w:qFormat/>
    <w:rsid w:val="00B64ED3"/>
    <w:rPr>
      <w:rFonts w:ascii="Times New Roman" w:hAnsi="Times New Roman" w:cs="Symbol"/>
    </w:rPr>
  </w:style>
  <w:style w:type="character" w:customStyle="1" w:styleId="ListLabel2095">
    <w:name w:val="ListLabel 2095"/>
    <w:qFormat/>
    <w:rsid w:val="00B64ED3"/>
    <w:rPr>
      <w:rFonts w:cs="Courier New"/>
    </w:rPr>
  </w:style>
  <w:style w:type="character" w:customStyle="1" w:styleId="ListLabel2096">
    <w:name w:val="ListLabel 2096"/>
    <w:qFormat/>
    <w:rsid w:val="00B64ED3"/>
    <w:rPr>
      <w:rFonts w:cs="Wingdings"/>
    </w:rPr>
  </w:style>
  <w:style w:type="character" w:customStyle="1" w:styleId="ListLabel2097">
    <w:name w:val="ListLabel 2097"/>
    <w:qFormat/>
    <w:rsid w:val="00B64ED3"/>
    <w:rPr>
      <w:rFonts w:cs="Symbol"/>
    </w:rPr>
  </w:style>
  <w:style w:type="character" w:customStyle="1" w:styleId="ListLabel2098">
    <w:name w:val="ListLabel 2098"/>
    <w:qFormat/>
    <w:rsid w:val="00B64ED3"/>
    <w:rPr>
      <w:rFonts w:cs="Courier New"/>
    </w:rPr>
  </w:style>
  <w:style w:type="character" w:customStyle="1" w:styleId="ListLabel2099">
    <w:name w:val="ListLabel 2099"/>
    <w:qFormat/>
    <w:rsid w:val="00B64ED3"/>
    <w:rPr>
      <w:rFonts w:cs="Wingdings"/>
    </w:rPr>
  </w:style>
  <w:style w:type="character" w:customStyle="1" w:styleId="ListLabel2100">
    <w:name w:val="ListLabel 2100"/>
    <w:qFormat/>
    <w:rsid w:val="00B64ED3"/>
    <w:rPr>
      <w:rFonts w:cs="Symbol"/>
    </w:rPr>
  </w:style>
  <w:style w:type="character" w:customStyle="1" w:styleId="ListLabel2101">
    <w:name w:val="ListLabel 2101"/>
    <w:qFormat/>
    <w:rsid w:val="00B64ED3"/>
    <w:rPr>
      <w:rFonts w:cs="Courier New"/>
    </w:rPr>
  </w:style>
  <w:style w:type="character" w:customStyle="1" w:styleId="ListLabel2102">
    <w:name w:val="ListLabel 2102"/>
    <w:qFormat/>
    <w:rsid w:val="00B64ED3"/>
    <w:rPr>
      <w:rFonts w:cs="Wingdings"/>
    </w:rPr>
  </w:style>
  <w:style w:type="character" w:customStyle="1" w:styleId="ListLabel2103">
    <w:name w:val="ListLabel 2103"/>
    <w:qFormat/>
    <w:rsid w:val="00B64ED3"/>
    <w:rPr>
      <w:rFonts w:cs="Symbol"/>
      <w:sz w:val="22"/>
    </w:rPr>
  </w:style>
  <w:style w:type="character" w:customStyle="1" w:styleId="ListLabel2104">
    <w:name w:val="ListLabel 2104"/>
    <w:qFormat/>
    <w:rsid w:val="00B64ED3"/>
    <w:rPr>
      <w:rFonts w:cs="Courier New"/>
    </w:rPr>
  </w:style>
  <w:style w:type="character" w:customStyle="1" w:styleId="ListLabel2105">
    <w:name w:val="ListLabel 2105"/>
    <w:qFormat/>
    <w:rsid w:val="00B64ED3"/>
    <w:rPr>
      <w:rFonts w:cs="Wingdings"/>
    </w:rPr>
  </w:style>
  <w:style w:type="character" w:customStyle="1" w:styleId="ListLabel2106">
    <w:name w:val="ListLabel 2106"/>
    <w:qFormat/>
    <w:rsid w:val="00B64ED3"/>
    <w:rPr>
      <w:rFonts w:cs="Symbol"/>
    </w:rPr>
  </w:style>
  <w:style w:type="character" w:customStyle="1" w:styleId="ListLabel2107">
    <w:name w:val="ListLabel 2107"/>
    <w:qFormat/>
    <w:rsid w:val="00B64ED3"/>
    <w:rPr>
      <w:rFonts w:cs="Courier New"/>
    </w:rPr>
  </w:style>
  <w:style w:type="character" w:customStyle="1" w:styleId="ListLabel2108">
    <w:name w:val="ListLabel 2108"/>
    <w:qFormat/>
    <w:rsid w:val="00B64ED3"/>
    <w:rPr>
      <w:rFonts w:cs="Wingdings"/>
    </w:rPr>
  </w:style>
  <w:style w:type="character" w:customStyle="1" w:styleId="ListLabel2109">
    <w:name w:val="ListLabel 2109"/>
    <w:qFormat/>
    <w:rsid w:val="00B64ED3"/>
    <w:rPr>
      <w:rFonts w:cs="Symbol"/>
    </w:rPr>
  </w:style>
  <w:style w:type="character" w:customStyle="1" w:styleId="ListLabel2110">
    <w:name w:val="ListLabel 2110"/>
    <w:qFormat/>
    <w:rsid w:val="00B64ED3"/>
    <w:rPr>
      <w:rFonts w:cs="Courier New"/>
    </w:rPr>
  </w:style>
  <w:style w:type="character" w:customStyle="1" w:styleId="ListLabel2111">
    <w:name w:val="ListLabel 2111"/>
    <w:qFormat/>
    <w:rsid w:val="00B64ED3"/>
    <w:rPr>
      <w:rFonts w:cs="Wingdings"/>
    </w:rPr>
  </w:style>
  <w:style w:type="character" w:customStyle="1" w:styleId="ListLabel2112">
    <w:name w:val="ListLabel 2112"/>
    <w:qFormat/>
    <w:rsid w:val="00B64ED3"/>
    <w:rPr>
      <w:rFonts w:cs="Symbol"/>
      <w:sz w:val="22"/>
    </w:rPr>
  </w:style>
  <w:style w:type="character" w:customStyle="1" w:styleId="ListLabel2113">
    <w:name w:val="ListLabel 2113"/>
    <w:qFormat/>
    <w:rsid w:val="00B64ED3"/>
    <w:rPr>
      <w:rFonts w:cs="Courier New"/>
    </w:rPr>
  </w:style>
  <w:style w:type="character" w:customStyle="1" w:styleId="ListLabel2114">
    <w:name w:val="ListLabel 2114"/>
    <w:qFormat/>
    <w:rsid w:val="00B64ED3"/>
    <w:rPr>
      <w:rFonts w:cs="Wingdings"/>
    </w:rPr>
  </w:style>
  <w:style w:type="character" w:customStyle="1" w:styleId="ListLabel2115">
    <w:name w:val="ListLabel 2115"/>
    <w:qFormat/>
    <w:rsid w:val="00B64ED3"/>
    <w:rPr>
      <w:rFonts w:cs="Symbol"/>
    </w:rPr>
  </w:style>
  <w:style w:type="character" w:customStyle="1" w:styleId="ListLabel2116">
    <w:name w:val="ListLabel 2116"/>
    <w:qFormat/>
    <w:rsid w:val="00B64ED3"/>
    <w:rPr>
      <w:rFonts w:cs="Courier New"/>
    </w:rPr>
  </w:style>
  <w:style w:type="character" w:customStyle="1" w:styleId="ListLabel2117">
    <w:name w:val="ListLabel 2117"/>
    <w:qFormat/>
    <w:rsid w:val="00B64ED3"/>
    <w:rPr>
      <w:rFonts w:cs="Wingdings"/>
    </w:rPr>
  </w:style>
  <w:style w:type="character" w:customStyle="1" w:styleId="ListLabel2118">
    <w:name w:val="ListLabel 2118"/>
    <w:qFormat/>
    <w:rsid w:val="00B64ED3"/>
    <w:rPr>
      <w:rFonts w:cs="Symbol"/>
    </w:rPr>
  </w:style>
  <w:style w:type="character" w:customStyle="1" w:styleId="ListLabel2119">
    <w:name w:val="ListLabel 2119"/>
    <w:qFormat/>
    <w:rsid w:val="00B64ED3"/>
    <w:rPr>
      <w:rFonts w:cs="Courier New"/>
    </w:rPr>
  </w:style>
  <w:style w:type="character" w:customStyle="1" w:styleId="ListLabel2120">
    <w:name w:val="ListLabel 2120"/>
    <w:qFormat/>
    <w:rsid w:val="00B64ED3"/>
    <w:rPr>
      <w:rFonts w:cs="Wingdings"/>
    </w:rPr>
  </w:style>
  <w:style w:type="character" w:customStyle="1" w:styleId="ListLabel2121">
    <w:name w:val="ListLabel 2121"/>
    <w:qFormat/>
    <w:rsid w:val="00B64ED3"/>
    <w:rPr>
      <w:rFonts w:ascii="Times New Roman" w:hAnsi="Times New Roman" w:cs="Symbol"/>
    </w:rPr>
  </w:style>
  <w:style w:type="character" w:customStyle="1" w:styleId="ListLabel2122">
    <w:name w:val="ListLabel 2122"/>
    <w:qFormat/>
    <w:rsid w:val="00B64ED3"/>
    <w:rPr>
      <w:rFonts w:cs="Courier New"/>
    </w:rPr>
  </w:style>
  <w:style w:type="character" w:customStyle="1" w:styleId="ListLabel2123">
    <w:name w:val="ListLabel 2123"/>
    <w:qFormat/>
    <w:rsid w:val="00B64ED3"/>
    <w:rPr>
      <w:rFonts w:cs="Wingdings"/>
    </w:rPr>
  </w:style>
  <w:style w:type="character" w:customStyle="1" w:styleId="ListLabel2124">
    <w:name w:val="ListLabel 2124"/>
    <w:qFormat/>
    <w:rsid w:val="00B64ED3"/>
    <w:rPr>
      <w:rFonts w:cs="Symbol"/>
    </w:rPr>
  </w:style>
  <w:style w:type="character" w:customStyle="1" w:styleId="ListLabel2125">
    <w:name w:val="ListLabel 2125"/>
    <w:qFormat/>
    <w:rsid w:val="00B64ED3"/>
    <w:rPr>
      <w:rFonts w:cs="Courier New"/>
    </w:rPr>
  </w:style>
  <w:style w:type="character" w:customStyle="1" w:styleId="ListLabel2126">
    <w:name w:val="ListLabel 2126"/>
    <w:qFormat/>
    <w:rsid w:val="00B64ED3"/>
    <w:rPr>
      <w:rFonts w:cs="Wingdings"/>
    </w:rPr>
  </w:style>
  <w:style w:type="character" w:customStyle="1" w:styleId="ListLabel2127">
    <w:name w:val="ListLabel 2127"/>
    <w:qFormat/>
    <w:rsid w:val="00B64ED3"/>
    <w:rPr>
      <w:rFonts w:cs="Symbol"/>
    </w:rPr>
  </w:style>
  <w:style w:type="character" w:customStyle="1" w:styleId="ListLabel2128">
    <w:name w:val="ListLabel 2128"/>
    <w:qFormat/>
    <w:rsid w:val="00B64ED3"/>
    <w:rPr>
      <w:rFonts w:cs="Courier New"/>
    </w:rPr>
  </w:style>
  <w:style w:type="character" w:customStyle="1" w:styleId="ListLabel2129">
    <w:name w:val="ListLabel 2129"/>
    <w:qFormat/>
    <w:rsid w:val="00B64ED3"/>
    <w:rPr>
      <w:rFonts w:cs="Wingdings"/>
    </w:rPr>
  </w:style>
  <w:style w:type="character" w:customStyle="1" w:styleId="ListLabel2130">
    <w:name w:val="ListLabel 2130"/>
    <w:qFormat/>
    <w:rsid w:val="00B64ED3"/>
    <w:rPr>
      <w:rFonts w:ascii="Times New Roman" w:hAnsi="Times New Roman" w:cs="Symbol"/>
    </w:rPr>
  </w:style>
  <w:style w:type="character" w:customStyle="1" w:styleId="ListLabel2131">
    <w:name w:val="ListLabel 2131"/>
    <w:qFormat/>
    <w:rsid w:val="00B64ED3"/>
    <w:rPr>
      <w:rFonts w:cs="Courier New"/>
    </w:rPr>
  </w:style>
  <w:style w:type="character" w:customStyle="1" w:styleId="ListLabel2132">
    <w:name w:val="ListLabel 2132"/>
    <w:qFormat/>
    <w:rsid w:val="00B64ED3"/>
    <w:rPr>
      <w:rFonts w:cs="Wingdings"/>
    </w:rPr>
  </w:style>
  <w:style w:type="character" w:customStyle="1" w:styleId="ListLabel2133">
    <w:name w:val="ListLabel 2133"/>
    <w:qFormat/>
    <w:rsid w:val="00B64ED3"/>
    <w:rPr>
      <w:rFonts w:cs="Symbol"/>
    </w:rPr>
  </w:style>
  <w:style w:type="character" w:customStyle="1" w:styleId="ListLabel2134">
    <w:name w:val="ListLabel 2134"/>
    <w:qFormat/>
    <w:rsid w:val="00B64ED3"/>
    <w:rPr>
      <w:rFonts w:cs="Courier New"/>
    </w:rPr>
  </w:style>
  <w:style w:type="character" w:customStyle="1" w:styleId="ListLabel2135">
    <w:name w:val="ListLabel 2135"/>
    <w:qFormat/>
    <w:rsid w:val="00B64ED3"/>
    <w:rPr>
      <w:rFonts w:cs="Wingdings"/>
    </w:rPr>
  </w:style>
  <w:style w:type="character" w:customStyle="1" w:styleId="ListLabel2136">
    <w:name w:val="ListLabel 2136"/>
    <w:qFormat/>
    <w:rsid w:val="00B64ED3"/>
    <w:rPr>
      <w:rFonts w:cs="Symbol"/>
    </w:rPr>
  </w:style>
  <w:style w:type="character" w:customStyle="1" w:styleId="ListLabel2137">
    <w:name w:val="ListLabel 2137"/>
    <w:qFormat/>
    <w:rsid w:val="00B64ED3"/>
    <w:rPr>
      <w:rFonts w:cs="Courier New"/>
    </w:rPr>
  </w:style>
  <w:style w:type="character" w:customStyle="1" w:styleId="ListLabel2138">
    <w:name w:val="ListLabel 2138"/>
    <w:qFormat/>
    <w:rsid w:val="00B64ED3"/>
    <w:rPr>
      <w:rFonts w:cs="Wingdings"/>
    </w:rPr>
  </w:style>
  <w:style w:type="character" w:customStyle="1" w:styleId="ListLabel2139">
    <w:name w:val="ListLabel 2139"/>
    <w:qFormat/>
    <w:rsid w:val="00B64ED3"/>
    <w:rPr>
      <w:rFonts w:ascii="Times New Roman" w:hAnsi="Times New Roman" w:cs="Symbol"/>
    </w:rPr>
  </w:style>
  <w:style w:type="character" w:customStyle="1" w:styleId="ListLabel2140">
    <w:name w:val="ListLabel 2140"/>
    <w:qFormat/>
    <w:rsid w:val="00B64ED3"/>
    <w:rPr>
      <w:rFonts w:cs="Courier New"/>
    </w:rPr>
  </w:style>
  <w:style w:type="character" w:customStyle="1" w:styleId="ListLabel2141">
    <w:name w:val="ListLabel 2141"/>
    <w:qFormat/>
    <w:rsid w:val="00B64ED3"/>
    <w:rPr>
      <w:rFonts w:cs="Wingdings"/>
    </w:rPr>
  </w:style>
  <w:style w:type="character" w:customStyle="1" w:styleId="ListLabel2142">
    <w:name w:val="ListLabel 2142"/>
    <w:qFormat/>
    <w:rsid w:val="00B64ED3"/>
    <w:rPr>
      <w:rFonts w:cs="Symbol"/>
    </w:rPr>
  </w:style>
  <w:style w:type="character" w:customStyle="1" w:styleId="ListLabel2143">
    <w:name w:val="ListLabel 2143"/>
    <w:qFormat/>
    <w:rsid w:val="00B64ED3"/>
    <w:rPr>
      <w:rFonts w:cs="Courier New"/>
    </w:rPr>
  </w:style>
  <w:style w:type="character" w:customStyle="1" w:styleId="ListLabel2144">
    <w:name w:val="ListLabel 2144"/>
    <w:qFormat/>
    <w:rsid w:val="00B64ED3"/>
    <w:rPr>
      <w:rFonts w:cs="Wingdings"/>
    </w:rPr>
  </w:style>
  <w:style w:type="character" w:customStyle="1" w:styleId="ListLabel2145">
    <w:name w:val="ListLabel 2145"/>
    <w:qFormat/>
    <w:rsid w:val="00B64ED3"/>
    <w:rPr>
      <w:rFonts w:cs="Symbol"/>
    </w:rPr>
  </w:style>
  <w:style w:type="character" w:customStyle="1" w:styleId="ListLabel2146">
    <w:name w:val="ListLabel 2146"/>
    <w:qFormat/>
    <w:rsid w:val="00B64ED3"/>
    <w:rPr>
      <w:rFonts w:cs="Courier New"/>
    </w:rPr>
  </w:style>
  <w:style w:type="character" w:customStyle="1" w:styleId="ListLabel2147">
    <w:name w:val="ListLabel 2147"/>
    <w:qFormat/>
    <w:rsid w:val="00B64ED3"/>
    <w:rPr>
      <w:rFonts w:cs="Wingdings"/>
    </w:rPr>
  </w:style>
  <w:style w:type="character" w:customStyle="1" w:styleId="ListLabel2148">
    <w:name w:val="ListLabel 2148"/>
    <w:qFormat/>
    <w:rsid w:val="00B64ED3"/>
    <w:rPr>
      <w:rFonts w:ascii="Times New Roman" w:hAnsi="Times New Roman" w:cs="Symbol"/>
    </w:rPr>
  </w:style>
  <w:style w:type="character" w:customStyle="1" w:styleId="ListLabel2149">
    <w:name w:val="ListLabel 2149"/>
    <w:qFormat/>
    <w:rsid w:val="00B64ED3"/>
    <w:rPr>
      <w:rFonts w:cs="Courier New"/>
    </w:rPr>
  </w:style>
  <w:style w:type="character" w:customStyle="1" w:styleId="ListLabel2150">
    <w:name w:val="ListLabel 2150"/>
    <w:qFormat/>
    <w:rsid w:val="00B64ED3"/>
    <w:rPr>
      <w:rFonts w:cs="Wingdings"/>
    </w:rPr>
  </w:style>
  <w:style w:type="character" w:customStyle="1" w:styleId="ListLabel2151">
    <w:name w:val="ListLabel 2151"/>
    <w:qFormat/>
    <w:rsid w:val="00B64ED3"/>
    <w:rPr>
      <w:rFonts w:cs="Symbol"/>
    </w:rPr>
  </w:style>
  <w:style w:type="character" w:customStyle="1" w:styleId="ListLabel2152">
    <w:name w:val="ListLabel 2152"/>
    <w:qFormat/>
    <w:rsid w:val="00B64ED3"/>
    <w:rPr>
      <w:rFonts w:cs="Courier New"/>
    </w:rPr>
  </w:style>
  <w:style w:type="character" w:customStyle="1" w:styleId="ListLabel2153">
    <w:name w:val="ListLabel 2153"/>
    <w:qFormat/>
    <w:rsid w:val="00B64ED3"/>
    <w:rPr>
      <w:rFonts w:cs="Wingdings"/>
    </w:rPr>
  </w:style>
  <w:style w:type="character" w:customStyle="1" w:styleId="ListLabel2154">
    <w:name w:val="ListLabel 2154"/>
    <w:qFormat/>
    <w:rsid w:val="00B64ED3"/>
    <w:rPr>
      <w:rFonts w:cs="Symbol"/>
    </w:rPr>
  </w:style>
  <w:style w:type="character" w:customStyle="1" w:styleId="ListLabel2155">
    <w:name w:val="ListLabel 2155"/>
    <w:qFormat/>
    <w:rsid w:val="00B64ED3"/>
    <w:rPr>
      <w:rFonts w:cs="Courier New"/>
    </w:rPr>
  </w:style>
  <w:style w:type="character" w:customStyle="1" w:styleId="ListLabel2156">
    <w:name w:val="ListLabel 2156"/>
    <w:qFormat/>
    <w:rsid w:val="00B64ED3"/>
    <w:rPr>
      <w:rFonts w:cs="Wingdings"/>
    </w:rPr>
  </w:style>
  <w:style w:type="character" w:customStyle="1" w:styleId="ListLabel2157">
    <w:name w:val="ListLabel 2157"/>
    <w:qFormat/>
    <w:rsid w:val="00B64ED3"/>
    <w:rPr>
      <w:rFonts w:ascii="Times New Roman" w:hAnsi="Times New Roman" w:cs="Symbol"/>
    </w:rPr>
  </w:style>
  <w:style w:type="character" w:customStyle="1" w:styleId="ListLabel2158">
    <w:name w:val="ListLabel 2158"/>
    <w:qFormat/>
    <w:rsid w:val="00B64ED3"/>
    <w:rPr>
      <w:rFonts w:cs="Courier New"/>
    </w:rPr>
  </w:style>
  <w:style w:type="character" w:customStyle="1" w:styleId="ListLabel2159">
    <w:name w:val="ListLabel 2159"/>
    <w:qFormat/>
    <w:rsid w:val="00B64ED3"/>
    <w:rPr>
      <w:rFonts w:cs="Wingdings"/>
    </w:rPr>
  </w:style>
  <w:style w:type="character" w:customStyle="1" w:styleId="ListLabel2160">
    <w:name w:val="ListLabel 2160"/>
    <w:qFormat/>
    <w:rsid w:val="00B64ED3"/>
    <w:rPr>
      <w:rFonts w:cs="Symbol"/>
    </w:rPr>
  </w:style>
  <w:style w:type="character" w:customStyle="1" w:styleId="ListLabel2161">
    <w:name w:val="ListLabel 2161"/>
    <w:qFormat/>
    <w:rsid w:val="00B64ED3"/>
    <w:rPr>
      <w:rFonts w:cs="Courier New"/>
    </w:rPr>
  </w:style>
  <w:style w:type="character" w:customStyle="1" w:styleId="ListLabel2162">
    <w:name w:val="ListLabel 2162"/>
    <w:qFormat/>
    <w:rsid w:val="00B64ED3"/>
    <w:rPr>
      <w:rFonts w:cs="Wingdings"/>
    </w:rPr>
  </w:style>
  <w:style w:type="character" w:customStyle="1" w:styleId="ListLabel2163">
    <w:name w:val="ListLabel 2163"/>
    <w:qFormat/>
    <w:rsid w:val="00B64ED3"/>
    <w:rPr>
      <w:rFonts w:cs="Symbol"/>
    </w:rPr>
  </w:style>
  <w:style w:type="character" w:customStyle="1" w:styleId="ListLabel2164">
    <w:name w:val="ListLabel 2164"/>
    <w:qFormat/>
    <w:rsid w:val="00B64ED3"/>
    <w:rPr>
      <w:rFonts w:cs="Courier New"/>
    </w:rPr>
  </w:style>
  <w:style w:type="character" w:customStyle="1" w:styleId="ListLabel2165">
    <w:name w:val="ListLabel 2165"/>
    <w:qFormat/>
    <w:rsid w:val="00B64ED3"/>
    <w:rPr>
      <w:rFonts w:cs="Wingdings"/>
    </w:rPr>
  </w:style>
  <w:style w:type="character" w:customStyle="1" w:styleId="ListLabel2166">
    <w:name w:val="ListLabel 2166"/>
    <w:qFormat/>
    <w:rsid w:val="00B64ED3"/>
    <w:rPr>
      <w:rFonts w:ascii="Times New Roman" w:hAnsi="Times New Roman" w:cs="Symbol"/>
    </w:rPr>
  </w:style>
  <w:style w:type="character" w:customStyle="1" w:styleId="ListLabel2167">
    <w:name w:val="ListLabel 2167"/>
    <w:qFormat/>
    <w:rsid w:val="00B64ED3"/>
    <w:rPr>
      <w:rFonts w:cs="Courier New"/>
    </w:rPr>
  </w:style>
  <w:style w:type="character" w:customStyle="1" w:styleId="ListLabel2168">
    <w:name w:val="ListLabel 2168"/>
    <w:qFormat/>
    <w:rsid w:val="00B64ED3"/>
    <w:rPr>
      <w:rFonts w:cs="Wingdings"/>
    </w:rPr>
  </w:style>
  <w:style w:type="character" w:customStyle="1" w:styleId="ListLabel2169">
    <w:name w:val="ListLabel 2169"/>
    <w:qFormat/>
    <w:rsid w:val="00B64ED3"/>
    <w:rPr>
      <w:rFonts w:cs="Symbol"/>
    </w:rPr>
  </w:style>
  <w:style w:type="character" w:customStyle="1" w:styleId="ListLabel2170">
    <w:name w:val="ListLabel 2170"/>
    <w:qFormat/>
    <w:rsid w:val="00B64ED3"/>
    <w:rPr>
      <w:rFonts w:cs="Courier New"/>
    </w:rPr>
  </w:style>
  <w:style w:type="character" w:customStyle="1" w:styleId="ListLabel2171">
    <w:name w:val="ListLabel 2171"/>
    <w:qFormat/>
    <w:rsid w:val="00B64ED3"/>
    <w:rPr>
      <w:rFonts w:cs="Wingdings"/>
    </w:rPr>
  </w:style>
  <w:style w:type="character" w:customStyle="1" w:styleId="ListLabel2172">
    <w:name w:val="ListLabel 2172"/>
    <w:qFormat/>
    <w:rsid w:val="00B64ED3"/>
    <w:rPr>
      <w:rFonts w:cs="Symbol"/>
    </w:rPr>
  </w:style>
  <w:style w:type="character" w:customStyle="1" w:styleId="ListLabel2173">
    <w:name w:val="ListLabel 2173"/>
    <w:qFormat/>
    <w:rsid w:val="00B64ED3"/>
    <w:rPr>
      <w:rFonts w:cs="Courier New"/>
    </w:rPr>
  </w:style>
  <w:style w:type="character" w:customStyle="1" w:styleId="ListLabel2174">
    <w:name w:val="ListLabel 2174"/>
    <w:qFormat/>
    <w:rsid w:val="00B64ED3"/>
    <w:rPr>
      <w:rFonts w:cs="Wingdings"/>
    </w:rPr>
  </w:style>
  <w:style w:type="character" w:customStyle="1" w:styleId="ListLabel2175">
    <w:name w:val="ListLabel 2175"/>
    <w:qFormat/>
    <w:rsid w:val="00B64ED3"/>
    <w:rPr>
      <w:rFonts w:ascii="Times New Roman" w:hAnsi="Times New Roman" w:cs="Symbol"/>
    </w:rPr>
  </w:style>
  <w:style w:type="character" w:customStyle="1" w:styleId="ListLabel2176">
    <w:name w:val="ListLabel 2176"/>
    <w:qFormat/>
    <w:rsid w:val="00B64ED3"/>
    <w:rPr>
      <w:rFonts w:cs="Courier New"/>
    </w:rPr>
  </w:style>
  <w:style w:type="character" w:customStyle="1" w:styleId="ListLabel2177">
    <w:name w:val="ListLabel 2177"/>
    <w:qFormat/>
    <w:rsid w:val="00B64ED3"/>
    <w:rPr>
      <w:rFonts w:cs="Wingdings"/>
    </w:rPr>
  </w:style>
  <w:style w:type="character" w:customStyle="1" w:styleId="ListLabel2178">
    <w:name w:val="ListLabel 2178"/>
    <w:qFormat/>
    <w:rsid w:val="00B64ED3"/>
    <w:rPr>
      <w:rFonts w:cs="Symbol"/>
    </w:rPr>
  </w:style>
  <w:style w:type="character" w:customStyle="1" w:styleId="ListLabel2179">
    <w:name w:val="ListLabel 2179"/>
    <w:qFormat/>
    <w:rsid w:val="00B64ED3"/>
    <w:rPr>
      <w:rFonts w:cs="Courier New"/>
    </w:rPr>
  </w:style>
  <w:style w:type="character" w:customStyle="1" w:styleId="ListLabel2180">
    <w:name w:val="ListLabel 2180"/>
    <w:qFormat/>
    <w:rsid w:val="00B64ED3"/>
    <w:rPr>
      <w:rFonts w:cs="Wingdings"/>
    </w:rPr>
  </w:style>
  <w:style w:type="character" w:customStyle="1" w:styleId="ListLabel2181">
    <w:name w:val="ListLabel 2181"/>
    <w:qFormat/>
    <w:rsid w:val="00B64ED3"/>
    <w:rPr>
      <w:rFonts w:cs="Symbol"/>
    </w:rPr>
  </w:style>
  <w:style w:type="character" w:customStyle="1" w:styleId="ListLabel2182">
    <w:name w:val="ListLabel 2182"/>
    <w:qFormat/>
    <w:rsid w:val="00B64ED3"/>
    <w:rPr>
      <w:rFonts w:cs="Courier New"/>
    </w:rPr>
  </w:style>
  <w:style w:type="character" w:customStyle="1" w:styleId="ListLabel2183">
    <w:name w:val="ListLabel 2183"/>
    <w:qFormat/>
    <w:rsid w:val="00B64ED3"/>
    <w:rPr>
      <w:rFonts w:cs="Wingdings"/>
    </w:rPr>
  </w:style>
  <w:style w:type="character" w:customStyle="1" w:styleId="ListLabel2184">
    <w:name w:val="ListLabel 2184"/>
    <w:qFormat/>
    <w:rsid w:val="00B64ED3"/>
    <w:rPr>
      <w:rFonts w:ascii="Times New Roman" w:hAnsi="Times New Roman" w:cs="Symbol"/>
    </w:rPr>
  </w:style>
  <w:style w:type="character" w:customStyle="1" w:styleId="ListLabel2185">
    <w:name w:val="ListLabel 2185"/>
    <w:qFormat/>
    <w:rsid w:val="00B64ED3"/>
    <w:rPr>
      <w:rFonts w:ascii="Times New Roman" w:hAnsi="Times New Roman" w:cs="Symbol"/>
    </w:rPr>
  </w:style>
  <w:style w:type="character" w:customStyle="1" w:styleId="ListLabel2186">
    <w:name w:val="ListLabel 2186"/>
    <w:qFormat/>
    <w:rsid w:val="00B64ED3"/>
    <w:rPr>
      <w:rFonts w:cs="Courier New"/>
    </w:rPr>
  </w:style>
  <w:style w:type="character" w:customStyle="1" w:styleId="ListLabel2187">
    <w:name w:val="ListLabel 2187"/>
    <w:qFormat/>
    <w:rsid w:val="00B64ED3"/>
    <w:rPr>
      <w:rFonts w:cs="Wingdings"/>
    </w:rPr>
  </w:style>
  <w:style w:type="character" w:customStyle="1" w:styleId="ListLabel2188">
    <w:name w:val="ListLabel 2188"/>
    <w:qFormat/>
    <w:rsid w:val="00B64ED3"/>
    <w:rPr>
      <w:rFonts w:cs="Symbol"/>
    </w:rPr>
  </w:style>
  <w:style w:type="character" w:customStyle="1" w:styleId="ListLabel2189">
    <w:name w:val="ListLabel 2189"/>
    <w:qFormat/>
    <w:rsid w:val="00B64ED3"/>
    <w:rPr>
      <w:rFonts w:cs="Courier New"/>
    </w:rPr>
  </w:style>
  <w:style w:type="character" w:customStyle="1" w:styleId="ListLabel2190">
    <w:name w:val="ListLabel 2190"/>
    <w:qFormat/>
    <w:rsid w:val="00B64ED3"/>
    <w:rPr>
      <w:rFonts w:cs="Wingdings"/>
    </w:rPr>
  </w:style>
  <w:style w:type="character" w:customStyle="1" w:styleId="ListLabel2191">
    <w:name w:val="ListLabel 2191"/>
    <w:qFormat/>
    <w:rsid w:val="00B64ED3"/>
    <w:rPr>
      <w:rFonts w:cs="Symbol"/>
    </w:rPr>
  </w:style>
  <w:style w:type="character" w:customStyle="1" w:styleId="ListLabel2192">
    <w:name w:val="ListLabel 2192"/>
    <w:qFormat/>
    <w:rsid w:val="00B64ED3"/>
    <w:rPr>
      <w:rFonts w:cs="Courier New"/>
    </w:rPr>
  </w:style>
  <w:style w:type="character" w:customStyle="1" w:styleId="ListLabel2193">
    <w:name w:val="ListLabel 2193"/>
    <w:qFormat/>
    <w:rsid w:val="00B64ED3"/>
    <w:rPr>
      <w:rFonts w:cs="Wingdings"/>
    </w:rPr>
  </w:style>
  <w:style w:type="character" w:customStyle="1" w:styleId="ListLabel2194">
    <w:name w:val="ListLabel 2194"/>
    <w:qFormat/>
    <w:rsid w:val="00B64ED3"/>
    <w:rPr>
      <w:rFonts w:ascii="Times New Roman" w:hAnsi="Times New Roman" w:cs="Symbol"/>
      <w:sz w:val="22"/>
    </w:rPr>
  </w:style>
  <w:style w:type="character" w:customStyle="1" w:styleId="ListLabel2195">
    <w:name w:val="ListLabel 2195"/>
    <w:qFormat/>
    <w:rsid w:val="00B64ED3"/>
    <w:rPr>
      <w:rFonts w:cs="Courier New"/>
    </w:rPr>
  </w:style>
  <w:style w:type="character" w:customStyle="1" w:styleId="ListLabel2196">
    <w:name w:val="ListLabel 2196"/>
    <w:qFormat/>
    <w:rsid w:val="00B64ED3"/>
    <w:rPr>
      <w:rFonts w:cs="Wingdings"/>
    </w:rPr>
  </w:style>
  <w:style w:type="character" w:customStyle="1" w:styleId="ListLabel2197">
    <w:name w:val="ListLabel 2197"/>
    <w:qFormat/>
    <w:rsid w:val="00B64ED3"/>
    <w:rPr>
      <w:rFonts w:cs="Symbol"/>
    </w:rPr>
  </w:style>
  <w:style w:type="character" w:customStyle="1" w:styleId="ListLabel2198">
    <w:name w:val="ListLabel 2198"/>
    <w:qFormat/>
    <w:rsid w:val="00B64ED3"/>
    <w:rPr>
      <w:rFonts w:cs="Courier New"/>
    </w:rPr>
  </w:style>
  <w:style w:type="character" w:customStyle="1" w:styleId="ListLabel2199">
    <w:name w:val="ListLabel 2199"/>
    <w:qFormat/>
    <w:rsid w:val="00B64ED3"/>
    <w:rPr>
      <w:rFonts w:cs="Wingdings"/>
    </w:rPr>
  </w:style>
  <w:style w:type="character" w:customStyle="1" w:styleId="ListLabel2200">
    <w:name w:val="ListLabel 2200"/>
    <w:qFormat/>
    <w:rsid w:val="00B64ED3"/>
    <w:rPr>
      <w:rFonts w:cs="Symbol"/>
    </w:rPr>
  </w:style>
  <w:style w:type="character" w:customStyle="1" w:styleId="ListLabel2201">
    <w:name w:val="ListLabel 2201"/>
    <w:qFormat/>
    <w:rsid w:val="00B64ED3"/>
    <w:rPr>
      <w:rFonts w:cs="Courier New"/>
    </w:rPr>
  </w:style>
  <w:style w:type="character" w:customStyle="1" w:styleId="ListLabel2202">
    <w:name w:val="ListLabel 2202"/>
    <w:qFormat/>
    <w:rsid w:val="00B64ED3"/>
    <w:rPr>
      <w:rFonts w:cs="Wingdings"/>
    </w:rPr>
  </w:style>
  <w:style w:type="character" w:customStyle="1" w:styleId="ListLabel2203">
    <w:name w:val="ListLabel 2203"/>
    <w:qFormat/>
    <w:rsid w:val="00B64ED3"/>
    <w:rPr>
      <w:rFonts w:ascii="Times New Roman" w:hAnsi="Times New Roman" w:cs="Symbol"/>
      <w:sz w:val="22"/>
    </w:rPr>
  </w:style>
  <w:style w:type="character" w:customStyle="1" w:styleId="ListLabel2204">
    <w:name w:val="ListLabel 2204"/>
    <w:qFormat/>
    <w:rsid w:val="00B64ED3"/>
    <w:rPr>
      <w:rFonts w:cs="Courier New"/>
    </w:rPr>
  </w:style>
  <w:style w:type="character" w:customStyle="1" w:styleId="ListLabel2205">
    <w:name w:val="ListLabel 2205"/>
    <w:qFormat/>
    <w:rsid w:val="00B64ED3"/>
    <w:rPr>
      <w:rFonts w:cs="Wingdings"/>
    </w:rPr>
  </w:style>
  <w:style w:type="character" w:customStyle="1" w:styleId="ListLabel2206">
    <w:name w:val="ListLabel 2206"/>
    <w:qFormat/>
    <w:rsid w:val="00B64ED3"/>
    <w:rPr>
      <w:rFonts w:cs="Symbol"/>
    </w:rPr>
  </w:style>
  <w:style w:type="character" w:customStyle="1" w:styleId="ListLabel2207">
    <w:name w:val="ListLabel 2207"/>
    <w:qFormat/>
    <w:rsid w:val="00B64ED3"/>
    <w:rPr>
      <w:rFonts w:cs="Courier New"/>
    </w:rPr>
  </w:style>
  <w:style w:type="character" w:customStyle="1" w:styleId="ListLabel2208">
    <w:name w:val="ListLabel 2208"/>
    <w:qFormat/>
    <w:rsid w:val="00B64ED3"/>
    <w:rPr>
      <w:rFonts w:cs="Wingdings"/>
    </w:rPr>
  </w:style>
  <w:style w:type="character" w:customStyle="1" w:styleId="ListLabel2209">
    <w:name w:val="ListLabel 2209"/>
    <w:qFormat/>
    <w:rsid w:val="00B64ED3"/>
    <w:rPr>
      <w:rFonts w:cs="Symbol"/>
    </w:rPr>
  </w:style>
  <w:style w:type="character" w:customStyle="1" w:styleId="ListLabel2210">
    <w:name w:val="ListLabel 2210"/>
    <w:qFormat/>
    <w:rsid w:val="00B64ED3"/>
    <w:rPr>
      <w:rFonts w:cs="Courier New"/>
    </w:rPr>
  </w:style>
  <w:style w:type="character" w:customStyle="1" w:styleId="ListLabel2211">
    <w:name w:val="ListLabel 2211"/>
    <w:qFormat/>
    <w:rsid w:val="00B64ED3"/>
    <w:rPr>
      <w:rFonts w:cs="Wingdings"/>
    </w:rPr>
  </w:style>
  <w:style w:type="character" w:customStyle="1" w:styleId="ListLabel2212">
    <w:name w:val="ListLabel 2212"/>
    <w:qFormat/>
    <w:rsid w:val="00B64ED3"/>
    <w:rPr>
      <w:rFonts w:ascii="Times New Roman" w:hAnsi="Times New Roman" w:cs="Symbol"/>
    </w:rPr>
  </w:style>
  <w:style w:type="character" w:customStyle="1" w:styleId="ListLabel2213">
    <w:name w:val="ListLabel 2213"/>
    <w:qFormat/>
    <w:rsid w:val="00B64ED3"/>
    <w:rPr>
      <w:rFonts w:ascii="Times New Roman" w:hAnsi="Times New Roman" w:cs="Symbol"/>
    </w:rPr>
  </w:style>
  <w:style w:type="character" w:customStyle="1" w:styleId="ListLabel2214">
    <w:name w:val="ListLabel 2214"/>
    <w:qFormat/>
    <w:rsid w:val="00B64ED3"/>
    <w:rPr>
      <w:rFonts w:cs="Courier New"/>
    </w:rPr>
  </w:style>
  <w:style w:type="character" w:customStyle="1" w:styleId="ListLabel2215">
    <w:name w:val="ListLabel 2215"/>
    <w:qFormat/>
    <w:rsid w:val="00B64ED3"/>
    <w:rPr>
      <w:rFonts w:cs="Wingdings"/>
    </w:rPr>
  </w:style>
  <w:style w:type="character" w:customStyle="1" w:styleId="ListLabel2216">
    <w:name w:val="ListLabel 2216"/>
    <w:qFormat/>
    <w:rsid w:val="00B64ED3"/>
    <w:rPr>
      <w:rFonts w:cs="Symbol"/>
    </w:rPr>
  </w:style>
  <w:style w:type="character" w:customStyle="1" w:styleId="ListLabel2217">
    <w:name w:val="ListLabel 2217"/>
    <w:qFormat/>
    <w:rsid w:val="00B64ED3"/>
    <w:rPr>
      <w:rFonts w:cs="Courier New"/>
    </w:rPr>
  </w:style>
  <w:style w:type="character" w:customStyle="1" w:styleId="ListLabel2218">
    <w:name w:val="ListLabel 2218"/>
    <w:qFormat/>
    <w:rsid w:val="00B64ED3"/>
    <w:rPr>
      <w:rFonts w:cs="Wingdings"/>
    </w:rPr>
  </w:style>
  <w:style w:type="character" w:customStyle="1" w:styleId="ListLabel2219">
    <w:name w:val="ListLabel 2219"/>
    <w:qFormat/>
    <w:rsid w:val="00B64ED3"/>
    <w:rPr>
      <w:rFonts w:cs="Symbol"/>
    </w:rPr>
  </w:style>
  <w:style w:type="character" w:customStyle="1" w:styleId="ListLabel2220">
    <w:name w:val="ListLabel 2220"/>
    <w:qFormat/>
    <w:rsid w:val="00B64ED3"/>
    <w:rPr>
      <w:rFonts w:cs="Courier New"/>
    </w:rPr>
  </w:style>
  <w:style w:type="character" w:customStyle="1" w:styleId="ListLabel2221">
    <w:name w:val="ListLabel 2221"/>
    <w:qFormat/>
    <w:rsid w:val="00B64ED3"/>
    <w:rPr>
      <w:rFonts w:cs="Wingdings"/>
    </w:rPr>
  </w:style>
  <w:style w:type="character" w:customStyle="1" w:styleId="ListLabel2222">
    <w:name w:val="ListLabel 2222"/>
    <w:qFormat/>
    <w:rsid w:val="00B64ED3"/>
    <w:rPr>
      <w:rFonts w:ascii="Times New Roman" w:hAnsi="Times New Roman" w:cs="Wingdings"/>
      <w:b/>
    </w:rPr>
  </w:style>
  <w:style w:type="character" w:customStyle="1" w:styleId="ListLabel2223">
    <w:name w:val="ListLabel 2223"/>
    <w:qFormat/>
    <w:rsid w:val="00B64ED3"/>
    <w:rPr>
      <w:rFonts w:cs="Courier New"/>
    </w:rPr>
  </w:style>
  <w:style w:type="character" w:customStyle="1" w:styleId="ListLabel2224">
    <w:name w:val="ListLabel 2224"/>
    <w:qFormat/>
    <w:rsid w:val="00B64ED3"/>
    <w:rPr>
      <w:rFonts w:cs="Wingdings"/>
    </w:rPr>
  </w:style>
  <w:style w:type="character" w:customStyle="1" w:styleId="ListLabel2225">
    <w:name w:val="ListLabel 2225"/>
    <w:qFormat/>
    <w:rsid w:val="00B64ED3"/>
    <w:rPr>
      <w:rFonts w:cs="Symbol"/>
    </w:rPr>
  </w:style>
  <w:style w:type="character" w:customStyle="1" w:styleId="ListLabel2226">
    <w:name w:val="ListLabel 2226"/>
    <w:qFormat/>
    <w:rsid w:val="00B64ED3"/>
    <w:rPr>
      <w:rFonts w:cs="Courier New"/>
    </w:rPr>
  </w:style>
  <w:style w:type="character" w:customStyle="1" w:styleId="ListLabel2227">
    <w:name w:val="ListLabel 2227"/>
    <w:qFormat/>
    <w:rsid w:val="00B64ED3"/>
    <w:rPr>
      <w:rFonts w:cs="Wingdings"/>
    </w:rPr>
  </w:style>
  <w:style w:type="character" w:customStyle="1" w:styleId="ListLabel2228">
    <w:name w:val="ListLabel 2228"/>
    <w:qFormat/>
    <w:rsid w:val="00B64ED3"/>
    <w:rPr>
      <w:rFonts w:cs="Symbol"/>
    </w:rPr>
  </w:style>
  <w:style w:type="character" w:customStyle="1" w:styleId="ListLabel2229">
    <w:name w:val="ListLabel 2229"/>
    <w:qFormat/>
    <w:rsid w:val="00B64ED3"/>
    <w:rPr>
      <w:rFonts w:cs="Courier New"/>
    </w:rPr>
  </w:style>
  <w:style w:type="character" w:customStyle="1" w:styleId="ListLabel2230">
    <w:name w:val="ListLabel 2230"/>
    <w:qFormat/>
    <w:rsid w:val="00B64ED3"/>
    <w:rPr>
      <w:rFonts w:cs="Wingdings"/>
    </w:rPr>
  </w:style>
  <w:style w:type="character" w:customStyle="1" w:styleId="ListLabel2231">
    <w:name w:val="ListLabel 2231"/>
    <w:qFormat/>
    <w:rsid w:val="00B64ED3"/>
    <w:rPr>
      <w:rFonts w:ascii="Times New Roman" w:hAnsi="Times New Roman" w:cs="Wingdings"/>
      <w:b/>
    </w:rPr>
  </w:style>
  <w:style w:type="character" w:customStyle="1" w:styleId="ListLabel2232">
    <w:name w:val="ListLabel 2232"/>
    <w:qFormat/>
    <w:rsid w:val="00B64ED3"/>
    <w:rPr>
      <w:rFonts w:cs="Courier New"/>
    </w:rPr>
  </w:style>
  <w:style w:type="character" w:customStyle="1" w:styleId="ListLabel2233">
    <w:name w:val="ListLabel 2233"/>
    <w:qFormat/>
    <w:rsid w:val="00B64ED3"/>
    <w:rPr>
      <w:rFonts w:cs="Wingdings"/>
    </w:rPr>
  </w:style>
  <w:style w:type="character" w:customStyle="1" w:styleId="ListLabel2234">
    <w:name w:val="ListLabel 2234"/>
    <w:qFormat/>
    <w:rsid w:val="00B64ED3"/>
    <w:rPr>
      <w:rFonts w:cs="Symbol"/>
    </w:rPr>
  </w:style>
  <w:style w:type="character" w:customStyle="1" w:styleId="ListLabel2235">
    <w:name w:val="ListLabel 2235"/>
    <w:qFormat/>
    <w:rsid w:val="00B64ED3"/>
    <w:rPr>
      <w:rFonts w:cs="Courier New"/>
    </w:rPr>
  </w:style>
  <w:style w:type="character" w:customStyle="1" w:styleId="ListLabel2236">
    <w:name w:val="ListLabel 2236"/>
    <w:qFormat/>
    <w:rsid w:val="00B64ED3"/>
    <w:rPr>
      <w:rFonts w:cs="Wingdings"/>
    </w:rPr>
  </w:style>
  <w:style w:type="character" w:customStyle="1" w:styleId="ListLabel2237">
    <w:name w:val="ListLabel 2237"/>
    <w:qFormat/>
    <w:rsid w:val="00B64ED3"/>
    <w:rPr>
      <w:rFonts w:cs="Symbol"/>
    </w:rPr>
  </w:style>
  <w:style w:type="character" w:customStyle="1" w:styleId="ListLabel2238">
    <w:name w:val="ListLabel 2238"/>
    <w:qFormat/>
    <w:rsid w:val="00B64ED3"/>
    <w:rPr>
      <w:rFonts w:cs="Courier New"/>
    </w:rPr>
  </w:style>
  <w:style w:type="character" w:customStyle="1" w:styleId="ListLabel2239">
    <w:name w:val="ListLabel 2239"/>
    <w:qFormat/>
    <w:rsid w:val="00B64ED3"/>
    <w:rPr>
      <w:rFonts w:cs="Wingdings"/>
    </w:rPr>
  </w:style>
  <w:style w:type="character" w:customStyle="1" w:styleId="ListLabel2240">
    <w:name w:val="ListLabel 2240"/>
    <w:qFormat/>
    <w:rsid w:val="00B64ED3"/>
    <w:rPr>
      <w:rFonts w:ascii="Times New Roman" w:hAnsi="Times New Roman" w:cs="Wingdings"/>
      <w:b/>
    </w:rPr>
  </w:style>
  <w:style w:type="character" w:customStyle="1" w:styleId="ListLabel2241">
    <w:name w:val="ListLabel 2241"/>
    <w:qFormat/>
    <w:rsid w:val="00B64ED3"/>
    <w:rPr>
      <w:rFonts w:cs="Courier New"/>
    </w:rPr>
  </w:style>
  <w:style w:type="character" w:customStyle="1" w:styleId="ListLabel2242">
    <w:name w:val="ListLabel 2242"/>
    <w:qFormat/>
    <w:rsid w:val="00B64ED3"/>
    <w:rPr>
      <w:rFonts w:cs="Wingdings"/>
    </w:rPr>
  </w:style>
  <w:style w:type="character" w:customStyle="1" w:styleId="ListLabel2243">
    <w:name w:val="ListLabel 2243"/>
    <w:qFormat/>
    <w:rsid w:val="00B64ED3"/>
    <w:rPr>
      <w:rFonts w:cs="Symbol"/>
    </w:rPr>
  </w:style>
  <w:style w:type="character" w:customStyle="1" w:styleId="ListLabel2244">
    <w:name w:val="ListLabel 2244"/>
    <w:qFormat/>
    <w:rsid w:val="00B64ED3"/>
    <w:rPr>
      <w:rFonts w:cs="Courier New"/>
    </w:rPr>
  </w:style>
  <w:style w:type="character" w:customStyle="1" w:styleId="ListLabel2245">
    <w:name w:val="ListLabel 2245"/>
    <w:qFormat/>
    <w:rsid w:val="00B64ED3"/>
    <w:rPr>
      <w:rFonts w:cs="Wingdings"/>
    </w:rPr>
  </w:style>
  <w:style w:type="character" w:customStyle="1" w:styleId="ListLabel2246">
    <w:name w:val="ListLabel 2246"/>
    <w:qFormat/>
    <w:rsid w:val="00B64ED3"/>
    <w:rPr>
      <w:rFonts w:cs="Symbol"/>
    </w:rPr>
  </w:style>
  <w:style w:type="character" w:customStyle="1" w:styleId="ListLabel2247">
    <w:name w:val="ListLabel 2247"/>
    <w:qFormat/>
    <w:rsid w:val="00B64ED3"/>
    <w:rPr>
      <w:rFonts w:cs="Courier New"/>
    </w:rPr>
  </w:style>
  <w:style w:type="character" w:customStyle="1" w:styleId="ListLabel2248">
    <w:name w:val="ListLabel 2248"/>
    <w:qFormat/>
    <w:rsid w:val="00B64ED3"/>
    <w:rPr>
      <w:rFonts w:cs="Wingdings"/>
    </w:rPr>
  </w:style>
  <w:style w:type="character" w:customStyle="1" w:styleId="ListLabel2249">
    <w:name w:val="ListLabel 2249"/>
    <w:qFormat/>
    <w:rsid w:val="00B64ED3"/>
    <w:rPr>
      <w:rFonts w:ascii="Times New Roman" w:hAnsi="Times New Roman" w:cs="Symbol"/>
    </w:rPr>
  </w:style>
  <w:style w:type="character" w:customStyle="1" w:styleId="ListLabel2250">
    <w:name w:val="ListLabel 2250"/>
    <w:qFormat/>
    <w:rsid w:val="00B64ED3"/>
    <w:rPr>
      <w:rFonts w:cs="Courier New"/>
    </w:rPr>
  </w:style>
  <w:style w:type="character" w:customStyle="1" w:styleId="ListLabel2251">
    <w:name w:val="ListLabel 2251"/>
    <w:qFormat/>
    <w:rsid w:val="00B64ED3"/>
    <w:rPr>
      <w:rFonts w:cs="Wingdings"/>
    </w:rPr>
  </w:style>
  <w:style w:type="character" w:customStyle="1" w:styleId="ListLabel2252">
    <w:name w:val="ListLabel 2252"/>
    <w:qFormat/>
    <w:rsid w:val="00B64ED3"/>
    <w:rPr>
      <w:rFonts w:cs="Symbol"/>
    </w:rPr>
  </w:style>
  <w:style w:type="character" w:customStyle="1" w:styleId="ListLabel2253">
    <w:name w:val="ListLabel 2253"/>
    <w:qFormat/>
    <w:rsid w:val="00B64ED3"/>
    <w:rPr>
      <w:rFonts w:cs="Courier New"/>
    </w:rPr>
  </w:style>
  <w:style w:type="character" w:customStyle="1" w:styleId="ListLabel2254">
    <w:name w:val="ListLabel 2254"/>
    <w:qFormat/>
    <w:rsid w:val="00B64ED3"/>
    <w:rPr>
      <w:rFonts w:cs="Wingdings"/>
    </w:rPr>
  </w:style>
  <w:style w:type="character" w:customStyle="1" w:styleId="ListLabel2255">
    <w:name w:val="ListLabel 2255"/>
    <w:qFormat/>
    <w:rsid w:val="00B64ED3"/>
    <w:rPr>
      <w:rFonts w:cs="Symbol"/>
    </w:rPr>
  </w:style>
  <w:style w:type="character" w:customStyle="1" w:styleId="ListLabel2256">
    <w:name w:val="ListLabel 2256"/>
    <w:qFormat/>
    <w:rsid w:val="00B64ED3"/>
    <w:rPr>
      <w:rFonts w:cs="Courier New"/>
    </w:rPr>
  </w:style>
  <w:style w:type="character" w:customStyle="1" w:styleId="ListLabel2257">
    <w:name w:val="ListLabel 2257"/>
    <w:qFormat/>
    <w:rsid w:val="00B64ED3"/>
    <w:rPr>
      <w:rFonts w:cs="Wingdings"/>
    </w:rPr>
  </w:style>
  <w:style w:type="character" w:customStyle="1" w:styleId="ListLabel2258">
    <w:name w:val="ListLabel 2258"/>
    <w:qFormat/>
    <w:rsid w:val="00B64ED3"/>
    <w:rPr>
      <w:rFonts w:cs="Symbol"/>
      <w:sz w:val="22"/>
    </w:rPr>
  </w:style>
  <w:style w:type="character" w:customStyle="1" w:styleId="ListLabel2259">
    <w:name w:val="ListLabel 2259"/>
    <w:qFormat/>
    <w:rsid w:val="00B64ED3"/>
    <w:rPr>
      <w:rFonts w:cs="Courier New"/>
    </w:rPr>
  </w:style>
  <w:style w:type="character" w:customStyle="1" w:styleId="ListLabel2260">
    <w:name w:val="ListLabel 2260"/>
    <w:qFormat/>
    <w:rsid w:val="00B64ED3"/>
    <w:rPr>
      <w:rFonts w:cs="Wingdings"/>
    </w:rPr>
  </w:style>
  <w:style w:type="character" w:customStyle="1" w:styleId="ListLabel2261">
    <w:name w:val="ListLabel 2261"/>
    <w:qFormat/>
    <w:rsid w:val="00B64ED3"/>
    <w:rPr>
      <w:rFonts w:cs="Symbol"/>
    </w:rPr>
  </w:style>
  <w:style w:type="character" w:customStyle="1" w:styleId="ListLabel2262">
    <w:name w:val="ListLabel 2262"/>
    <w:qFormat/>
    <w:rsid w:val="00B64ED3"/>
    <w:rPr>
      <w:rFonts w:cs="Courier New"/>
    </w:rPr>
  </w:style>
  <w:style w:type="character" w:customStyle="1" w:styleId="ListLabel2263">
    <w:name w:val="ListLabel 2263"/>
    <w:qFormat/>
    <w:rsid w:val="00B64ED3"/>
    <w:rPr>
      <w:rFonts w:cs="Wingdings"/>
    </w:rPr>
  </w:style>
  <w:style w:type="character" w:customStyle="1" w:styleId="ListLabel2264">
    <w:name w:val="ListLabel 2264"/>
    <w:qFormat/>
    <w:rsid w:val="00B64ED3"/>
    <w:rPr>
      <w:rFonts w:cs="Symbol"/>
    </w:rPr>
  </w:style>
  <w:style w:type="character" w:customStyle="1" w:styleId="ListLabel2265">
    <w:name w:val="ListLabel 2265"/>
    <w:qFormat/>
    <w:rsid w:val="00B64ED3"/>
    <w:rPr>
      <w:rFonts w:cs="Courier New"/>
    </w:rPr>
  </w:style>
  <w:style w:type="character" w:customStyle="1" w:styleId="ListLabel2266">
    <w:name w:val="ListLabel 2266"/>
    <w:qFormat/>
    <w:rsid w:val="00B64ED3"/>
    <w:rPr>
      <w:rFonts w:cs="Wingdings"/>
    </w:rPr>
  </w:style>
  <w:style w:type="character" w:customStyle="1" w:styleId="ListLabel2267">
    <w:name w:val="ListLabel 2267"/>
    <w:qFormat/>
    <w:rsid w:val="00B64ED3"/>
    <w:rPr>
      <w:rFonts w:cs="Symbol"/>
      <w:sz w:val="22"/>
    </w:rPr>
  </w:style>
  <w:style w:type="character" w:customStyle="1" w:styleId="ListLabel2268">
    <w:name w:val="ListLabel 2268"/>
    <w:qFormat/>
    <w:rsid w:val="00B64ED3"/>
    <w:rPr>
      <w:rFonts w:cs="Courier New"/>
    </w:rPr>
  </w:style>
  <w:style w:type="character" w:customStyle="1" w:styleId="ListLabel2269">
    <w:name w:val="ListLabel 2269"/>
    <w:qFormat/>
    <w:rsid w:val="00B64ED3"/>
    <w:rPr>
      <w:rFonts w:cs="Wingdings"/>
    </w:rPr>
  </w:style>
  <w:style w:type="character" w:customStyle="1" w:styleId="ListLabel2270">
    <w:name w:val="ListLabel 2270"/>
    <w:qFormat/>
    <w:rsid w:val="00B64ED3"/>
    <w:rPr>
      <w:rFonts w:cs="Symbol"/>
    </w:rPr>
  </w:style>
  <w:style w:type="character" w:customStyle="1" w:styleId="ListLabel2271">
    <w:name w:val="ListLabel 2271"/>
    <w:qFormat/>
    <w:rsid w:val="00B64ED3"/>
    <w:rPr>
      <w:rFonts w:cs="Courier New"/>
    </w:rPr>
  </w:style>
  <w:style w:type="character" w:customStyle="1" w:styleId="ListLabel2272">
    <w:name w:val="ListLabel 2272"/>
    <w:qFormat/>
    <w:rsid w:val="00B64ED3"/>
    <w:rPr>
      <w:rFonts w:cs="Wingdings"/>
    </w:rPr>
  </w:style>
  <w:style w:type="character" w:customStyle="1" w:styleId="ListLabel2273">
    <w:name w:val="ListLabel 2273"/>
    <w:qFormat/>
    <w:rsid w:val="00B64ED3"/>
    <w:rPr>
      <w:rFonts w:cs="Symbol"/>
    </w:rPr>
  </w:style>
  <w:style w:type="character" w:customStyle="1" w:styleId="ListLabel2274">
    <w:name w:val="ListLabel 2274"/>
    <w:qFormat/>
    <w:rsid w:val="00B64ED3"/>
    <w:rPr>
      <w:rFonts w:cs="Courier New"/>
    </w:rPr>
  </w:style>
  <w:style w:type="character" w:customStyle="1" w:styleId="ListLabel2275">
    <w:name w:val="ListLabel 2275"/>
    <w:qFormat/>
    <w:rsid w:val="00B64ED3"/>
    <w:rPr>
      <w:rFonts w:cs="Wingdings"/>
    </w:rPr>
  </w:style>
  <w:style w:type="character" w:customStyle="1" w:styleId="ListLabel2276">
    <w:name w:val="ListLabel 2276"/>
    <w:qFormat/>
    <w:rsid w:val="00B64ED3"/>
    <w:rPr>
      <w:rFonts w:ascii="Times New Roman" w:hAnsi="Times New Roman" w:cs="Symbol"/>
    </w:rPr>
  </w:style>
  <w:style w:type="character" w:customStyle="1" w:styleId="ListLabel2277">
    <w:name w:val="ListLabel 2277"/>
    <w:qFormat/>
    <w:rsid w:val="00B64ED3"/>
    <w:rPr>
      <w:rFonts w:cs="Courier New"/>
    </w:rPr>
  </w:style>
  <w:style w:type="character" w:customStyle="1" w:styleId="ListLabel2278">
    <w:name w:val="ListLabel 2278"/>
    <w:qFormat/>
    <w:rsid w:val="00B64ED3"/>
    <w:rPr>
      <w:rFonts w:cs="Wingdings"/>
    </w:rPr>
  </w:style>
  <w:style w:type="character" w:customStyle="1" w:styleId="ListLabel2279">
    <w:name w:val="ListLabel 2279"/>
    <w:qFormat/>
    <w:rsid w:val="00B64ED3"/>
    <w:rPr>
      <w:rFonts w:cs="Symbol"/>
    </w:rPr>
  </w:style>
  <w:style w:type="character" w:customStyle="1" w:styleId="ListLabel2280">
    <w:name w:val="ListLabel 2280"/>
    <w:qFormat/>
    <w:rsid w:val="00B64ED3"/>
    <w:rPr>
      <w:rFonts w:cs="Courier New"/>
    </w:rPr>
  </w:style>
  <w:style w:type="character" w:customStyle="1" w:styleId="ListLabel2281">
    <w:name w:val="ListLabel 2281"/>
    <w:qFormat/>
    <w:rsid w:val="00B64ED3"/>
    <w:rPr>
      <w:rFonts w:cs="Wingdings"/>
    </w:rPr>
  </w:style>
  <w:style w:type="character" w:customStyle="1" w:styleId="ListLabel2282">
    <w:name w:val="ListLabel 2282"/>
    <w:qFormat/>
    <w:rsid w:val="00B64ED3"/>
    <w:rPr>
      <w:rFonts w:cs="Symbol"/>
    </w:rPr>
  </w:style>
  <w:style w:type="character" w:customStyle="1" w:styleId="ListLabel2283">
    <w:name w:val="ListLabel 2283"/>
    <w:qFormat/>
    <w:rsid w:val="00B64ED3"/>
    <w:rPr>
      <w:rFonts w:cs="Courier New"/>
    </w:rPr>
  </w:style>
  <w:style w:type="character" w:customStyle="1" w:styleId="ListLabel2284">
    <w:name w:val="ListLabel 2284"/>
    <w:qFormat/>
    <w:rsid w:val="00B64ED3"/>
    <w:rPr>
      <w:rFonts w:cs="Wingdings"/>
    </w:rPr>
  </w:style>
  <w:style w:type="character" w:customStyle="1" w:styleId="ListLabel2285">
    <w:name w:val="ListLabel 2285"/>
    <w:qFormat/>
    <w:rsid w:val="00B64ED3"/>
    <w:rPr>
      <w:rFonts w:ascii="Times New Roman" w:hAnsi="Times New Roman" w:cs="Symbol"/>
    </w:rPr>
  </w:style>
  <w:style w:type="character" w:customStyle="1" w:styleId="ListLabel2286">
    <w:name w:val="ListLabel 2286"/>
    <w:qFormat/>
    <w:rsid w:val="00B64ED3"/>
    <w:rPr>
      <w:rFonts w:cs="Courier New"/>
    </w:rPr>
  </w:style>
  <w:style w:type="character" w:customStyle="1" w:styleId="ListLabel2287">
    <w:name w:val="ListLabel 2287"/>
    <w:qFormat/>
    <w:rsid w:val="00B64ED3"/>
    <w:rPr>
      <w:rFonts w:cs="Wingdings"/>
    </w:rPr>
  </w:style>
  <w:style w:type="character" w:customStyle="1" w:styleId="ListLabel2288">
    <w:name w:val="ListLabel 2288"/>
    <w:qFormat/>
    <w:rsid w:val="00B64ED3"/>
    <w:rPr>
      <w:rFonts w:cs="Symbol"/>
    </w:rPr>
  </w:style>
  <w:style w:type="character" w:customStyle="1" w:styleId="ListLabel2289">
    <w:name w:val="ListLabel 2289"/>
    <w:qFormat/>
    <w:rsid w:val="00B64ED3"/>
    <w:rPr>
      <w:rFonts w:cs="Courier New"/>
    </w:rPr>
  </w:style>
  <w:style w:type="character" w:customStyle="1" w:styleId="ListLabel2290">
    <w:name w:val="ListLabel 2290"/>
    <w:qFormat/>
    <w:rsid w:val="00B64ED3"/>
    <w:rPr>
      <w:rFonts w:cs="Wingdings"/>
    </w:rPr>
  </w:style>
  <w:style w:type="character" w:customStyle="1" w:styleId="ListLabel2291">
    <w:name w:val="ListLabel 2291"/>
    <w:qFormat/>
    <w:rsid w:val="00B64ED3"/>
    <w:rPr>
      <w:rFonts w:cs="Symbol"/>
    </w:rPr>
  </w:style>
  <w:style w:type="character" w:customStyle="1" w:styleId="ListLabel2292">
    <w:name w:val="ListLabel 2292"/>
    <w:qFormat/>
    <w:rsid w:val="00B64ED3"/>
    <w:rPr>
      <w:rFonts w:cs="Courier New"/>
    </w:rPr>
  </w:style>
  <w:style w:type="character" w:customStyle="1" w:styleId="ListLabel2293">
    <w:name w:val="ListLabel 2293"/>
    <w:qFormat/>
    <w:rsid w:val="00B64ED3"/>
    <w:rPr>
      <w:rFonts w:cs="Wingdings"/>
    </w:rPr>
  </w:style>
  <w:style w:type="character" w:customStyle="1" w:styleId="ListLabel2294">
    <w:name w:val="ListLabel 2294"/>
    <w:qFormat/>
    <w:rsid w:val="00B64ED3"/>
    <w:rPr>
      <w:rFonts w:ascii="Times New Roman" w:hAnsi="Times New Roman" w:cs="Symbol"/>
    </w:rPr>
  </w:style>
  <w:style w:type="character" w:customStyle="1" w:styleId="ListLabel2295">
    <w:name w:val="ListLabel 2295"/>
    <w:qFormat/>
    <w:rsid w:val="00B64ED3"/>
    <w:rPr>
      <w:rFonts w:cs="Courier New"/>
    </w:rPr>
  </w:style>
  <w:style w:type="character" w:customStyle="1" w:styleId="ListLabel2296">
    <w:name w:val="ListLabel 2296"/>
    <w:qFormat/>
    <w:rsid w:val="00B64ED3"/>
    <w:rPr>
      <w:rFonts w:cs="Wingdings"/>
    </w:rPr>
  </w:style>
  <w:style w:type="character" w:customStyle="1" w:styleId="ListLabel2297">
    <w:name w:val="ListLabel 2297"/>
    <w:qFormat/>
    <w:rsid w:val="00B64ED3"/>
    <w:rPr>
      <w:rFonts w:cs="Symbol"/>
    </w:rPr>
  </w:style>
  <w:style w:type="character" w:customStyle="1" w:styleId="ListLabel2298">
    <w:name w:val="ListLabel 2298"/>
    <w:qFormat/>
    <w:rsid w:val="00B64ED3"/>
    <w:rPr>
      <w:rFonts w:cs="Courier New"/>
    </w:rPr>
  </w:style>
  <w:style w:type="character" w:customStyle="1" w:styleId="ListLabel2299">
    <w:name w:val="ListLabel 2299"/>
    <w:qFormat/>
    <w:rsid w:val="00B64ED3"/>
    <w:rPr>
      <w:rFonts w:cs="Wingdings"/>
    </w:rPr>
  </w:style>
  <w:style w:type="character" w:customStyle="1" w:styleId="ListLabel2300">
    <w:name w:val="ListLabel 2300"/>
    <w:qFormat/>
    <w:rsid w:val="00B64ED3"/>
    <w:rPr>
      <w:rFonts w:cs="Symbol"/>
    </w:rPr>
  </w:style>
  <w:style w:type="character" w:customStyle="1" w:styleId="ListLabel2301">
    <w:name w:val="ListLabel 2301"/>
    <w:qFormat/>
    <w:rsid w:val="00B64ED3"/>
    <w:rPr>
      <w:rFonts w:cs="Courier New"/>
    </w:rPr>
  </w:style>
  <w:style w:type="character" w:customStyle="1" w:styleId="ListLabel2302">
    <w:name w:val="ListLabel 2302"/>
    <w:qFormat/>
    <w:rsid w:val="00B64ED3"/>
    <w:rPr>
      <w:rFonts w:cs="Wingdings"/>
    </w:rPr>
  </w:style>
  <w:style w:type="character" w:customStyle="1" w:styleId="ListLabel2303">
    <w:name w:val="ListLabel 2303"/>
    <w:qFormat/>
    <w:rsid w:val="00B64ED3"/>
    <w:rPr>
      <w:rFonts w:ascii="Times New Roman" w:hAnsi="Times New Roman" w:cs="Symbol"/>
    </w:rPr>
  </w:style>
  <w:style w:type="character" w:customStyle="1" w:styleId="ListLabel2304">
    <w:name w:val="ListLabel 2304"/>
    <w:qFormat/>
    <w:rsid w:val="00B64ED3"/>
    <w:rPr>
      <w:rFonts w:cs="Courier New"/>
    </w:rPr>
  </w:style>
  <w:style w:type="character" w:customStyle="1" w:styleId="ListLabel2305">
    <w:name w:val="ListLabel 2305"/>
    <w:qFormat/>
    <w:rsid w:val="00B64ED3"/>
    <w:rPr>
      <w:rFonts w:cs="Wingdings"/>
    </w:rPr>
  </w:style>
  <w:style w:type="character" w:customStyle="1" w:styleId="ListLabel2306">
    <w:name w:val="ListLabel 2306"/>
    <w:qFormat/>
    <w:rsid w:val="00B64ED3"/>
    <w:rPr>
      <w:rFonts w:cs="Symbol"/>
    </w:rPr>
  </w:style>
  <w:style w:type="character" w:customStyle="1" w:styleId="ListLabel2307">
    <w:name w:val="ListLabel 2307"/>
    <w:qFormat/>
    <w:rsid w:val="00B64ED3"/>
    <w:rPr>
      <w:rFonts w:cs="Courier New"/>
    </w:rPr>
  </w:style>
  <w:style w:type="character" w:customStyle="1" w:styleId="ListLabel2308">
    <w:name w:val="ListLabel 2308"/>
    <w:qFormat/>
    <w:rsid w:val="00B64ED3"/>
    <w:rPr>
      <w:rFonts w:cs="Wingdings"/>
    </w:rPr>
  </w:style>
  <w:style w:type="character" w:customStyle="1" w:styleId="ListLabel2309">
    <w:name w:val="ListLabel 2309"/>
    <w:qFormat/>
    <w:rsid w:val="00B64ED3"/>
    <w:rPr>
      <w:rFonts w:cs="Symbol"/>
    </w:rPr>
  </w:style>
  <w:style w:type="character" w:customStyle="1" w:styleId="ListLabel2310">
    <w:name w:val="ListLabel 2310"/>
    <w:qFormat/>
    <w:rsid w:val="00B64ED3"/>
    <w:rPr>
      <w:rFonts w:cs="Courier New"/>
    </w:rPr>
  </w:style>
  <w:style w:type="character" w:customStyle="1" w:styleId="ListLabel2311">
    <w:name w:val="ListLabel 2311"/>
    <w:qFormat/>
    <w:rsid w:val="00B64ED3"/>
    <w:rPr>
      <w:rFonts w:cs="Wingdings"/>
    </w:rPr>
  </w:style>
  <w:style w:type="character" w:customStyle="1" w:styleId="ListLabel2312">
    <w:name w:val="ListLabel 2312"/>
    <w:qFormat/>
    <w:rsid w:val="00B64ED3"/>
    <w:rPr>
      <w:rFonts w:ascii="Times New Roman" w:hAnsi="Times New Roman" w:cs="Symbol"/>
    </w:rPr>
  </w:style>
  <w:style w:type="character" w:customStyle="1" w:styleId="ListLabel2313">
    <w:name w:val="ListLabel 2313"/>
    <w:qFormat/>
    <w:rsid w:val="00B64ED3"/>
    <w:rPr>
      <w:rFonts w:cs="Courier New"/>
    </w:rPr>
  </w:style>
  <w:style w:type="character" w:customStyle="1" w:styleId="ListLabel2314">
    <w:name w:val="ListLabel 2314"/>
    <w:qFormat/>
    <w:rsid w:val="00B64ED3"/>
    <w:rPr>
      <w:rFonts w:cs="Wingdings"/>
    </w:rPr>
  </w:style>
  <w:style w:type="character" w:customStyle="1" w:styleId="ListLabel2315">
    <w:name w:val="ListLabel 2315"/>
    <w:qFormat/>
    <w:rsid w:val="00B64ED3"/>
    <w:rPr>
      <w:rFonts w:cs="Symbol"/>
    </w:rPr>
  </w:style>
  <w:style w:type="character" w:customStyle="1" w:styleId="ListLabel2316">
    <w:name w:val="ListLabel 2316"/>
    <w:qFormat/>
    <w:rsid w:val="00B64ED3"/>
    <w:rPr>
      <w:rFonts w:cs="Courier New"/>
    </w:rPr>
  </w:style>
  <w:style w:type="character" w:customStyle="1" w:styleId="ListLabel2317">
    <w:name w:val="ListLabel 2317"/>
    <w:qFormat/>
    <w:rsid w:val="00B64ED3"/>
    <w:rPr>
      <w:rFonts w:cs="Wingdings"/>
    </w:rPr>
  </w:style>
  <w:style w:type="character" w:customStyle="1" w:styleId="ListLabel2318">
    <w:name w:val="ListLabel 2318"/>
    <w:qFormat/>
    <w:rsid w:val="00B64ED3"/>
    <w:rPr>
      <w:rFonts w:cs="Symbol"/>
    </w:rPr>
  </w:style>
  <w:style w:type="character" w:customStyle="1" w:styleId="ListLabel2319">
    <w:name w:val="ListLabel 2319"/>
    <w:qFormat/>
    <w:rsid w:val="00B64ED3"/>
    <w:rPr>
      <w:rFonts w:cs="Courier New"/>
    </w:rPr>
  </w:style>
  <w:style w:type="character" w:customStyle="1" w:styleId="ListLabel2320">
    <w:name w:val="ListLabel 2320"/>
    <w:qFormat/>
    <w:rsid w:val="00B64ED3"/>
    <w:rPr>
      <w:rFonts w:cs="Wingdings"/>
    </w:rPr>
  </w:style>
  <w:style w:type="character" w:customStyle="1" w:styleId="ListLabel2321">
    <w:name w:val="ListLabel 2321"/>
    <w:qFormat/>
    <w:rsid w:val="00B64ED3"/>
    <w:rPr>
      <w:rFonts w:ascii="Times New Roman" w:hAnsi="Times New Roman" w:cs="Symbol"/>
    </w:rPr>
  </w:style>
  <w:style w:type="character" w:customStyle="1" w:styleId="ListLabel2322">
    <w:name w:val="ListLabel 2322"/>
    <w:qFormat/>
    <w:rsid w:val="00B64ED3"/>
    <w:rPr>
      <w:rFonts w:cs="Courier New"/>
    </w:rPr>
  </w:style>
  <w:style w:type="character" w:customStyle="1" w:styleId="ListLabel2323">
    <w:name w:val="ListLabel 2323"/>
    <w:qFormat/>
    <w:rsid w:val="00B64ED3"/>
    <w:rPr>
      <w:rFonts w:cs="Wingdings"/>
    </w:rPr>
  </w:style>
  <w:style w:type="character" w:customStyle="1" w:styleId="ListLabel2324">
    <w:name w:val="ListLabel 2324"/>
    <w:qFormat/>
    <w:rsid w:val="00B64ED3"/>
    <w:rPr>
      <w:rFonts w:cs="Symbol"/>
    </w:rPr>
  </w:style>
  <w:style w:type="character" w:customStyle="1" w:styleId="ListLabel2325">
    <w:name w:val="ListLabel 2325"/>
    <w:qFormat/>
    <w:rsid w:val="00B64ED3"/>
    <w:rPr>
      <w:rFonts w:cs="Courier New"/>
    </w:rPr>
  </w:style>
  <w:style w:type="character" w:customStyle="1" w:styleId="ListLabel2326">
    <w:name w:val="ListLabel 2326"/>
    <w:qFormat/>
    <w:rsid w:val="00B64ED3"/>
    <w:rPr>
      <w:rFonts w:cs="Wingdings"/>
    </w:rPr>
  </w:style>
  <w:style w:type="character" w:customStyle="1" w:styleId="ListLabel2327">
    <w:name w:val="ListLabel 2327"/>
    <w:qFormat/>
    <w:rsid w:val="00B64ED3"/>
    <w:rPr>
      <w:rFonts w:cs="Symbol"/>
    </w:rPr>
  </w:style>
  <w:style w:type="character" w:customStyle="1" w:styleId="ListLabel2328">
    <w:name w:val="ListLabel 2328"/>
    <w:qFormat/>
    <w:rsid w:val="00B64ED3"/>
    <w:rPr>
      <w:rFonts w:cs="Courier New"/>
    </w:rPr>
  </w:style>
  <w:style w:type="character" w:customStyle="1" w:styleId="ListLabel2329">
    <w:name w:val="ListLabel 2329"/>
    <w:qFormat/>
    <w:rsid w:val="00B64ED3"/>
    <w:rPr>
      <w:rFonts w:cs="Wingdings"/>
    </w:rPr>
  </w:style>
  <w:style w:type="character" w:customStyle="1" w:styleId="ListLabel2330">
    <w:name w:val="ListLabel 2330"/>
    <w:qFormat/>
    <w:rsid w:val="00B64ED3"/>
    <w:rPr>
      <w:rFonts w:ascii="Times New Roman" w:hAnsi="Times New Roman" w:cs="Symbol"/>
    </w:rPr>
  </w:style>
  <w:style w:type="character" w:customStyle="1" w:styleId="ListLabel2331">
    <w:name w:val="ListLabel 2331"/>
    <w:qFormat/>
    <w:rsid w:val="00B64ED3"/>
    <w:rPr>
      <w:rFonts w:cs="Courier New"/>
    </w:rPr>
  </w:style>
  <w:style w:type="character" w:customStyle="1" w:styleId="ListLabel2332">
    <w:name w:val="ListLabel 2332"/>
    <w:qFormat/>
    <w:rsid w:val="00B64ED3"/>
    <w:rPr>
      <w:rFonts w:cs="Wingdings"/>
    </w:rPr>
  </w:style>
  <w:style w:type="character" w:customStyle="1" w:styleId="ListLabel2333">
    <w:name w:val="ListLabel 2333"/>
    <w:qFormat/>
    <w:rsid w:val="00B64ED3"/>
    <w:rPr>
      <w:rFonts w:cs="Symbol"/>
    </w:rPr>
  </w:style>
  <w:style w:type="character" w:customStyle="1" w:styleId="ListLabel2334">
    <w:name w:val="ListLabel 2334"/>
    <w:qFormat/>
    <w:rsid w:val="00B64ED3"/>
    <w:rPr>
      <w:rFonts w:cs="Courier New"/>
    </w:rPr>
  </w:style>
  <w:style w:type="character" w:customStyle="1" w:styleId="ListLabel2335">
    <w:name w:val="ListLabel 2335"/>
    <w:qFormat/>
    <w:rsid w:val="00B64ED3"/>
    <w:rPr>
      <w:rFonts w:cs="Wingdings"/>
    </w:rPr>
  </w:style>
  <w:style w:type="character" w:customStyle="1" w:styleId="ListLabel2336">
    <w:name w:val="ListLabel 2336"/>
    <w:qFormat/>
    <w:rsid w:val="00B64ED3"/>
    <w:rPr>
      <w:rFonts w:cs="Symbol"/>
    </w:rPr>
  </w:style>
  <w:style w:type="character" w:customStyle="1" w:styleId="ListLabel2337">
    <w:name w:val="ListLabel 2337"/>
    <w:qFormat/>
    <w:rsid w:val="00B64ED3"/>
    <w:rPr>
      <w:rFonts w:cs="Courier New"/>
    </w:rPr>
  </w:style>
  <w:style w:type="character" w:customStyle="1" w:styleId="ListLabel2338">
    <w:name w:val="ListLabel 2338"/>
    <w:qFormat/>
    <w:rsid w:val="00B64ED3"/>
    <w:rPr>
      <w:rFonts w:cs="Wingdings"/>
    </w:rPr>
  </w:style>
  <w:style w:type="character" w:customStyle="1" w:styleId="ListLabel2339">
    <w:name w:val="ListLabel 2339"/>
    <w:qFormat/>
    <w:rsid w:val="00B64ED3"/>
    <w:rPr>
      <w:rFonts w:ascii="Times New Roman" w:hAnsi="Times New Roman" w:cs="Symbol"/>
    </w:rPr>
  </w:style>
  <w:style w:type="character" w:customStyle="1" w:styleId="ListLabel2340">
    <w:name w:val="ListLabel 2340"/>
    <w:qFormat/>
    <w:rsid w:val="00B64ED3"/>
    <w:rPr>
      <w:rFonts w:ascii="Times New Roman" w:hAnsi="Times New Roman" w:cs="Symbol"/>
    </w:rPr>
  </w:style>
  <w:style w:type="character" w:customStyle="1" w:styleId="ListLabel2341">
    <w:name w:val="ListLabel 2341"/>
    <w:qFormat/>
    <w:rsid w:val="00B64ED3"/>
    <w:rPr>
      <w:rFonts w:cs="Courier New"/>
    </w:rPr>
  </w:style>
  <w:style w:type="character" w:customStyle="1" w:styleId="ListLabel2342">
    <w:name w:val="ListLabel 2342"/>
    <w:qFormat/>
    <w:rsid w:val="00B64ED3"/>
    <w:rPr>
      <w:rFonts w:cs="Wingdings"/>
    </w:rPr>
  </w:style>
  <w:style w:type="character" w:customStyle="1" w:styleId="ListLabel2343">
    <w:name w:val="ListLabel 2343"/>
    <w:qFormat/>
    <w:rsid w:val="00B64ED3"/>
    <w:rPr>
      <w:rFonts w:cs="Symbol"/>
    </w:rPr>
  </w:style>
  <w:style w:type="character" w:customStyle="1" w:styleId="ListLabel2344">
    <w:name w:val="ListLabel 2344"/>
    <w:qFormat/>
    <w:rsid w:val="00B64ED3"/>
    <w:rPr>
      <w:rFonts w:cs="Courier New"/>
    </w:rPr>
  </w:style>
  <w:style w:type="character" w:customStyle="1" w:styleId="ListLabel2345">
    <w:name w:val="ListLabel 2345"/>
    <w:qFormat/>
    <w:rsid w:val="00B64ED3"/>
    <w:rPr>
      <w:rFonts w:cs="Wingdings"/>
    </w:rPr>
  </w:style>
  <w:style w:type="character" w:customStyle="1" w:styleId="ListLabel2346">
    <w:name w:val="ListLabel 2346"/>
    <w:qFormat/>
    <w:rsid w:val="00B64ED3"/>
    <w:rPr>
      <w:rFonts w:cs="Symbol"/>
    </w:rPr>
  </w:style>
  <w:style w:type="character" w:customStyle="1" w:styleId="ListLabel2347">
    <w:name w:val="ListLabel 2347"/>
    <w:qFormat/>
    <w:rsid w:val="00B64ED3"/>
    <w:rPr>
      <w:rFonts w:cs="Courier New"/>
    </w:rPr>
  </w:style>
  <w:style w:type="character" w:customStyle="1" w:styleId="ListLabel2348">
    <w:name w:val="ListLabel 2348"/>
    <w:qFormat/>
    <w:rsid w:val="00B64ED3"/>
    <w:rPr>
      <w:rFonts w:cs="Wingdings"/>
    </w:rPr>
  </w:style>
  <w:style w:type="character" w:customStyle="1" w:styleId="ListLabel2349">
    <w:name w:val="ListLabel 2349"/>
    <w:qFormat/>
    <w:rsid w:val="00B64ED3"/>
    <w:rPr>
      <w:rFonts w:ascii="Times New Roman" w:hAnsi="Times New Roman" w:cs="Symbol"/>
      <w:sz w:val="22"/>
    </w:rPr>
  </w:style>
  <w:style w:type="character" w:customStyle="1" w:styleId="ListLabel2350">
    <w:name w:val="ListLabel 2350"/>
    <w:qFormat/>
    <w:rsid w:val="00B64ED3"/>
    <w:rPr>
      <w:rFonts w:cs="Courier New"/>
    </w:rPr>
  </w:style>
  <w:style w:type="character" w:customStyle="1" w:styleId="ListLabel2351">
    <w:name w:val="ListLabel 2351"/>
    <w:qFormat/>
    <w:rsid w:val="00B64ED3"/>
    <w:rPr>
      <w:rFonts w:cs="Wingdings"/>
    </w:rPr>
  </w:style>
  <w:style w:type="character" w:customStyle="1" w:styleId="ListLabel2352">
    <w:name w:val="ListLabel 2352"/>
    <w:qFormat/>
    <w:rsid w:val="00B64ED3"/>
    <w:rPr>
      <w:rFonts w:cs="Symbol"/>
    </w:rPr>
  </w:style>
  <w:style w:type="character" w:customStyle="1" w:styleId="ListLabel2353">
    <w:name w:val="ListLabel 2353"/>
    <w:qFormat/>
    <w:rsid w:val="00B64ED3"/>
    <w:rPr>
      <w:rFonts w:cs="Courier New"/>
    </w:rPr>
  </w:style>
  <w:style w:type="character" w:customStyle="1" w:styleId="ListLabel2354">
    <w:name w:val="ListLabel 2354"/>
    <w:qFormat/>
    <w:rsid w:val="00B64ED3"/>
    <w:rPr>
      <w:rFonts w:cs="Wingdings"/>
    </w:rPr>
  </w:style>
  <w:style w:type="character" w:customStyle="1" w:styleId="ListLabel2355">
    <w:name w:val="ListLabel 2355"/>
    <w:qFormat/>
    <w:rsid w:val="00B64ED3"/>
    <w:rPr>
      <w:rFonts w:cs="Symbol"/>
    </w:rPr>
  </w:style>
  <w:style w:type="character" w:customStyle="1" w:styleId="ListLabel2356">
    <w:name w:val="ListLabel 2356"/>
    <w:qFormat/>
    <w:rsid w:val="00B64ED3"/>
    <w:rPr>
      <w:rFonts w:cs="Courier New"/>
    </w:rPr>
  </w:style>
  <w:style w:type="character" w:customStyle="1" w:styleId="ListLabel2357">
    <w:name w:val="ListLabel 2357"/>
    <w:qFormat/>
    <w:rsid w:val="00B64ED3"/>
    <w:rPr>
      <w:rFonts w:cs="Wingdings"/>
    </w:rPr>
  </w:style>
  <w:style w:type="character" w:customStyle="1" w:styleId="ListLabel2358">
    <w:name w:val="ListLabel 2358"/>
    <w:qFormat/>
    <w:rsid w:val="00B64ED3"/>
    <w:rPr>
      <w:rFonts w:ascii="Times New Roman" w:hAnsi="Times New Roman" w:cs="Symbol"/>
      <w:sz w:val="22"/>
    </w:rPr>
  </w:style>
  <w:style w:type="character" w:customStyle="1" w:styleId="ListLabel2359">
    <w:name w:val="ListLabel 2359"/>
    <w:qFormat/>
    <w:rsid w:val="00B64ED3"/>
    <w:rPr>
      <w:rFonts w:cs="Courier New"/>
    </w:rPr>
  </w:style>
  <w:style w:type="character" w:customStyle="1" w:styleId="ListLabel2360">
    <w:name w:val="ListLabel 2360"/>
    <w:qFormat/>
    <w:rsid w:val="00B64ED3"/>
    <w:rPr>
      <w:rFonts w:cs="Wingdings"/>
    </w:rPr>
  </w:style>
  <w:style w:type="character" w:customStyle="1" w:styleId="ListLabel2361">
    <w:name w:val="ListLabel 2361"/>
    <w:qFormat/>
    <w:rsid w:val="00B64ED3"/>
    <w:rPr>
      <w:rFonts w:cs="Symbol"/>
    </w:rPr>
  </w:style>
  <w:style w:type="character" w:customStyle="1" w:styleId="ListLabel2362">
    <w:name w:val="ListLabel 2362"/>
    <w:qFormat/>
    <w:rsid w:val="00B64ED3"/>
    <w:rPr>
      <w:rFonts w:cs="Courier New"/>
    </w:rPr>
  </w:style>
  <w:style w:type="character" w:customStyle="1" w:styleId="ListLabel2363">
    <w:name w:val="ListLabel 2363"/>
    <w:qFormat/>
    <w:rsid w:val="00B64ED3"/>
    <w:rPr>
      <w:rFonts w:cs="Wingdings"/>
    </w:rPr>
  </w:style>
  <w:style w:type="character" w:customStyle="1" w:styleId="ListLabel2364">
    <w:name w:val="ListLabel 2364"/>
    <w:qFormat/>
    <w:rsid w:val="00B64ED3"/>
    <w:rPr>
      <w:rFonts w:cs="Symbol"/>
    </w:rPr>
  </w:style>
  <w:style w:type="character" w:customStyle="1" w:styleId="ListLabel2365">
    <w:name w:val="ListLabel 2365"/>
    <w:qFormat/>
    <w:rsid w:val="00B64ED3"/>
    <w:rPr>
      <w:rFonts w:cs="Courier New"/>
    </w:rPr>
  </w:style>
  <w:style w:type="character" w:customStyle="1" w:styleId="ListLabel2366">
    <w:name w:val="ListLabel 2366"/>
    <w:qFormat/>
    <w:rsid w:val="00B64ED3"/>
    <w:rPr>
      <w:rFonts w:cs="Wingdings"/>
    </w:rPr>
  </w:style>
  <w:style w:type="character" w:customStyle="1" w:styleId="ListLabel2367">
    <w:name w:val="ListLabel 2367"/>
    <w:qFormat/>
    <w:rsid w:val="00B64ED3"/>
    <w:rPr>
      <w:rFonts w:ascii="Times New Roman" w:hAnsi="Times New Roman" w:cs="Symbol"/>
    </w:rPr>
  </w:style>
  <w:style w:type="character" w:customStyle="1" w:styleId="ListLabel2368">
    <w:name w:val="ListLabel 2368"/>
    <w:qFormat/>
    <w:rsid w:val="00B64ED3"/>
    <w:rPr>
      <w:rFonts w:ascii="Times New Roman" w:hAnsi="Times New Roman" w:cs="Symbol"/>
    </w:rPr>
  </w:style>
  <w:style w:type="character" w:customStyle="1" w:styleId="ListLabel2369">
    <w:name w:val="ListLabel 2369"/>
    <w:qFormat/>
    <w:rsid w:val="00B64ED3"/>
    <w:rPr>
      <w:rFonts w:cs="Courier New"/>
    </w:rPr>
  </w:style>
  <w:style w:type="character" w:customStyle="1" w:styleId="ListLabel2370">
    <w:name w:val="ListLabel 2370"/>
    <w:qFormat/>
    <w:rsid w:val="00B64ED3"/>
    <w:rPr>
      <w:rFonts w:cs="Wingdings"/>
    </w:rPr>
  </w:style>
  <w:style w:type="character" w:customStyle="1" w:styleId="ListLabel2371">
    <w:name w:val="ListLabel 2371"/>
    <w:qFormat/>
    <w:rsid w:val="00B64ED3"/>
    <w:rPr>
      <w:rFonts w:cs="Symbol"/>
    </w:rPr>
  </w:style>
  <w:style w:type="character" w:customStyle="1" w:styleId="ListLabel2372">
    <w:name w:val="ListLabel 2372"/>
    <w:qFormat/>
    <w:rsid w:val="00B64ED3"/>
    <w:rPr>
      <w:rFonts w:cs="Courier New"/>
    </w:rPr>
  </w:style>
  <w:style w:type="character" w:customStyle="1" w:styleId="ListLabel2373">
    <w:name w:val="ListLabel 2373"/>
    <w:qFormat/>
    <w:rsid w:val="00B64ED3"/>
    <w:rPr>
      <w:rFonts w:cs="Wingdings"/>
    </w:rPr>
  </w:style>
  <w:style w:type="character" w:customStyle="1" w:styleId="ListLabel2374">
    <w:name w:val="ListLabel 2374"/>
    <w:qFormat/>
    <w:rsid w:val="00B64ED3"/>
    <w:rPr>
      <w:rFonts w:cs="Symbol"/>
    </w:rPr>
  </w:style>
  <w:style w:type="character" w:customStyle="1" w:styleId="ListLabel2375">
    <w:name w:val="ListLabel 2375"/>
    <w:qFormat/>
    <w:rsid w:val="00B64ED3"/>
    <w:rPr>
      <w:rFonts w:cs="Courier New"/>
    </w:rPr>
  </w:style>
  <w:style w:type="character" w:customStyle="1" w:styleId="ListLabel2376">
    <w:name w:val="ListLabel 2376"/>
    <w:qFormat/>
    <w:rsid w:val="00B64ED3"/>
    <w:rPr>
      <w:rFonts w:cs="Wingdings"/>
    </w:rPr>
  </w:style>
  <w:style w:type="character" w:customStyle="1" w:styleId="ListLabel2377">
    <w:name w:val="ListLabel 2377"/>
    <w:qFormat/>
    <w:rsid w:val="00B64ED3"/>
    <w:rPr>
      <w:rFonts w:ascii="Times New Roman" w:hAnsi="Times New Roman" w:cs="Wingdings"/>
      <w:b/>
    </w:rPr>
  </w:style>
  <w:style w:type="character" w:customStyle="1" w:styleId="ListLabel2378">
    <w:name w:val="ListLabel 2378"/>
    <w:qFormat/>
    <w:rsid w:val="00B64ED3"/>
    <w:rPr>
      <w:rFonts w:cs="Courier New"/>
    </w:rPr>
  </w:style>
  <w:style w:type="character" w:customStyle="1" w:styleId="ListLabel2379">
    <w:name w:val="ListLabel 2379"/>
    <w:qFormat/>
    <w:rsid w:val="00B64ED3"/>
    <w:rPr>
      <w:rFonts w:cs="Wingdings"/>
    </w:rPr>
  </w:style>
  <w:style w:type="character" w:customStyle="1" w:styleId="ListLabel2380">
    <w:name w:val="ListLabel 2380"/>
    <w:qFormat/>
    <w:rsid w:val="00B64ED3"/>
    <w:rPr>
      <w:rFonts w:cs="Symbol"/>
    </w:rPr>
  </w:style>
  <w:style w:type="character" w:customStyle="1" w:styleId="ListLabel2381">
    <w:name w:val="ListLabel 2381"/>
    <w:qFormat/>
    <w:rsid w:val="00B64ED3"/>
    <w:rPr>
      <w:rFonts w:cs="Courier New"/>
    </w:rPr>
  </w:style>
  <w:style w:type="character" w:customStyle="1" w:styleId="ListLabel2382">
    <w:name w:val="ListLabel 2382"/>
    <w:qFormat/>
    <w:rsid w:val="00B64ED3"/>
    <w:rPr>
      <w:rFonts w:cs="Wingdings"/>
    </w:rPr>
  </w:style>
  <w:style w:type="character" w:customStyle="1" w:styleId="ListLabel2383">
    <w:name w:val="ListLabel 2383"/>
    <w:qFormat/>
    <w:rsid w:val="00B64ED3"/>
    <w:rPr>
      <w:rFonts w:cs="Symbol"/>
    </w:rPr>
  </w:style>
  <w:style w:type="character" w:customStyle="1" w:styleId="ListLabel2384">
    <w:name w:val="ListLabel 2384"/>
    <w:qFormat/>
    <w:rsid w:val="00B64ED3"/>
    <w:rPr>
      <w:rFonts w:cs="Courier New"/>
    </w:rPr>
  </w:style>
  <w:style w:type="character" w:customStyle="1" w:styleId="ListLabel2385">
    <w:name w:val="ListLabel 2385"/>
    <w:qFormat/>
    <w:rsid w:val="00B64ED3"/>
    <w:rPr>
      <w:rFonts w:cs="Wingdings"/>
    </w:rPr>
  </w:style>
  <w:style w:type="character" w:customStyle="1" w:styleId="ListLabel2386">
    <w:name w:val="ListLabel 2386"/>
    <w:qFormat/>
    <w:rsid w:val="00B64ED3"/>
    <w:rPr>
      <w:rFonts w:ascii="Times New Roman" w:hAnsi="Times New Roman" w:cs="Wingdings"/>
      <w:b/>
    </w:rPr>
  </w:style>
  <w:style w:type="character" w:customStyle="1" w:styleId="ListLabel2387">
    <w:name w:val="ListLabel 2387"/>
    <w:qFormat/>
    <w:rsid w:val="00B64ED3"/>
    <w:rPr>
      <w:rFonts w:cs="Courier New"/>
    </w:rPr>
  </w:style>
  <w:style w:type="character" w:customStyle="1" w:styleId="ListLabel2388">
    <w:name w:val="ListLabel 2388"/>
    <w:qFormat/>
    <w:rsid w:val="00B64ED3"/>
    <w:rPr>
      <w:rFonts w:cs="Wingdings"/>
    </w:rPr>
  </w:style>
  <w:style w:type="character" w:customStyle="1" w:styleId="ListLabel2389">
    <w:name w:val="ListLabel 2389"/>
    <w:qFormat/>
    <w:rsid w:val="00B64ED3"/>
    <w:rPr>
      <w:rFonts w:cs="Symbol"/>
    </w:rPr>
  </w:style>
  <w:style w:type="character" w:customStyle="1" w:styleId="ListLabel2390">
    <w:name w:val="ListLabel 2390"/>
    <w:qFormat/>
    <w:rsid w:val="00B64ED3"/>
    <w:rPr>
      <w:rFonts w:cs="Courier New"/>
    </w:rPr>
  </w:style>
  <w:style w:type="character" w:customStyle="1" w:styleId="ListLabel2391">
    <w:name w:val="ListLabel 2391"/>
    <w:qFormat/>
    <w:rsid w:val="00B64ED3"/>
    <w:rPr>
      <w:rFonts w:cs="Wingdings"/>
    </w:rPr>
  </w:style>
  <w:style w:type="character" w:customStyle="1" w:styleId="ListLabel2392">
    <w:name w:val="ListLabel 2392"/>
    <w:qFormat/>
    <w:rsid w:val="00B64ED3"/>
    <w:rPr>
      <w:rFonts w:cs="Symbol"/>
    </w:rPr>
  </w:style>
  <w:style w:type="character" w:customStyle="1" w:styleId="ListLabel2393">
    <w:name w:val="ListLabel 2393"/>
    <w:qFormat/>
    <w:rsid w:val="00B64ED3"/>
    <w:rPr>
      <w:rFonts w:cs="Courier New"/>
    </w:rPr>
  </w:style>
  <w:style w:type="character" w:customStyle="1" w:styleId="ListLabel2394">
    <w:name w:val="ListLabel 2394"/>
    <w:qFormat/>
    <w:rsid w:val="00B64ED3"/>
    <w:rPr>
      <w:rFonts w:cs="Wingdings"/>
    </w:rPr>
  </w:style>
  <w:style w:type="character" w:customStyle="1" w:styleId="ListLabel2395">
    <w:name w:val="ListLabel 2395"/>
    <w:qFormat/>
    <w:rsid w:val="00B64ED3"/>
    <w:rPr>
      <w:rFonts w:ascii="Times New Roman" w:hAnsi="Times New Roman" w:cs="Wingdings"/>
      <w:b/>
    </w:rPr>
  </w:style>
  <w:style w:type="character" w:customStyle="1" w:styleId="ListLabel2396">
    <w:name w:val="ListLabel 2396"/>
    <w:qFormat/>
    <w:rsid w:val="00B64ED3"/>
    <w:rPr>
      <w:rFonts w:cs="Courier New"/>
    </w:rPr>
  </w:style>
  <w:style w:type="character" w:customStyle="1" w:styleId="ListLabel2397">
    <w:name w:val="ListLabel 2397"/>
    <w:qFormat/>
    <w:rsid w:val="00B64ED3"/>
    <w:rPr>
      <w:rFonts w:cs="Wingdings"/>
    </w:rPr>
  </w:style>
  <w:style w:type="character" w:customStyle="1" w:styleId="ListLabel2398">
    <w:name w:val="ListLabel 2398"/>
    <w:qFormat/>
    <w:rsid w:val="00B64ED3"/>
    <w:rPr>
      <w:rFonts w:cs="Symbol"/>
    </w:rPr>
  </w:style>
  <w:style w:type="character" w:customStyle="1" w:styleId="ListLabel2399">
    <w:name w:val="ListLabel 2399"/>
    <w:qFormat/>
    <w:rsid w:val="00B64ED3"/>
    <w:rPr>
      <w:rFonts w:cs="Courier New"/>
    </w:rPr>
  </w:style>
  <w:style w:type="character" w:customStyle="1" w:styleId="ListLabel2400">
    <w:name w:val="ListLabel 2400"/>
    <w:qFormat/>
    <w:rsid w:val="00B64ED3"/>
    <w:rPr>
      <w:rFonts w:cs="Wingdings"/>
    </w:rPr>
  </w:style>
  <w:style w:type="character" w:customStyle="1" w:styleId="ListLabel2401">
    <w:name w:val="ListLabel 2401"/>
    <w:qFormat/>
    <w:rsid w:val="00B64ED3"/>
    <w:rPr>
      <w:rFonts w:cs="Symbol"/>
    </w:rPr>
  </w:style>
  <w:style w:type="character" w:customStyle="1" w:styleId="ListLabel2402">
    <w:name w:val="ListLabel 2402"/>
    <w:qFormat/>
    <w:rsid w:val="00B64ED3"/>
    <w:rPr>
      <w:rFonts w:cs="Courier New"/>
    </w:rPr>
  </w:style>
  <w:style w:type="character" w:customStyle="1" w:styleId="ListLabel2403">
    <w:name w:val="ListLabel 2403"/>
    <w:qFormat/>
    <w:rsid w:val="00B64ED3"/>
    <w:rPr>
      <w:rFonts w:cs="Wingdings"/>
    </w:rPr>
  </w:style>
  <w:style w:type="character" w:customStyle="1" w:styleId="ListLabel2404">
    <w:name w:val="ListLabel 2404"/>
    <w:qFormat/>
    <w:rsid w:val="00B64ED3"/>
    <w:rPr>
      <w:rFonts w:ascii="Times New Roman" w:hAnsi="Times New Roman" w:cs="Symbol"/>
    </w:rPr>
  </w:style>
  <w:style w:type="character" w:customStyle="1" w:styleId="ListLabel2405">
    <w:name w:val="ListLabel 2405"/>
    <w:qFormat/>
    <w:rsid w:val="00B64ED3"/>
    <w:rPr>
      <w:rFonts w:cs="Courier New"/>
    </w:rPr>
  </w:style>
  <w:style w:type="character" w:customStyle="1" w:styleId="ListLabel2406">
    <w:name w:val="ListLabel 2406"/>
    <w:qFormat/>
    <w:rsid w:val="00B64ED3"/>
    <w:rPr>
      <w:rFonts w:cs="Wingdings"/>
    </w:rPr>
  </w:style>
  <w:style w:type="character" w:customStyle="1" w:styleId="ListLabel2407">
    <w:name w:val="ListLabel 2407"/>
    <w:qFormat/>
    <w:rsid w:val="00B64ED3"/>
    <w:rPr>
      <w:rFonts w:cs="Symbol"/>
    </w:rPr>
  </w:style>
  <w:style w:type="character" w:customStyle="1" w:styleId="ListLabel2408">
    <w:name w:val="ListLabel 2408"/>
    <w:qFormat/>
    <w:rsid w:val="00B64ED3"/>
    <w:rPr>
      <w:rFonts w:cs="Courier New"/>
    </w:rPr>
  </w:style>
  <w:style w:type="character" w:customStyle="1" w:styleId="ListLabel2409">
    <w:name w:val="ListLabel 2409"/>
    <w:qFormat/>
    <w:rsid w:val="00B64ED3"/>
    <w:rPr>
      <w:rFonts w:cs="Wingdings"/>
    </w:rPr>
  </w:style>
  <w:style w:type="character" w:customStyle="1" w:styleId="ListLabel2410">
    <w:name w:val="ListLabel 2410"/>
    <w:qFormat/>
    <w:rsid w:val="00B64ED3"/>
    <w:rPr>
      <w:rFonts w:cs="Symbol"/>
    </w:rPr>
  </w:style>
  <w:style w:type="character" w:customStyle="1" w:styleId="ListLabel2411">
    <w:name w:val="ListLabel 2411"/>
    <w:qFormat/>
    <w:rsid w:val="00B64ED3"/>
    <w:rPr>
      <w:rFonts w:cs="Courier New"/>
    </w:rPr>
  </w:style>
  <w:style w:type="character" w:customStyle="1" w:styleId="ListLabel2412">
    <w:name w:val="ListLabel 2412"/>
    <w:qFormat/>
    <w:rsid w:val="00B64ED3"/>
    <w:rPr>
      <w:rFonts w:cs="Wingdings"/>
    </w:rPr>
  </w:style>
  <w:style w:type="character" w:customStyle="1" w:styleId="ListLabel2413">
    <w:name w:val="ListLabel 2413"/>
    <w:qFormat/>
    <w:rsid w:val="00B64ED3"/>
    <w:rPr>
      <w:rFonts w:cs="Symbol"/>
      <w:sz w:val="22"/>
    </w:rPr>
  </w:style>
  <w:style w:type="character" w:customStyle="1" w:styleId="ListLabel2414">
    <w:name w:val="ListLabel 2414"/>
    <w:qFormat/>
    <w:rsid w:val="00B64ED3"/>
    <w:rPr>
      <w:rFonts w:cs="Courier New"/>
    </w:rPr>
  </w:style>
  <w:style w:type="character" w:customStyle="1" w:styleId="ListLabel2415">
    <w:name w:val="ListLabel 2415"/>
    <w:qFormat/>
    <w:rsid w:val="00B64ED3"/>
    <w:rPr>
      <w:rFonts w:cs="Wingdings"/>
    </w:rPr>
  </w:style>
  <w:style w:type="character" w:customStyle="1" w:styleId="ListLabel2416">
    <w:name w:val="ListLabel 2416"/>
    <w:qFormat/>
    <w:rsid w:val="00B64ED3"/>
    <w:rPr>
      <w:rFonts w:cs="Symbol"/>
    </w:rPr>
  </w:style>
  <w:style w:type="character" w:customStyle="1" w:styleId="ListLabel2417">
    <w:name w:val="ListLabel 2417"/>
    <w:qFormat/>
    <w:rsid w:val="00B64ED3"/>
    <w:rPr>
      <w:rFonts w:cs="Courier New"/>
    </w:rPr>
  </w:style>
  <w:style w:type="character" w:customStyle="1" w:styleId="ListLabel2418">
    <w:name w:val="ListLabel 2418"/>
    <w:qFormat/>
    <w:rsid w:val="00B64ED3"/>
    <w:rPr>
      <w:rFonts w:cs="Wingdings"/>
    </w:rPr>
  </w:style>
  <w:style w:type="character" w:customStyle="1" w:styleId="ListLabel2419">
    <w:name w:val="ListLabel 2419"/>
    <w:qFormat/>
    <w:rsid w:val="00B64ED3"/>
    <w:rPr>
      <w:rFonts w:cs="Symbol"/>
    </w:rPr>
  </w:style>
  <w:style w:type="character" w:customStyle="1" w:styleId="ListLabel2420">
    <w:name w:val="ListLabel 2420"/>
    <w:qFormat/>
    <w:rsid w:val="00B64ED3"/>
    <w:rPr>
      <w:rFonts w:cs="Courier New"/>
    </w:rPr>
  </w:style>
  <w:style w:type="character" w:customStyle="1" w:styleId="ListLabel2421">
    <w:name w:val="ListLabel 2421"/>
    <w:qFormat/>
    <w:rsid w:val="00B64ED3"/>
    <w:rPr>
      <w:rFonts w:cs="Wingdings"/>
    </w:rPr>
  </w:style>
  <w:style w:type="character" w:customStyle="1" w:styleId="ListLabel2422">
    <w:name w:val="ListLabel 2422"/>
    <w:qFormat/>
    <w:rsid w:val="00B64ED3"/>
    <w:rPr>
      <w:rFonts w:cs="Symbol"/>
      <w:sz w:val="22"/>
    </w:rPr>
  </w:style>
  <w:style w:type="character" w:customStyle="1" w:styleId="ListLabel2423">
    <w:name w:val="ListLabel 2423"/>
    <w:qFormat/>
    <w:rsid w:val="00B64ED3"/>
    <w:rPr>
      <w:rFonts w:cs="Courier New"/>
    </w:rPr>
  </w:style>
  <w:style w:type="character" w:customStyle="1" w:styleId="ListLabel2424">
    <w:name w:val="ListLabel 2424"/>
    <w:qFormat/>
    <w:rsid w:val="00B64ED3"/>
    <w:rPr>
      <w:rFonts w:cs="Wingdings"/>
    </w:rPr>
  </w:style>
  <w:style w:type="character" w:customStyle="1" w:styleId="ListLabel2425">
    <w:name w:val="ListLabel 2425"/>
    <w:qFormat/>
    <w:rsid w:val="00B64ED3"/>
    <w:rPr>
      <w:rFonts w:cs="Symbol"/>
    </w:rPr>
  </w:style>
  <w:style w:type="character" w:customStyle="1" w:styleId="ListLabel2426">
    <w:name w:val="ListLabel 2426"/>
    <w:qFormat/>
    <w:rsid w:val="00B64ED3"/>
    <w:rPr>
      <w:rFonts w:cs="Courier New"/>
    </w:rPr>
  </w:style>
  <w:style w:type="character" w:customStyle="1" w:styleId="ListLabel2427">
    <w:name w:val="ListLabel 2427"/>
    <w:qFormat/>
    <w:rsid w:val="00B64ED3"/>
    <w:rPr>
      <w:rFonts w:cs="Wingdings"/>
    </w:rPr>
  </w:style>
  <w:style w:type="character" w:customStyle="1" w:styleId="ListLabel2428">
    <w:name w:val="ListLabel 2428"/>
    <w:qFormat/>
    <w:rsid w:val="00B64ED3"/>
    <w:rPr>
      <w:rFonts w:cs="Symbol"/>
    </w:rPr>
  </w:style>
  <w:style w:type="character" w:customStyle="1" w:styleId="ListLabel2429">
    <w:name w:val="ListLabel 2429"/>
    <w:qFormat/>
    <w:rsid w:val="00B64ED3"/>
    <w:rPr>
      <w:rFonts w:cs="Courier New"/>
    </w:rPr>
  </w:style>
  <w:style w:type="character" w:customStyle="1" w:styleId="ListLabel2430">
    <w:name w:val="ListLabel 2430"/>
    <w:qFormat/>
    <w:rsid w:val="00B64ED3"/>
    <w:rPr>
      <w:rFonts w:cs="Wingdings"/>
    </w:rPr>
  </w:style>
  <w:style w:type="character" w:customStyle="1" w:styleId="ListLabel2431">
    <w:name w:val="ListLabel 2431"/>
    <w:qFormat/>
    <w:rsid w:val="00B64ED3"/>
    <w:rPr>
      <w:rFonts w:ascii="Times New Roman" w:hAnsi="Times New Roman" w:cs="Symbol"/>
    </w:rPr>
  </w:style>
  <w:style w:type="character" w:customStyle="1" w:styleId="ListLabel2432">
    <w:name w:val="ListLabel 2432"/>
    <w:qFormat/>
    <w:rsid w:val="00B64ED3"/>
    <w:rPr>
      <w:rFonts w:cs="Courier New"/>
    </w:rPr>
  </w:style>
  <w:style w:type="character" w:customStyle="1" w:styleId="ListLabel2433">
    <w:name w:val="ListLabel 2433"/>
    <w:qFormat/>
    <w:rsid w:val="00B64ED3"/>
    <w:rPr>
      <w:rFonts w:cs="Wingdings"/>
    </w:rPr>
  </w:style>
  <w:style w:type="character" w:customStyle="1" w:styleId="ListLabel2434">
    <w:name w:val="ListLabel 2434"/>
    <w:qFormat/>
    <w:rsid w:val="00B64ED3"/>
    <w:rPr>
      <w:rFonts w:cs="Symbol"/>
    </w:rPr>
  </w:style>
  <w:style w:type="character" w:customStyle="1" w:styleId="ListLabel2435">
    <w:name w:val="ListLabel 2435"/>
    <w:qFormat/>
    <w:rsid w:val="00B64ED3"/>
    <w:rPr>
      <w:rFonts w:cs="Courier New"/>
    </w:rPr>
  </w:style>
  <w:style w:type="character" w:customStyle="1" w:styleId="ListLabel2436">
    <w:name w:val="ListLabel 2436"/>
    <w:qFormat/>
    <w:rsid w:val="00B64ED3"/>
    <w:rPr>
      <w:rFonts w:cs="Wingdings"/>
    </w:rPr>
  </w:style>
  <w:style w:type="character" w:customStyle="1" w:styleId="ListLabel2437">
    <w:name w:val="ListLabel 2437"/>
    <w:qFormat/>
    <w:rsid w:val="00B64ED3"/>
    <w:rPr>
      <w:rFonts w:cs="Symbol"/>
    </w:rPr>
  </w:style>
  <w:style w:type="character" w:customStyle="1" w:styleId="ListLabel2438">
    <w:name w:val="ListLabel 2438"/>
    <w:qFormat/>
    <w:rsid w:val="00B64ED3"/>
    <w:rPr>
      <w:rFonts w:cs="Courier New"/>
    </w:rPr>
  </w:style>
  <w:style w:type="character" w:customStyle="1" w:styleId="ListLabel2439">
    <w:name w:val="ListLabel 2439"/>
    <w:qFormat/>
    <w:rsid w:val="00B64ED3"/>
    <w:rPr>
      <w:rFonts w:cs="Wingdings"/>
    </w:rPr>
  </w:style>
  <w:style w:type="character" w:customStyle="1" w:styleId="ListLabel2440">
    <w:name w:val="ListLabel 2440"/>
    <w:qFormat/>
    <w:rsid w:val="00B64ED3"/>
    <w:rPr>
      <w:rFonts w:ascii="Times New Roman" w:hAnsi="Times New Roman" w:cs="Symbol"/>
    </w:rPr>
  </w:style>
  <w:style w:type="character" w:customStyle="1" w:styleId="ListLabel2441">
    <w:name w:val="ListLabel 2441"/>
    <w:qFormat/>
    <w:rsid w:val="00B64ED3"/>
    <w:rPr>
      <w:rFonts w:cs="Courier New"/>
    </w:rPr>
  </w:style>
  <w:style w:type="character" w:customStyle="1" w:styleId="ListLabel2442">
    <w:name w:val="ListLabel 2442"/>
    <w:qFormat/>
    <w:rsid w:val="00B64ED3"/>
    <w:rPr>
      <w:rFonts w:cs="Wingdings"/>
    </w:rPr>
  </w:style>
  <w:style w:type="character" w:customStyle="1" w:styleId="ListLabel2443">
    <w:name w:val="ListLabel 2443"/>
    <w:qFormat/>
    <w:rsid w:val="00B64ED3"/>
    <w:rPr>
      <w:rFonts w:cs="Symbol"/>
    </w:rPr>
  </w:style>
  <w:style w:type="character" w:customStyle="1" w:styleId="ListLabel2444">
    <w:name w:val="ListLabel 2444"/>
    <w:qFormat/>
    <w:rsid w:val="00B64ED3"/>
    <w:rPr>
      <w:rFonts w:cs="Courier New"/>
    </w:rPr>
  </w:style>
  <w:style w:type="character" w:customStyle="1" w:styleId="ListLabel2445">
    <w:name w:val="ListLabel 2445"/>
    <w:qFormat/>
    <w:rsid w:val="00B64ED3"/>
    <w:rPr>
      <w:rFonts w:cs="Wingdings"/>
    </w:rPr>
  </w:style>
  <w:style w:type="character" w:customStyle="1" w:styleId="ListLabel2446">
    <w:name w:val="ListLabel 2446"/>
    <w:qFormat/>
    <w:rsid w:val="00B64ED3"/>
    <w:rPr>
      <w:rFonts w:cs="Symbol"/>
    </w:rPr>
  </w:style>
  <w:style w:type="character" w:customStyle="1" w:styleId="ListLabel2447">
    <w:name w:val="ListLabel 2447"/>
    <w:qFormat/>
    <w:rsid w:val="00B64ED3"/>
    <w:rPr>
      <w:rFonts w:cs="Courier New"/>
    </w:rPr>
  </w:style>
  <w:style w:type="character" w:customStyle="1" w:styleId="ListLabel2448">
    <w:name w:val="ListLabel 2448"/>
    <w:qFormat/>
    <w:rsid w:val="00B64ED3"/>
    <w:rPr>
      <w:rFonts w:cs="Wingdings"/>
    </w:rPr>
  </w:style>
  <w:style w:type="character" w:customStyle="1" w:styleId="ListLabel2449">
    <w:name w:val="ListLabel 2449"/>
    <w:qFormat/>
    <w:rsid w:val="00B64ED3"/>
    <w:rPr>
      <w:rFonts w:ascii="Times New Roman" w:hAnsi="Times New Roman" w:cs="Symbol"/>
    </w:rPr>
  </w:style>
  <w:style w:type="character" w:customStyle="1" w:styleId="ListLabel2450">
    <w:name w:val="ListLabel 2450"/>
    <w:qFormat/>
    <w:rsid w:val="00B64ED3"/>
    <w:rPr>
      <w:rFonts w:cs="Courier New"/>
    </w:rPr>
  </w:style>
  <w:style w:type="character" w:customStyle="1" w:styleId="ListLabel2451">
    <w:name w:val="ListLabel 2451"/>
    <w:qFormat/>
    <w:rsid w:val="00B64ED3"/>
    <w:rPr>
      <w:rFonts w:cs="Wingdings"/>
    </w:rPr>
  </w:style>
  <w:style w:type="character" w:customStyle="1" w:styleId="ListLabel2452">
    <w:name w:val="ListLabel 2452"/>
    <w:qFormat/>
    <w:rsid w:val="00B64ED3"/>
    <w:rPr>
      <w:rFonts w:cs="Symbol"/>
    </w:rPr>
  </w:style>
  <w:style w:type="character" w:customStyle="1" w:styleId="ListLabel2453">
    <w:name w:val="ListLabel 2453"/>
    <w:qFormat/>
    <w:rsid w:val="00B64ED3"/>
    <w:rPr>
      <w:rFonts w:cs="Courier New"/>
    </w:rPr>
  </w:style>
  <w:style w:type="character" w:customStyle="1" w:styleId="ListLabel2454">
    <w:name w:val="ListLabel 2454"/>
    <w:qFormat/>
    <w:rsid w:val="00B64ED3"/>
    <w:rPr>
      <w:rFonts w:cs="Wingdings"/>
    </w:rPr>
  </w:style>
  <w:style w:type="character" w:customStyle="1" w:styleId="ListLabel2455">
    <w:name w:val="ListLabel 2455"/>
    <w:qFormat/>
    <w:rsid w:val="00B64ED3"/>
    <w:rPr>
      <w:rFonts w:cs="Symbol"/>
    </w:rPr>
  </w:style>
  <w:style w:type="character" w:customStyle="1" w:styleId="ListLabel2456">
    <w:name w:val="ListLabel 2456"/>
    <w:qFormat/>
    <w:rsid w:val="00B64ED3"/>
    <w:rPr>
      <w:rFonts w:cs="Courier New"/>
    </w:rPr>
  </w:style>
  <w:style w:type="character" w:customStyle="1" w:styleId="ListLabel2457">
    <w:name w:val="ListLabel 2457"/>
    <w:qFormat/>
    <w:rsid w:val="00B64ED3"/>
    <w:rPr>
      <w:rFonts w:cs="Wingdings"/>
    </w:rPr>
  </w:style>
  <w:style w:type="character" w:customStyle="1" w:styleId="ListLabel2458">
    <w:name w:val="ListLabel 2458"/>
    <w:qFormat/>
    <w:rsid w:val="00B64ED3"/>
    <w:rPr>
      <w:rFonts w:ascii="Times New Roman" w:hAnsi="Times New Roman" w:cs="Symbol"/>
    </w:rPr>
  </w:style>
  <w:style w:type="character" w:customStyle="1" w:styleId="ListLabel2459">
    <w:name w:val="ListLabel 2459"/>
    <w:qFormat/>
    <w:rsid w:val="00B64ED3"/>
    <w:rPr>
      <w:rFonts w:cs="Courier New"/>
    </w:rPr>
  </w:style>
  <w:style w:type="character" w:customStyle="1" w:styleId="ListLabel2460">
    <w:name w:val="ListLabel 2460"/>
    <w:qFormat/>
    <w:rsid w:val="00B64ED3"/>
    <w:rPr>
      <w:rFonts w:cs="Wingdings"/>
    </w:rPr>
  </w:style>
  <w:style w:type="character" w:customStyle="1" w:styleId="ListLabel2461">
    <w:name w:val="ListLabel 2461"/>
    <w:qFormat/>
    <w:rsid w:val="00B64ED3"/>
    <w:rPr>
      <w:rFonts w:cs="Symbol"/>
    </w:rPr>
  </w:style>
  <w:style w:type="character" w:customStyle="1" w:styleId="ListLabel2462">
    <w:name w:val="ListLabel 2462"/>
    <w:qFormat/>
    <w:rsid w:val="00B64ED3"/>
    <w:rPr>
      <w:rFonts w:cs="Courier New"/>
    </w:rPr>
  </w:style>
  <w:style w:type="character" w:customStyle="1" w:styleId="ListLabel2463">
    <w:name w:val="ListLabel 2463"/>
    <w:qFormat/>
    <w:rsid w:val="00B64ED3"/>
    <w:rPr>
      <w:rFonts w:cs="Wingdings"/>
    </w:rPr>
  </w:style>
  <w:style w:type="character" w:customStyle="1" w:styleId="ListLabel2464">
    <w:name w:val="ListLabel 2464"/>
    <w:qFormat/>
    <w:rsid w:val="00B64ED3"/>
    <w:rPr>
      <w:rFonts w:cs="Symbol"/>
    </w:rPr>
  </w:style>
  <w:style w:type="character" w:customStyle="1" w:styleId="ListLabel2465">
    <w:name w:val="ListLabel 2465"/>
    <w:qFormat/>
    <w:rsid w:val="00B64ED3"/>
    <w:rPr>
      <w:rFonts w:cs="Courier New"/>
    </w:rPr>
  </w:style>
  <w:style w:type="character" w:customStyle="1" w:styleId="ListLabel2466">
    <w:name w:val="ListLabel 2466"/>
    <w:qFormat/>
    <w:rsid w:val="00B64ED3"/>
    <w:rPr>
      <w:rFonts w:cs="Wingdings"/>
    </w:rPr>
  </w:style>
  <w:style w:type="character" w:customStyle="1" w:styleId="ListLabel2467">
    <w:name w:val="ListLabel 2467"/>
    <w:qFormat/>
    <w:rsid w:val="00B64ED3"/>
    <w:rPr>
      <w:rFonts w:ascii="Times New Roman" w:hAnsi="Times New Roman" w:cs="Symbol"/>
    </w:rPr>
  </w:style>
  <w:style w:type="character" w:customStyle="1" w:styleId="ListLabel2468">
    <w:name w:val="ListLabel 2468"/>
    <w:qFormat/>
    <w:rsid w:val="00B64ED3"/>
    <w:rPr>
      <w:rFonts w:cs="Courier New"/>
    </w:rPr>
  </w:style>
  <w:style w:type="character" w:customStyle="1" w:styleId="ListLabel2469">
    <w:name w:val="ListLabel 2469"/>
    <w:qFormat/>
    <w:rsid w:val="00B64ED3"/>
    <w:rPr>
      <w:rFonts w:cs="Wingdings"/>
    </w:rPr>
  </w:style>
  <w:style w:type="character" w:customStyle="1" w:styleId="ListLabel2470">
    <w:name w:val="ListLabel 2470"/>
    <w:qFormat/>
    <w:rsid w:val="00B64ED3"/>
    <w:rPr>
      <w:rFonts w:cs="Symbol"/>
    </w:rPr>
  </w:style>
  <w:style w:type="character" w:customStyle="1" w:styleId="ListLabel2471">
    <w:name w:val="ListLabel 2471"/>
    <w:qFormat/>
    <w:rsid w:val="00B64ED3"/>
    <w:rPr>
      <w:rFonts w:cs="Courier New"/>
    </w:rPr>
  </w:style>
  <w:style w:type="character" w:customStyle="1" w:styleId="ListLabel2472">
    <w:name w:val="ListLabel 2472"/>
    <w:qFormat/>
    <w:rsid w:val="00B64ED3"/>
    <w:rPr>
      <w:rFonts w:cs="Wingdings"/>
    </w:rPr>
  </w:style>
  <w:style w:type="character" w:customStyle="1" w:styleId="ListLabel2473">
    <w:name w:val="ListLabel 2473"/>
    <w:qFormat/>
    <w:rsid w:val="00B64ED3"/>
    <w:rPr>
      <w:rFonts w:cs="Symbol"/>
    </w:rPr>
  </w:style>
  <w:style w:type="character" w:customStyle="1" w:styleId="ListLabel2474">
    <w:name w:val="ListLabel 2474"/>
    <w:qFormat/>
    <w:rsid w:val="00B64ED3"/>
    <w:rPr>
      <w:rFonts w:cs="Courier New"/>
    </w:rPr>
  </w:style>
  <w:style w:type="character" w:customStyle="1" w:styleId="ListLabel2475">
    <w:name w:val="ListLabel 2475"/>
    <w:qFormat/>
    <w:rsid w:val="00B64ED3"/>
    <w:rPr>
      <w:rFonts w:cs="Wingdings"/>
    </w:rPr>
  </w:style>
  <w:style w:type="character" w:customStyle="1" w:styleId="ListLabel2476">
    <w:name w:val="ListLabel 2476"/>
    <w:qFormat/>
    <w:rsid w:val="00B64ED3"/>
    <w:rPr>
      <w:rFonts w:ascii="Times New Roman" w:hAnsi="Times New Roman" w:cs="Symbol"/>
    </w:rPr>
  </w:style>
  <w:style w:type="character" w:customStyle="1" w:styleId="ListLabel2477">
    <w:name w:val="ListLabel 2477"/>
    <w:qFormat/>
    <w:rsid w:val="00B64ED3"/>
    <w:rPr>
      <w:rFonts w:cs="Courier New"/>
    </w:rPr>
  </w:style>
  <w:style w:type="character" w:customStyle="1" w:styleId="ListLabel2478">
    <w:name w:val="ListLabel 2478"/>
    <w:qFormat/>
    <w:rsid w:val="00B64ED3"/>
    <w:rPr>
      <w:rFonts w:cs="Wingdings"/>
    </w:rPr>
  </w:style>
  <w:style w:type="character" w:customStyle="1" w:styleId="ListLabel2479">
    <w:name w:val="ListLabel 2479"/>
    <w:qFormat/>
    <w:rsid w:val="00B64ED3"/>
    <w:rPr>
      <w:rFonts w:cs="Symbol"/>
    </w:rPr>
  </w:style>
  <w:style w:type="character" w:customStyle="1" w:styleId="ListLabel2480">
    <w:name w:val="ListLabel 2480"/>
    <w:qFormat/>
    <w:rsid w:val="00B64ED3"/>
    <w:rPr>
      <w:rFonts w:cs="Courier New"/>
    </w:rPr>
  </w:style>
  <w:style w:type="character" w:customStyle="1" w:styleId="ListLabel2481">
    <w:name w:val="ListLabel 2481"/>
    <w:qFormat/>
    <w:rsid w:val="00B64ED3"/>
    <w:rPr>
      <w:rFonts w:cs="Wingdings"/>
    </w:rPr>
  </w:style>
  <w:style w:type="character" w:customStyle="1" w:styleId="ListLabel2482">
    <w:name w:val="ListLabel 2482"/>
    <w:qFormat/>
    <w:rsid w:val="00B64ED3"/>
    <w:rPr>
      <w:rFonts w:cs="Symbol"/>
    </w:rPr>
  </w:style>
  <w:style w:type="character" w:customStyle="1" w:styleId="ListLabel2483">
    <w:name w:val="ListLabel 2483"/>
    <w:qFormat/>
    <w:rsid w:val="00B64ED3"/>
    <w:rPr>
      <w:rFonts w:cs="Courier New"/>
    </w:rPr>
  </w:style>
  <w:style w:type="character" w:customStyle="1" w:styleId="ListLabel2484">
    <w:name w:val="ListLabel 2484"/>
    <w:qFormat/>
    <w:rsid w:val="00B64ED3"/>
    <w:rPr>
      <w:rFonts w:cs="Wingdings"/>
    </w:rPr>
  </w:style>
  <w:style w:type="character" w:customStyle="1" w:styleId="ListLabel2485">
    <w:name w:val="ListLabel 2485"/>
    <w:qFormat/>
    <w:rsid w:val="00B64ED3"/>
    <w:rPr>
      <w:rFonts w:ascii="Times New Roman" w:hAnsi="Times New Roman" w:cs="Symbol"/>
    </w:rPr>
  </w:style>
  <w:style w:type="character" w:customStyle="1" w:styleId="ListLabel2486">
    <w:name w:val="ListLabel 2486"/>
    <w:qFormat/>
    <w:rsid w:val="00B64ED3"/>
    <w:rPr>
      <w:rFonts w:cs="Courier New"/>
    </w:rPr>
  </w:style>
  <w:style w:type="character" w:customStyle="1" w:styleId="ListLabel2487">
    <w:name w:val="ListLabel 2487"/>
    <w:qFormat/>
    <w:rsid w:val="00B64ED3"/>
    <w:rPr>
      <w:rFonts w:cs="Wingdings"/>
    </w:rPr>
  </w:style>
  <w:style w:type="character" w:customStyle="1" w:styleId="ListLabel2488">
    <w:name w:val="ListLabel 2488"/>
    <w:qFormat/>
    <w:rsid w:val="00B64ED3"/>
    <w:rPr>
      <w:rFonts w:cs="Symbol"/>
    </w:rPr>
  </w:style>
  <w:style w:type="character" w:customStyle="1" w:styleId="ListLabel2489">
    <w:name w:val="ListLabel 2489"/>
    <w:qFormat/>
    <w:rsid w:val="00B64ED3"/>
    <w:rPr>
      <w:rFonts w:cs="Courier New"/>
    </w:rPr>
  </w:style>
  <w:style w:type="character" w:customStyle="1" w:styleId="ListLabel2490">
    <w:name w:val="ListLabel 2490"/>
    <w:qFormat/>
    <w:rsid w:val="00B64ED3"/>
    <w:rPr>
      <w:rFonts w:cs="Wingdings"/>
    </w:rPr>
  </w:style>
  <w:style w:type="character" w:customStyle="1" w:styleId="ListLabel2491">
    <w:name w:val="ListLabel 2491"/>
    <w:qFormat/>
    <w:rsid w:val="00B64ED3"/>
    <w:rPr>
      <w:rFonts w:cs="Symbol"/>
    </w:rPr>
  </w:style>
  <w:style w:type="character" w:customStyle="1" w:styleId="ListLabel2492">
    <w:name w:val="ListLabel 2492"/>
    <w:qFormat/>
    <w:rsid w:val="00B64ED3"/>
    <w:rPr>
      <w:rFonts w:cs="Courier New"/>
    </w:rPr>
  </w:style>
  <w:style w:type="character" w:customStyle="1" w:styleId="ListLabel2493">
    <w:name w:val="ListLabel 2493"/>
    <w:qFormat/>
    <w:rsid w:val="00B64ED3"/>
    <w:rPr>
      <w:rFonts w:cs="Wingdings"/>
    </w:rPr>
  </w:style>
  <w:style w:type="character" w:customStyle="1" w:styleId="ListLabel2494">
    <w:name w:val="ListLabel 2494"/>
    <w:qFormat/>
    <w:rsid w:val="00B64ED3"/>
    <w:rPr>
      <w:rFonts w:ascii="Times New Roman" w:hAnsi="Times New Roman" w:cs="Symbol"/>
    </w:rPr>
  </w:style>
  <w:style w:type="character" w:customStyle="1" w:styleId="ListLabel2495">
    <w:name w:val="ListLabel 2495"/>
    <w:qFormat/>
    <w:rsid w:val="00B64ED3"/>
    <w:rPr>
      <w:rFonts w:ascii="Times New Roman" w:hAnsi="Times New Roman" w:cs="Symbol"/>
    </w:rPr>
  </w:style>
  <w:style w:type="character" w:customStyle="1" w:styleId="ListLabel2496">
    <w:name w:val="ListLabel 2496"/>
    <w:qFormat/>
    <w:rsid w:val="00B64ED3"/>
    <w:rPr>
      <w:rFonts w:cs="Courier New"/>
    </w:rPr>
  </w:style>
  <w:style w:type="character" w:customStyle="1" w:styleId="ListLabel2497">
    <w:name w:val="ListLabel 2497"/>
    <w:qFormat/>
    <w:rsid w:val="00B64ED3"/>
    <w:rPr>
      <w:rFonts w:cs="Wingdings"/>
    </w:rPr>
  </w:style>
  <w:style w:type="character" w:customStyle="1" w:styleId="ListLabel2498">
    <w:name w:val="ListLabel 2498"/>
    <w:qFormat/>
    <w:rsid w:val="00B64ED3"/>
    <w:rPr>
      <w:rFonts w:cs="Symbol"/>
    </w:rPr>
  </w:style>
  <w:style w:type="character" w:customStyle="1" w:styleId="ListLabel2499">
    <w:name w:val="ListLabel 2499"/>
    <w:qFormat/>
    <w:rsid w:val="00B64ED3"/>
    <w:rPr>
      <w:rFonts w:cs="Courier New"/>
    </w:rPr>
  </w:style>
  <w:style w:type="character" w:customStyle="1" w:styleId="ListLabel2500">
    <w:name w:val="ListLabel 2500"/>
    <w:qFormat/>
    <w:rsid w:val="00B64ED3"/>
    <w:rPr>
      <w:rFonts w:cs="Wingdings"/>
    </w:rPr>
  </w:style>
  <w:style w:type="character" w:customStyle="1" w:styleId="ListLabel2501">
    <w:name w:val="ListLabel 2501"/>
    <w:qFormat/>
    <w:rsid w:val="00B64ED3"/>
    <w:rPr>
      <w:rFonts w:cs="Symbol"/>
    </w:rPr>
  </w:style>
  <w:style w:type="character" w:customStyle="1" w:styleId="ListLabel2502">
    <w:name w:val="ListLabel 2502"/>
    <w:qFormat/>
    <w:rsid w:val="00B64ED3"/>
    <w:rPr>
      <w:rFonts w:cs="Courier New"/>
    </w:rPr>
  </w:style>
  <w:style w:type="character" w:customStyle="1" w:styleId="ListLabel2503">
    <w:name w:val="ListLabel 2503"/>
    <w:qFormat/>
    <w:rsid w:val="00B64ED3"/>
    <w:rPr>
      <w:rFonts w:cs="Wingdings"/>
    </w:rPr>
  </w:style>
  <w:style w:type="character" w:customStyle="1" w:styleId="ListLabel2504">
    <w:name w:val="ListLabel 2504"/>
    <w:qFormat/>
    <w:rsid w:val="00B64ED3"/>
    <w:rPr>
      <w:rFonts w:ascii="Times New Roman" w:hAnsi="Times New Roman" w:cs="Symbol"/>
      <w:sz w:val="22"/>
    </w:rPr>
  </w:style>
  <w:style w:type="character" w:customStyle="1" w:styleId="ListLabel2505">
    <w:name w:val="ListLabel 2505"/>
    <w:qFormat/>
    <w:rsid w:val="00B64ED3"/>
    <w:rPr>
      <w:rFonts w:cs="Courier New"/>
    </w:rPr>
  </w:style>
  <w:style w:type="character" w:customStyle="1" w:styleId="ListLabel2506">
    <w:name w:val="ListLabel 2506"/>
    <w:qFormat/>
    <w:rsid w:val="00B64ED3"/>
    <w:rPr>
      <w:rFonts w:cs="Wingdings"/>
    </w:rPr>
  </w:style>
  <w:style w:type="character" w:customStyle="1" w:styleId="ListLabel2507">
    <w:name w:val="ListLabel 2507"/>
    <w:qFormat/>
    <w:rsid w:val="00B64ED3"/>
    <w:rPr>
      <w:rFonts w:cs="Symbol"/>
    </w:rPr>
  </w:style>
  <w:style w:type="character" w:customStyle="1" w:styleId="ListLabel2508">
    <w:name w:val="ListLabel 2508"/>
    <w:qFormat/>
    <w:rsid w:val="00B64ED3"/>
    <w:rPr>
      <w:rFonts w:cs="Courier New"/>
    </w:rPr>
  </w:style>
  <w:style w:type="character" w:customStyle="1" w:styleId="ListLabel2509">
    <w:name w:val="ListLabel 2509"/>
    <w:qFormat/>
    <w:rsid w:val="00B64ED3"/>
    <w:rPr>
      <w:rFonts w:cs="Wingdings"/>
    </w:rPr>
  </w:style>
  <w:style w:type="character" w:customStyle="1" w:styleId="ListLabel2510">
    <w:name w:val="ListLabel 2510"/>
    <w:qFormat/>
    <w:rsid w:val="00B64ED3"/>
    <w:rPr>
      <w:rFonts w:cs="Symbol"/>
    </w:rPr>
  </w:style>
  <w:style w:type="character" w:customStyle="1" w:styleId="ListLabel2511">
    <w:name w:val="ListLabel 2511"/>
    <w:qFormat/>
    <w:rsid w:val="00B64ED3"/>
    <w:rPr>
      <w:rFonts w:cs="Courier New"/>
    </w:rPr>
  </w:style>
  <w:style w:type="character" w:customStyle="1" w:styleId="ListLabel2512">
    <w:name w:val="ListLabel 2512"/>
    <w:qFormat/>
    <w:rsid w:val="00B64ED3"/>
    <w:rPr>
      <w:rFonts w:cs="Wingdings"/>
    </w:rPr>
  </w:style>
  <w:style w:type="character" w:customStyle="1" w:styleId="ListLabel2513">
    <w:name w:val="ListLabel 2513"/>
    <w:qFormat/>
    <w:rsid w:val="00B64ED3"/>
    <w:rPr>
      <w:rFonts w:ascii="Times New Roman" w:hAnsi="Times New Roman" w:cs="Symbol"/>
      <w:sz w:val="22"/>
    </w:rPr>
  </w:style>
  <w:style w:type="character" w:customStyle="1" w:styleId="ListLabel2514">
    <w:name w:val="ListLabel 2514"/>
    <w:qFormat/>
    <w:rsid w:val="00B64ED3"/>
    <w:rPr>
      <w:rFonts w:cs="Courier New"/>
    </w:rPr>
  </w:style>
  <w:style w:type="character" w:customStyle="1" w:styleId="ListLabel2515">
    <w:name w:val="ListLabel 2515"/>
    <w:qFormat/>
    <w:rsid w:val="00B64ED3"/>
    <w:rPr>
      <w:rFonts w:cs="Wingdings"/>
    </w:rPr>
  </w:style>
  <w:style w:type="character" w:customStyle="1" w:styleId="ListLabel2516">
    <w:name w:val="ListLabel 2516"/>
    <w:qFormat/>
    <w:rsid w:val="00B64ED3"/>
    <w:rPr>
      <w:rFonts w:cs="Symbol"/>
    </w:rPr>
  </w:style>
  <w:style w:type="character" w:customStyle="1" w:styleId="ListLabel2517">
    <w:name w:val="ListLabel 2517"/>
    <w:qFormat/>
    <w:rsid w:val="00B64ED3"/>
    <w:rPr>
      <w:rFonts w:cs="Courier New"/>
    </w:rPr>
  </w:style>
  <w:style w:type="character" w:customStyle="1" w:styleId="ListLabel2518">
    <w:name w:val="ListLabel 2518"/>
    <w:qFormat/>
    <w:rsid w:val="00B64ED3"/>
    <w:rPr>
      <w:rFonts w:cs="Wingdings"/>
    </w:rPr>
  </w:style>
  <w:style w:type="character" w:customStyle="1" w:styleId="ListLabel2519">
    <w:name w:val="ListLabel 2519"/>
    <w:qFormat/>
    <w:rsid w:val="00B64ED3"/>
    <w:rPr>
      <w:rFonts w:cs="Symbol"/>
    </w:rPr>
  </w:style>
  <w:style w:type="character" w:customStyle="1" w:styleId="ListLabel2520">
    <w:name w:val="ListLabel 2520"/>
    <w:qFormat/>
    <w:rsid w:val="00B64ED3"/>
    <w:rPr>
      <w:rFonts w:cs="Courier New"/>
    </w:rPr>
  </w:style>
  <w:style w:type="character" w:customStyle="1" w:styleId="ListLabel2521">
    <w:name w:val="ListLabel 2521"/>
    <w:qFormat/>
    <w:rsid w:val="00B64ED3"/>
    <w:rPr>
      <w:rFonts w:cs="Wingdings"/>
    </w:rPr>
  </w:style>
  <w:style w:type="character" w:customStyle="1" w:styleId="ListLabel2522">
    <w:name w:val="ListLabel 2522"/>
    <w:qFormat/>
    <w:rsid w:val="00B64ED3"/>
    <w:rPr>
      <w:rFonts w:ascii="Times New Roman" w:hAnsi="Times New Roman" w:cs="Symbol"/>
    </w:rPr>
  </w:style>
  <w:style w:type="character" w:customStyle="1" w:styleId="ListLabel2523">
    <w:name w:val="ListLabel 2523"/>
    <w:qFormat/>
    <w:rsid w:val="00B64ED3"/>
    <w:rPr>
      <w:rFonts w:ascii="Times New Roman" w:hAnsi="Times New Roman" w:cs="Symbol"/>
    </w:rPr>
  </w:style>
  <w:style w:type="character" w:customStyle="1" w:styleId="ListLabel2524">
    <w:name w:val="ListLabel 2524"/>
    <w:qFormat/>
    <w:rsid w:val="00B64ED3"/>
    <w:rPr>
      <w:rFonts w:cs="Courier New"/>
    </w:rPr>
  </w:style>
  <w:style w:type="character" w:customStyle="1" w:styleId="ListLabel2525">
    <w:name w:val="ListLabel 2525"/>
    <w:qFormat/>
    <w:rsid w:val="00B64ED3"/>
    <w:rPr>
      <w:rFonts w:cs="Wingdings"/>
    </w:rPr>
  </w:style>
  <w:style w:type="character" w:customStyle="1" w:styleId="ListLabel2526">
    <w:name w:val="ListLabel 2526"/>
    <w:qFormat/>
    <w:rsid w:val="00B64ED3"/>
    <w:rPr>
      <w:rFonts w:cs="Symbol"/>
    </w:rPr>
  </w:style>
  <w:style w:type="character" w:customStyle="1" w:styleId="ListLabel2527">
    <w:name w:val="ListLabel 2527"/>
    <w:qFormat/>
    <w:rsid w:val="00B64ED3"/>
    <w:rPr>
      <w:rFonts w:cs="Courier New"/>
    </w:rPr>
  </w:style>
  <w:style w:type="character" w:customStyle="1" w:styleId="ListLabel2528">
    <w:name w:val="ListLabel 2528"/>
    <w:qFormat/>
    <w:rsid w:val="00B64ED3"/>
    <w:rPr>
      <w:rFonts w:cs="Wingdings"/>
    </w:rPr>
  </w:style>
  <w:style w:type="character" w:customStyle="1" w:styleId="ListLabel2529">
    <w:name w:val="ListLabel 2529"/>
    <w:qFormat/>
    <w:rsid w:val="00B64ED3"/>
    <w:rPr>
      <w:rFonts w:cs="Symbol"/>
    </w:rPr>
  </w:style>
  <w:style w:type="character" w:customStyle="1" w:styleId="ListLabel2530">
    <w:name w:val="ListLabel 2530"/>
    <w:qFormat/>
    <w:rsid w:val="00B64ED3"/>
    <w:rPr>
      <w:rFonts w:cs="Courier New"/>
    </w:rPr>
  </w:style>
  <w:style w:type="character" w:customStyle="1" w:styleId="ListLabel2531">
    <w:name w:val="ListLabel 2531"/>
    <w:qFormat/>
    <w:rsid w:val="00B64ED3"/>
    <w:rPr>
      <w:rFonts w:cs="Wingdings"/>
    </w:rPr>
  </w:style>
  <w:style w:type="character" w:customStyle="1" w:styleId="ListLabel2532">
    <w:name w:val="ListLabel 2532"/>
    <w:qFormat/>
    <w:rsid w:val="00B64ED3"/>
    <w:rPr>
      <w:rFonts w:ascii="Times New Roman" w:hAnsi="Times New Roman" w:cs="Wingdings"/>
      <w:b/>
    </w:rPr>
  </w:style>
  <w:style w:type="character" w:customStyle="1" w:styleId="ListLabel2533">
    <w:name w:val="ListLabel 2533"/>
    <w:qFormat/>
    <w:rsid w:val="00B64ED3"/>
    <w:rPr>
      <w:rFonts w:cs="Courier New"/>
    </w:rPr>
  </w:style>
  <w:style w:type="character" w:customStyle="1" w:styleId="ListLabel2534">
    <w:name w:val="ListLabel 2534"/>
    <w:qFormat/>
    <w:rsid w:val="00B64ED3"/>
    <w:rPr>
      <w:rFonts w:cs="Wingdings"/>
    </w:rPr>
  </w:style>
  <w:style w:type="character" w:customStyle="1" w:styleId="ListLabel2535">
    <w:name w:val="ListLabel 2535"/>
    <w:qFormat/>
    <w:rsid w:val="00B64ED3"/>
    <w:rPr>
      <w:rFonts w:cs="Symbol"/>
    </w:rPr>
  </w:style>
  <w:style w:type="character" w:customStyle="1" w:styleId="ListLabel2536">
    <w:name w:val="ListLabel 2536"/>
    <w:qFormat/>
    <w:rsid w:val="00B64ED3"/>
    <w:rPr>
      <w:rFonts w:cs="Courier New"/>
    </w:rPr>
  </w:style>
  <w:style w:type="character" w:customStyle="1" w:styleId="ListLabel2537">
    <w:name w:val="ListLabel 2537"/>
    <w:qFormat/>
    <w:rsid w:val="00B64ED3"/>
    <w:rPr>
      <w:rFonts w:cs="Wingdings"/>
    </w:rPr>
  </w:style>
  <w:style w:type="character" w:customStyle="1" w:styleId="ListLabel2538">
    <w:name w:val="ListLabel 2538"/>
    <w:qFormat/>
    <w:rsid w:val="00B64ED3"/>
    <w:rPr>
      <w:rFonts w:cs="Symbol"/>
    </w:rPr>
  </w:style>
  <w:style w:type="character" w:customStyle="1" w:styleId="ListLabel2539">
    <w:name w:val="ListLabel 2539"/>
    <w:qFormat/>
    <w:rsid w:val="00B64ED3"/>
    <w:rPr>
      <w:rFonts w:cs="Courier New"/>
    </w:rPr>
  </w:style>
  <w:style w:type="character" w:customStyle="1" w:styleId="ListLabel2540">
    <w:name w:val="ListLabel 2540"/>
    <w:qFormat/>
    <w:rsid w:val="00B64ED3"/>
    <w:rPr>
      <w:rFonts w:cs="Wingdings"/>
    </w:rPr>
  </w:style>
  <w:style w:type="character" w:customStyle="1" w:styleId="ListLabel2541">
    <w:name w:val="ListLabel 2541"/>
    <w:qFormat/>
    <w:rsid w:val="00B64ED3"/>
    <w:rPr>
      <w:rFonts w:ascii="Times New Roman" w:hAnsi="Times New Roman" w:cs="Wingdings"/>
      <w:b/>
    </w:rPr>
  </w:style>
  <w:style w:type="character" w:customStyle="1" w:styleId="ListLabel2542">
    <w:name w:val="ListLabel 2542"/>
    <w:qFormat/>
    <w:rsid w:val="00B64ED3"/>
    <w:rPr>
      <w:rFonts w:cs="Courier New"/>
    </w:rPr>
  </w:style>
  <w:style w:type="character" w:customStyle="1" w:styleId="ListLabel2543">
    <w:name w:val="ListLabel 2543"/>
    <w:qFormat/>
    <w:rsid w:val="00B64ED3"/>
    <w:rPr>
      <w:rFonts w:cs="Wingdings"/>
    </w:rPr>
  </w:style>
  <w:style w:type="character" w:customStyle="1" w:styleId="ListLabel2544">
    <w:name w:val="ListLabel 2544"/>
    <w:qFormat/>
    <w:rsid w:val="00B64ED3"/>
    <w:rPr>
      <w:rFonts w:cs="Symbol"/>
    </w:rPr>
  </w:style>
  <w:style w:type="character" w:customStyle="1" w:styleId="ListLabel2545">
    <w:name w:val="ListLabel 2545"/>
    <w:qFormat/>
    <w:rsid w:val="00B64ED3"/>
    <w:rPr>
      <w:rFonts w:cs="Courier New"/>
    </w:rPr>
  </w:style>
  <w:style w:type="character" w:customStyle="1" w:styleId="ListLabel2546">
    <w:name w:val="ListLabel 2546"/>
    <w:qFormat/>
    <w:rsid w:val="00B64ED3"/>
    <w:rPr>
      <w:rFonts w:cs="Wingdings"/>
    </w:rPr>
  </w:style>
  <w:style w:type="character" w:customStyle="1" w:styleId="ListLabel2547">
    <w:name w:val="ListLabel 2547"/>
    <w:qFormat/>
    <w:rsid w:val="00B64ED3"/>
    <w:rPr>
      <w:rFonts w:cs="Symbol"/>
    </w:rPr>
  </w:style>
  <w:style w:type="character" w:customStyle="1" w:styleId="ListLabel2548">
    <w:name w:val="ListLabel 2548"/>
    <w:qFormat/>
    <w:rsid w:val="00B64ED3"/>
    <w:rPr>
      <w:rFonts w:cs="Courier New"/>
    </w:rPr>
  </w:style>
  <w:style w:type="character" w:customStyle="1" w:styleId="ListLabel2549">
    <w:name w:val="ListLabel 2549"/>
    <w:qFormat/>
    <w:rsid w:val="00B64ED3"/>
    <w:rPr>
      <w:rFonts w:cs="Wingdings"/>
    </w:rPr>
  </w:style>
  <w:style w:type="character" w:customStyle="1" w:styleId="ListLabel2550">
    <w:name w:val="ListLabel 2550"/>
    <w:qFormat/>
    <w:rsid w:val="00B64ED3"/>
    <w:rPr>
      <w:rFonts w:ascii="Times New Roman" w:hAnsi="Times New Roman" w:cs="Wingdings"/>
      <w:b/>
    </w:rPr>
  </w:style>
  <w:style w:type="character" w:customStyle="1" w:styleId="ListLabel2551">
    <w:name w:val="ListLabel 2551"/>
    <w:qFormat/>
    <w:rsid w:val="00B64ED3"/>
    <w:rPr>
      <w:rFonts w:cs="Courier New"/>
    </w:rPr>
  </w:style>
  <w:style w:type="character" w:customStyle="1" w:styleId="ListLabel2552">
    <w:name w:val="ListLabel 2552"/>
    <w:qFormat/>
    <w:rsid w:val="00B64ED3"/>
    <w:rPr>
      <w:rFonts w:cs="Wingdings"/>
    </w:rPr>
  </w:style>
  <w:style w:type="character" w:customStyle="1" w:styleId="ListLabel2553">
    <w:name w:val="ListLabel 2553"/>
    <w:qFormat/>
    <w:rsid w:val="00B64ED3"/>
    <w:rPr>
      <w:rFonts w:cs="Symbol"/>
    </w:rPr>
  </w:style>
  <w:style w:type="character" w:customStyle="1" w:styleId="ListLabel2554">
    <w:name w:val="ListLabel 2554"/>
    <w:qFormat/>
    <w:rsid w:val="00B64ED3"/>
    <w:rPr>
      <w:rFonts w:cs="Courier New"/>
    </w:rPr>
  </w:style>
  <w:style w:type="character" w:customStyle="1" w:styleId="ListLabel2555">
    <w:name w:val="ListLabel 2555"/>
    <w:qFormat/>
    <w:rsid w:val="00B64ED3"/>
    <w:rPr>
      <w:rFonts w:cs="Wingdings"/>
    </w:rPr>
  </w:style>
  <w:style w:type="character" w:customStyle="1" w:styleId="ListLabel2556">
    <w:name w:val="ListLabel 2556"/>
    <w:qFormat/>
    <w:rsid w:val="00B64ED3"/>
    <w:rPr>
      <w:rFonts w:cs="Symbol"/>
    </w:rPr>
  </w:style>
  <w:style w:type="character" w:customStyle="1" w:styleId="ListLabel2557">
    <w:name w:val="ListLabel 2557"/>
    <w:qFormat/>
    <w:rsid w:val="00B64ED3"/>
    <w:rPr>
      <w:rFonts w:cs="Courier New"/>
    </w:rPr>
  </w:style>
  <w:style w:type="character" w:customStyle="1" w:styleId="ListLabel2558">
    <w:name w:val="ListLabel 2558"/>
    <w:qFormat/>
    <w:rsid w:val="00B64ED3"/>
    <w:rPr>
      <w:rFonts w:cs="Wingdings"/>
    </w:rPr>
  </w:style>
  <w:style w:type="character" w:customStyle="1" w:styleId="ListLabel2559">
    <w:name w:val="ListLabel 2559"/>
    <w:qFormat/>
    <w:rsid w:val="00B64ED3"/>
    <w:rPr>
      <w:rFonts w:ascii="Times New Roman" w:hAnsi="Times New Roman" w:cs="Symbol"/>
    </w:rPr>
  </w:style>
  <w:style w:type="character" w:customStyle="1" w:styleId="ListLabel2560">
    <w:name w:val="ListLabel 2560"/>
    <w:qFormat/>
    <w:rsid w:val="00B64ED3"/>
    <w:rPr>
      <w:rFonts w:cs="Courier New"/>
    </w:rPr>
  </w:style>
  <w:style w:type="character" w:customStyle="1" w:styleId="ListLabel2561">
    <w:name w:val="ListLabel 2561"/>
    <w:qFormat/>
    <w:rsid w:val="00B64ED3"/>
    <w:rPr>
      <w:rFonts w:cs="Wingdings"/>
    </w:rPr>
  </w:style>
  <w:style w:type="character" w:customStyle="1" w:styleId="ListLabel2562">
    <w:name w:val="ListLabel 2562"/>
    <w:qFormat/>
    <w:rsid w:val="00B64ED3"/>
    <w:rPr>
      <w:rFonts w:cs="Symbol"/>
    </w:rPr>
  </w:style>
  <w:style w:type="character" w:customStyle="1" w:styleId="ListLabel2563">
    <w:name w:val="ListLabel 2563"/>
    <w:qFormat/>
    <w:rsid w:val="00B64ED3"/>
    <w:rPr>
      <w:rFonts w:cs="Courier New"/>
    </w:rPr>
  </w:style>
  <w:style w:type="character" w:customStyle="1" w:styleId="ListLabel2564">
    <w:name w:val="ListLabel 2564"/>
    <w:qFormat/>
    <w:rsid w:val="00B64ED3"/>
    <w:rPr>
      <w:rFonts w:cs="Wingdings"/>
    </w:rPr>
  </w:style>
  <w:style w:type="character" w:customStyle="1" w:styleId="ListLabel2565">
    <w:name w:val="ListLabel 2565"/>
    <w:qFormat/>
    <w:rsid w:val="00B64ED3"/>
    <w:rPr>
      <w:rFonts w:cs="Symbol"/>
    </w:rPr>
  </w:style>
  <w:style w:type="character" w:customStyle="1" w:styleId="ListLabel2566">
    <w:name w:val="ListLabel 2566"/>
    <w:qFormat/>
    <w:rsid w:val="00B64ED3"/>
    <w:rPr>
      <w:rFonts w:cs="Courier New"/>
    </w:rPr>
  </w:style>
  <w:style w:type="character" w:customStyle="1" w:styleId="ListLabel2567">
    <w:name w:val="ListLabel 2567"/>
    <w:qFormat/>
    <w:rsid w:val="00B64ED3"/>
    <w:rPr>
      <w:rFonts w:cs="Wingdings"/>
    </w:rPr>
  </w:style>
  <w:style w:type="character" w:customStyle="1" w:styleId="ListLabel2568">
    <w:name w:val="ListLabel 2568"/>
    <w:qFormat/>
    <w:rsid w:val="00B64ED3"/>
    <w:rPr>
      <w:rFonts w:cs="Symbol"/>
      <w:sz w:val="22"/>
    </w:rPr>
  </w:style>
  <w:style w:type="character" w:customStyle="1" w:styleId="ListLabel2569">
    <w:name w:val="ListLabel 2569"/>
    <w:qFormat/>
    <w:rsid w:val="00B64ED3"/>
    <w:rPr>
      <w:rFonts w:cs="Courier New"/>
    </w:rPr>
  </w:style>
  <w:style w:type="character" w:customStyle="1" w:styleId="ListLabel2570">
    <w:name w:val="ListLabel 2570"/>
    <w:qFormat/>
    <w:rsid w:val="00B64ED3"/>
    <w:rPr>
      <w:rFonts w:cs="Wingdings"/>
    </w:rPr>
  </w:style>
  <w:style w:type="character" w:customStyle="1" w:styleId="ListLabel2571">
    <w:name w:val="ListLabel 2571"/>
    <w:qFormat/>
    <w:rsid w:val="00B64ED3"/>
    <w:rPr>
      <w:rFonts w:cs="Symbol"/>
    </w:rPr>
  </w:style>
  <w:style w:type="character" w:customStyle="1" w:styleId="ListLabel2572">
    <w:name w:val="ListLabel 2572"/>
    <w:qFormat/>
    <w:rsid w:val="00B64ED3"/>
    <w:rPr>
      <w:rFonts w:cs="Courier New"/>
    </w:rPr>
  </w:style>
  <w:style w:type="character" w:customStyle="1" w:styleId="ListLabel2573">
    <w:name w:val="ListLabel 2573"/>
    <w:qFormat/>
    <w:rsid w:val="00B64ED3"/>
    <w:rPr>
      <w:rFonts w:cs="Wingdings"/>
    </w:rPr>
  </w:style>
  <w:style w:type="character" w:customStyle="1" w:styleId="ListLabel2574">
    <w:name w:val="ListLabel 2574"/>
    <w:qFormat/>
    <w:rsid w:val="00B64ED3"/>
    <w:rPr>
      <w:rFonts w:cs="Symbol"/>
    </w:rPr>
  </w:style>
  <w:style w:type="character" w:customStyle="1" w:styleId="ListLabel2575">
    <w:name w:val="ListLabel 2575"/>
    <w:qFormat/>
    <w:rsid w:val="00B64ED3"/>
    <w:rPr>
      <w:rFonts w:cs="Courier New"/>
    </w:rPr>
  </w:style>
  <w:style w:type="character" w:customStyle="1" w:styleId="ListLabel2576">
    <w:name w:val="ListLabel 2576"/>
    <w:qFormat/>
    <w:rsid w:val="00B64ED3"/>
    <w:rPr>
      <w:rFonts w:cs="Wingdings"/>
    </w:rPr>
  </w:style>
  <w:style w:type="character" w:customStyle="1" w:styleId="ListLabel2577">
    <w:name w:val="ListLabel 2577"/>
    <w:qFormat/>
    <w:rsid w:val="00B64ED3"/>
    <w:rPr>
      <w:rFonts w:cs="Symbol"/>
      <w:sz w:val="22"/>
    </w:rPr>
  </w:style>
  <w:style w:type="character" w:customStyle="1" w:styleId="ListLabel2578">
    <w:name w:val="ListLabel 2578"/>
    <w:qFormat/>
    <w:rsid w:val="00B64ED3"/>
    <w:rPr>
      <w:rFonts w:cs="Courier New"/>
    </w:rPr>
  </w:style>
  <w:style w:type="character" w:customStyle="1" w:styleId="ListLabel2579">
    <w:name w:val="ListLabel 2579"/>
    <w:qFormat/>
    <w:rsid w:val="00B64ED3"/>
    <w:rPr>
      <w:rFonts w:cs="Wingdings"/>
    </w:rPr>
  </w:style>
  <w:style w:type="character" w:customStyle="1" w:styleId="ListLabel2580">
    <w:name w:val="ListLabel 2580"/>
    <w:qFormat/>
    <w:rsid w:val="00B64ED3"/>
    <w:rPr>
      <w:rFonts w:cs="Symbol"/>
    </w:rPr>
  </w:style>
  <w:style w:type="character" w:customStyle="1" w:styleId="ListLabel2581">
    <w:name w:val="ListLabel 2581"/>
    <w:qFormat/>
    <w:rsid w:val="00B64ED3"/>
    <w:rPr>
      <w:rFonts w:cs="Courier New"/>
    </w:rPr>
  </w:style>
  <w:style w:type="character" w:customStyle="1" w:styleId="ListLabel2582">
    <w:name w:val="ListLabel 2582"/>
    <w:qFormat/>
    <w:rsid w:val="00B64ED3"/>
    <w:rPr>
      <w:rFonts w:cs="Wingdings"/>
    </w:rPr>
  </w:style>
  <w:style w:type="character" w:customStyle="1" w:styleId="ListLabel2583">
    <w:name w:val="ListLabel 2583"/>
    <w:qFormat/>
    <w:rsid w:val="00B64ED3"/>
    <w:rPr>
      <w:rFonts w:cs="Symbol"/>
    </w:rPr>
  </w:style>
  <w:style w:type="character" w:customStyle="1" w:styleId="ListLabel2584">
    <w:name w:val="ListLabel 2584"/>
    <w:qFormat/>
    <w:rsid w:val="00B64ED3"/>
    <w:rPr>
      <w:rFonts w:cs="Courier New"/>
    </w:rPr>
  </w:style>
  <w:style w:type="character" w:customStyle="1" w:styleId="ListLabel2585">
    <w:name w:val="ListLabel 2585"/>
    <w:qFormat/>
    <w:rsid w:val="00B64ED3"/>
    <w:rPr>
      <w:rFonts w:cs="Wingdings"/>
    </w:rPr>
  </w:style>
  <w:style w:type="character" w:customStyle="1" w:styleId="ListLabel2586">
    <w:name w:val="ListLabel 2586"/>
    <w:qFormat/>
    <w:rsid w:val="00B64ED3"/>
    <w:rPr>
      <w:rFonts w:ascii="Times New Roman" w:hAnsi="Times New Roman" w:cs="Symbol"/>
    </w:rPr>
  </w:style>
  <w:style w:type="character" w:customStyle="1" w:styleId="ListLabel2587">
    <w:name w:val="ListLabel 2587"/>
    <w:qFormat/>
    <w:rsid w:val="00B64ED3"/>
    <w:rPr>
      <w:rFonts w:cs="Courier New"/>
    </w:rPr>
  </w:style>
  <w:style w:type="character" w:customStyle="1" w:styleId="ListLabel2588">
    <w:name w:val="ListLabel 2588"/>
    <w:qFormat/>
    <w:rsid w:val="00B64ED3"/>
    <w:rPr>
      <w:rFonts w:cs="Wingdings"/>
    </w:rPr>
  </w:style>
  <w:style w:type="character" w:customStyle="1" w:styleId="ListLabel2589">
    <w:name w:val="ListLabel 2589"/>
    <w:qFormat/>
    <w:rsid w:val="00B64ED3"/>
    <w:rPr>
      <w:rFonts w:cs="Symbol"/>
    </w:rPr>
  </w:style>
  <w:style w:type="character" w:customStyle="1" w:styleId="ListLabel2590">
    <w:name w:val="ListLabel 2590"/>
    <w:qFormat/>
    <w:rsid w:val="00B64ED3"/>
    <w:rPr>
      <w:rFonts w:cs="Courier New"/>
    </w:rPr>
  </w:style>
  <w:style w:type="character" w:customStyle="1" w:styleId="ListLabel2591">
    <w:name w:val="ListLabel 2591"/>
    <w:qFormat/>
    <w:rsid w:val="00B64ED3"/>
    <w:rPr>
      <w:rFonts w:cs="Wingdings"/>
    </w:rPr>
  </w:style>
  <w:style w:type="character" w:customStyle="1" w:styleId="ListLabel2592">
    <w:name w:val="ListLabel 2592"/>
    <w:qFormat/>
    <w:rsid w:val="00B64ED3"/>
    <w:rPr>
      <w:rFonts w:cs="Symbol"/>
    </w:rPr>
  </w:style>
  <w:style w:type="character" w:customStyle="1" w:styleId="ListLabel2593">
    <w:name w:val="ListLabel 2593"/>
    <w:qFormat/>
    <w:rsid w:val="00B64ED3"/>
    <w:rPr>
      <w:rFonts w:cs="Courier New"/>
    </w:rPr>
  </w:style>
  <w:style w:type="character" w:customStyle="1" w:styleId="ListLabel2594">
    <w:name w:val="ListLabel 2594"/>
    <w:qFormat/>
    <w:rsid w:val="00B64ED3"/>
    <w:rPr>
      <w:rFonts w:cs="Wingdings"/>
    </w:rPr>
  </w:style>
  <w:style w:type="character" w:customStyle="1" w:styleId="ListLabel2595">
    <w:name w:val="ListLabel 2595"/>
    <w:qFormat/>
    <w:rsid w:val="00B64ED3"/>
    <w:rPr>
      <w:rFonts w:ascii="Times New Roman" w:hAnsi="Times New Roman" w:cs="Symbol"/>
    </w:rPr>
  </w:style>
  <w:style w:type="character" w:customStyle="1" w:styleId="ListLabel2596">
    <w:name w:val="ListLabel 2596"/>
    <w:qFormat/>
    <w:rsid w:val="00B64ED3"/>
    <w:rPr>
      <w:rFonts w:cs="Courier New"/>
    </w:rPr>
  </w:style>
  <w:style w:type="character" w:customStyle="1" w:styleId="ListLabel2597">
    <w:name w:val="ListLabel 2597"/>
    <w:qFormat/>
    <w:rsid w:val="00B64ED3"/>
    <w:rPr>
      <w:rFonts w:cs="Wingdings"/>
    </w:rPr>
  </w:style>
  <w:style w:type="character" w:customStyle="1" w:styleId="ListLabel2598">
    <w:name w:val="ListLabel 2598"/>
    <w:qFormat/>
    <w:rsid w:val="00B64ED3"/>
    <w:rPr>
      <w:rFonts w:cs="Symbol"/>
    </w:rPr>
  </w:style>
  <w:style w:type="character" w:customStyle="1" w:styleId="ListLabel2599">
    <w:name w:val="ListLabel 2599"/>
    <w:qFormat/>
    <w:rsid w:val="00B64ED3"/>
    <w:rPr>
      <w:rFonts w:cs="Courier New"/>
    </w:rPr>
  </w:style>
  <w:style w:type="character" w:customStyle="1" w:styleId="ListLabel2600">
    <w:name w:val="ListLabel 2600"/>
    <w:qFormat/>
    <w:rsid w:val="00B64ED3"/>
    <w:rPr>
      <w:rFonts w:cs="Wingdings"/>
    </w:rPr>
  </w:style>
  <w:style w:type="character" w:customStyle="1" w:styleId="ListLabel2601">
    <w:name w:val="ListLabel 2601"/>
    <w:qFormat/>
    <w:rsid w:val="00B64ED3"/>
    <w:rPr>
      <w:rFonts w:cs="Symbol"/>
    </w:rPr>
  </w:style>
  <w:style w:type="character" w:customStyle="1" w:styleId="ListLabel2602">
    <w:name w:val="ListLabel 2602"/>
    <w:qFormat/>
    <w:rsid w:val="00B64ED3"/>
    <w:rPr>
      <w:rFonts w:cs="Courier New"/>
    </w:rPr>
  </w:style>
  <w:style w:type="character" w:customStyle="1" w:styleId="ListLabel2603">
    <w:name w:val="ListLabel 2603"/>
    <w:qFormat/>
    <w:rsid w:val="00B64ED3"/>
    <w:rPr>
      <w:rFonts w:cs="Wingdings"/>
    </w:rPr>
  </w:style>
  <w:style w:type="character" w:customStyle="1" w:styleId="ListLabel2604">
    <w:name w:val="ListLabel 2604"/>
    <w:qFormat/>
    <w:rsid w:val="00B64ED3"/>
    <w:rPr>
      <w:rFonts w:ascii="Times New Roman" w:hAnsi="Times New Roman" w:cs="Symbol"/>
    </w:rPr>
  </w:style>
  <w:style w:type="character" w:customStyle="1" w:styleId="ListLabel2605">
    <w:name w:val="ListLabel 2605"/>
    <w:qFormat/>
    <w:rsid w:val="00B64ED3"/>
    <w:rPr>
      <w:rFonts w:cs="Courier New"/>
    </w:rPr>
  </w:style>
  <w:style w:type="character" w:customStyle="1" w:styleId="ListLabel2606">
    <w:name w:val="ListLabel 2606"/>
    <w:qFormat/>
    <w:rsid w:val="00B64ED3"/>
    <w:rPr>
      <w:rFonts w:cs="Wingdings"/>
    </w:rPr>
  </w:style>
  <w:style w:type="character" w:customStyle="1" w:styleId="ListLabel2607">
    <w:name w:val="ListLabel 2607"/>
    <w:qFormat/>
    <w:rsid w:val="00B64ED3"/>
    <w:rPr>
      <w:rFonts w:cs="Symbol"/>
    </w:rPr>
  </w:style>
  <w:style w:type="character" w:customStyle="1" w:styleId="ListLabel2608">
    <w:name w:val="ListLabel 2608"/>
    <w:qFormat/>
    <w:rsid w:val="00B64ED3"/>
    <w:rPr>
      <w:rFonts w:cs="Courier New"/>
    </w:rPr>
  </w:style>
  <w:style w:type="character" w:customStyle="1" w:styleId="ListLabel2609">
    <w:name w:val="ListLabel 2609"/>
    <w:qFormat/>
    <w:rsid w:val="00B64ED3"/>
    <w:rPr>
      <w:rFonts w:cs="Wingdings"/>
    </w:rPr>
  </w:style>
  <w:style w:type="character" w:customStyle="1" w:styleId="ListLabel2610">
    <w:name w:val="ListLabel 2610"/>
    <w:qFormat/>
    <w:rsid w:val="00B64ED3"/>
    <w:rPr>
      <w:rFonts w:cs="Symbol"/>
    </w:rPr>
  </w:style>
  <w:style w:type="character" w:customStyle="1" w:styleId="ListLabel2611">
    <w:name w:val="ListLabel 2611"/>
    <w:qFormat/>
    <w:rsid w:val="00B64ED3"/>
    <w:rPr>
      <w:rFonts w:cs="Courier New"/>
    </w:rPr>
  </w:style>
  <w:style w:type="character" w:customStyle="1" w:styleId="ListLabel2612">
    <w:name w:val="ListLabel 2612"/>
    <w:qFormat/>
    <w:rsid w:val="00B64ED3"/>
    <w:rPr>
      <w:rFonts w:cs="Wingdings"/>
    </w:rPr>
  </w:style>
  <w:style w:type="character" w:customStyle="1" w:styleId="ListLabel2613">
    <w:name w:val="ListLabel 2613"/>
    <w:qFormat/>
    <w:rsid w:val="00B64ED3"/>
    <w:rPr>
      <w:rFonts w:ascii="Times New Roman" w:hAnsi="Times New Roman" w:cs="Symbol"/>
    </w:rPr>
  </w:style>
  <w:style w:type="character" w:customStyle="1" w:styleId="ListLabel2614">
    <w:name w:val="ListLabel 2614"/>
    <w:qFormat/>
    <w:rsid w:val="00B64ED3"/>
    <w:rPr>
      <w:rFonts w:cs="Courier New"/>
    </w:rPr>
  </w:style>
  <w:style w:type="character" w:customStyle="1" w:styleId="ListLabel2615">
    <w:name w:val="ListLabel 2615"/>
    <w:qFormat/>
    <w:rsid w:val="00B64ED3"/>
    <w:rPr>
      <w:rFonts w:cs="Wingdings"/>
    </w:rPr>
  </w:style>
  <w:style w:type="character" w:customStyle="1" w:styleId="ListLabel2616">
    <w:name w:val="ListLabel 2616"/>
    <w:qFormat/>
    <w:rsid w:val="00B64ED3"/>
    <w:rPr>
      <w:rFonts w:cs="Symbol"/>
    </w:rPr>
  </w:style>
  <w:style w:type="character" w:customStyle="1" w:styleId="ListLabel2617">
    <w:name w:val="ListLabel 2617"/>
    <w:qFormat/>
    <w:rsid w:val="00B64ED3"/>
    <w:rPr>
      <w:rFonts w:cs="Courier New"/>
    </w:rPr>
  </w:style>
  <w:style w:type="character" w:customStyle="1" w:styleId="ListLabel2618">
    <w:name w:val="ListLabel 2618"/>
    <w:qFormat/>
    <w:rsid w:val="00B64ED3"/>
    <w:rPr>
      <w:rFonts w:cs="Wingdings"/>
    </w:rPr>
  </w:style>
  <w:style w:type="character" w:customStyle="1" w:styleId="ListLabel2619">
    <w:name w:val="ListLabel 2619"/>
    <w:qFormat/>
    <w:rsid w:val="00B64ED3"/>
    <w:rPr>
      <w:rFonts w:cs="Symbol"/>
    </w:rPr>
  </w:style>
  <w:style w:type="character" w:customStyle="1" w:styleId="ListLabel2620">
    <w:name w:val="ListLabel 2620"/>
    <w:qFormat/>
    <w:rsid w:val="00B64ED3"/>
    <w:rPr>
      <w:rFonts w:cs="Courier New"/>
    </w:rPr>
  </w:style>
  <w:style w:type="character" w:customStyle="1" w:styleId="ListLabel2621">
    <w:name w:val="ListLabel 2621"/>
    <w:qFormat/>
    <w:rsid w:val="00B64ED3"/>
    <w:rPr>
      <w:rFonts w:cs="Wingdings"/>
    </w:rPr>
  </w:style>
  <w:style w:type="character" w:customStyle="1" w:styleId="ListLabel2622">
    <w:name w:val="ListLabel 2622"/>
    <w:qFormat/>
    <w:rsid w:val="00B64ED3"/>
    <w:rPr>
      <w:rFonts w:ascii="Times New Roman" w:hAnsi="Times New Roman" w:cs="Symbol"/>
    </w:rPr>
  </w:style>
  <w:style w:type="character" w:customStyle="1" w:styleId="ListLabel2623">
    <w:name w:val="ListLabel 2623"/>
    <w:qFormat/>
    <w:rsid w:val="00B64ED3"/>
    <w:rPr>
      <w:rFonts w:cs="Courier New"/>
    </w:rPr>
  </w:style>
  <w:style w:type="character" w:customStyle="1" w:styleId="ListLabel2624">
    <w:name w:val="ListLabel 2624"/>
    <w:qFormat/>
    <w:rsid w:val="00B64ED3"/>
    <w:rPr>
      <w:rFonts w:cs="Wingdings"/>
    </w:rPr>
  </w:style>
  <w:style w:type="character" w:customStyle="1" w:styleId="ListLabel2625">
    <w:name w:val="ListLabel 2625"/>
    <w:qFormat/>
    <w:rsid w:val="00B64ED3"/>
    <w:rPr>
      <w:rFonts w:cs="Symbol"/>
    </w:rPr>
  </w:style>
  <w:style w:type="character" w:customStyle="1" w:styleId="ListLabel2626">
    <w:name w:val="ListLabel 2626"/>
    <w:qFormat/>
    <w:rsid w:val="00B64ED3"/>
    <w:rPr>
      <w:rFonts w:cs="Courier New"/>
    </w:rPr>
  </w:style>
  <w:style w:type="character" w:customStyle="1" w:styleId="ListLabel2627">
    <w:name w:val="ListLabel 2627"/>
    <w:qFormat/>
    <w:rsid w:val="00B64ED3"/>
    <w:rPr>
      <w:rFonts w:cs="Wingdings"/>
    </w:rPr>
  </w:style>
  <w:style w:type="character" w:customStyle="1" w:styleId="ListLabel2628">
    <w:name w:val="ListLabel 2628"/>
    <w:qFormat/>
    <w:rsid w:val="00B64ED3"/>
    <w:rPr>
      <w:rFonts w:cs="Symbol"/>
    </w:rPr>
  </w:style>
  <w:style w:type="character" w:customStyle="1" w:styleId="ListLabel2629">
    <w:name w:val="ListLabel 2629"/>
    <w:qFormat/>
    <w:rsid w:val="00B64ED3"/>
    <w:rPr>
      <w:rFonts w:cs="Courier New"/>
    </w:rPr>
  </w:style>
  <w:style w:type="character" w:customStyle="1" w:styleId="ListLabel2630">
    <w:name w:val="ListLabel 2630"/>
    <w:qFormat/>
    <w:rsid w:val="00B64ED3"/>
    <w:rPr>
      <w:rFonts w:cs="Wingdings"/>
    </w:rPr>
  </w:style>
  <w:style w:type="character" w:customStyle="1" w:styleId="ListLabel2631">
    <w:name w:val="ListLabel 2631"/>
    <w:qFormat/>
    <w:rsid w:val="00B64ED3"/>
    <w:rPr>
      <w:rFonts w:ascii="Times New Roman" w:hAnsi="Times New Roman" w:cs="Symbol"/>
    </w:rPr>
  </w:style>
  <w:style w:type="character" w:customStyle="1" w:styleId="ListLabel2632">
    <w:name w:val="ListLabel 2632"/>
    <w:qFormat/>
    <w:rsid w:val="00B64ED3"/>
    <w:rPr>
      <w:rFonts w:cs="Courier New"/>
    </w:rPr>
  </w:style>
  <w:style w:type="character" w:customStyle="1" w:styleId="ListLabel2633">
    <w:name w:val="ListLabel 2633"/>
    <w:qFormat/>
    <w:rsid w:val="00B64ED3"/>
    <w:rPr>
      <w:rFonts w:cs="Wingdings"/>
    </w:rPr>
  </w:style>
  <w:style w:type="character" w:customStyle="1" w:styleId="ListLabel2634">
    <w:name w:val="ListLabel 2634"/>
    <w:qFormat/>
    <w:rsid w:val="00B64ED3"/>
    <w:rPr>
      <w:rFonts w:cs="Symbol"/>
    </w:rPr>
  </w:style>
  <w:style w:type="character" w:customStyle="1" w:styleId="ListLabel2635">
    <w:name w:val="ListLabel 2635"/>
    <w:qFormat/>
    <w:rsid w:val="00B64ED3"/>
    <w:rPr>
      <w:rFonts w:cs="Courier New"/>
    </w:rPr>
  </w:style>
  <w:style w:type="character" w:customStyle="1" w:styleId="ListLabel2636">
    <w:name w:val="ListLabel 2636"/>
    <w:qFormat/>
    <w:rsid w:val="00B64ED3"/>
    <w:rPr>
      <w:rFonts w:cs="Wingdings"/>
    </w:rPr>
  </w:style>
  <w:style w:type="character" w:customStyle="1" w:styleId="ListLabel2637">
    <w:name w:val="ListLabel 2637"/>
    <w:qFormat/>
    <w:rsid w:val="00B64ED3"/>
    <w:rPr>
      <w:rFonts w:cs="Symbol"/>
    </w:rPr>
  </w:style>
  <w:style w:type="character" w:customStyle="1" w:styleId="ListLabel2638">
    <w:name w:val="ListLabel 2638"/>
    <w:qFormat/>
    <w:rsid w:val="00B64ED3"/>
    <w:rPr>
      <w:rFonts w:cs="Courier New"/>
    </w:rPr>
  </w:style>
  <w:style w:type="character" w:customStyle="1" w:styleId="ListLabel2639">
    <w:name w:val="ListLabel 2639"/>
    <w:qFormat/>
    <w:rsid w:val="00B64ED3"/>
    <w:rPr>
      <w:rFonts w:cs="Wingdings"/>
    </w:rPr>
  </w:style>
  <w:style w:type="character" w:customStyle="1" w:styleId="ListLabel2640">
    <w:name w:val="ListLabel 2640"/>
    <w:qFormat/>
    <w:rsid w:val="00B64ED3"/>
    <w:rPr>
      <w:rFonts w:ascii="Times New Roman" w:hAnsi="Times New Roman" w:cs="Symbol"/>
    </w:rPr>
  </w:style>
  <w:style w:type="character" w:customStyle="1" w:styleId="ListLabel2641">
    <w:name w:val="ListLabel 2641"/>
    <w:qFormat/>
    <w:rsid w:val="00B64ED3"/>
    <w:rPr>
      <w:rFonts w:cs="Courier New"/>
    </w:rPr>
  </w:style>
  <w:style w:type="character" w:customStyle="1" w:styleId="ListLabel2642">
    <w:name w:val="ListLabel 2642"/>
    <w:qFormat/>
    <w:rsid w:val="00B64ED3"/>
    <w:rPr>
      <w:rFonts w:cs="Wingdings"/>
    </w:rPr>
  </w:style>
  <w:style w:type="character" w:customStyle="1" w:styleId="ListLabel2643">
    <w:name w:val="ListLabel 2643"/>
    <w:qFormat/>
    <w:rsid w:val="00B64ED3"/>
    <w:rPr>
      <w:rFonts w:cs="Symbol"/>
    </w:rPr>
  </w:style>
  <w:style w:type="character" w:customStyle="1" w:styleId="ListLabel2644">
    <w:name w:val="ListLabel 2644"/>
    <w:qFormat/>
    <w:rsid w:val="00B64ED3"/>
    <w:rPr>
      <w:rFonts w:cs="Courier New"/>
    </w:rPr>
  </w:style>
  <w:style w:type="character" w:customStyle="1" w:styleId="ListLabel2645">
    <w:name w:val="ListLabel 2645"/>
    <w:qFormat/>
    <w:rsid w:val="00B64ED3"/>
    <w:rPr>
      <w:rFonts w:cs="Wingdings"/>
    </w:rPr>
  </w:style>
  <w:style w:type="character" w:customStyle="1" w:styleId="ListLabel2646">
    <w:name w:val="ListLabel 2646"/>
    <w:qFormat/>
    <w:rsid w:val="00B64ED3"/>
    <w:rPr>
      <w:rFonts w:cs="Symbol"/>
    </w:rPr>
  </w:style>
  <w:style w:type="character" w:customStyle="1" w:styleId="ListLabel2647">
    <w:name w:val="ListLabel 2647"/>
    <w:qFormat/>
    <w:rsid w:val="00B64ED3"/>
    <w:rPr>
      <w:rFonts w:cs="Courier New"/>
    </w:rPr>
  </w:style>
  <w:style w:type="character" w:customStyle="1" w:styleId="ListLabel2648">
    <w:name w:val="ListLabel 2648"/>
    <w:qFormat/>
    <w:rsid w:val="00B64ED3"/>
    <w:rPr>
      <w:rFonts w:cs="Wingdings"/>
    </w:rPr>
  </w:style>
  <w:style w:type="character" w:customStyle="1" w:styleId="ListLabel2649">
    <w:name w:val="ListLabel 2649"/>
    <w:qFormat/>
    <w:rsid w:val="00B64ED3"/>
    <w:rPr>
      <w:rFonts w:ascii="Times New Roman" w:hAnsi="Times New Roman" w:cs="Symbol"/>
    </w:rPr>
  </w:style>
  <w:style w:type="character" w:customStyle="1" w:styleId="ListLabel2650">
    <w:name w:val="ListLabel 2650"/>
    <w:qFormat/>
    <w:rsid w:val="00B64ED3"/>
    <w:rPr>
      <w:rFonts w:ascii="Times New Roman" w:hAnsi="Times New Roman" w:cs="Symbol"/>
    </w:rPr>
  </w:style>
  <w:style w:type="character" w:customStyle="1" w:styleId="ListLabel2651">
    <w:name w:val="ListLabel 2651"/>
    <w:qFormat/>
    <w:rsid w:val="00B64ED3"/>
    <w:rPr>
      <w:rFonts w:cs="Courier New"/>
    </w:rPr>
  </w:style>
  <w:style w:type="character" w:customStyle="1" w:styleId="ListLabel2652">
    <w:name w:val="ListLabel 2652"/>
    <w:qFormat/>
    <w:rsid w:val="00B64ED3"/>
    <w:rPr>
      <w:rFonts w:cs="Wingdings"/>
    </w:rPr>
  </w:style>
  <w:style w:type="character" w:customStyle="1" w:styleId="ListLabel2653">
    <w:name w:val="ListLabel 2653"/>
    <w:qFormat/>
    <w:rsid w:val="00B64ED3"/>
    <w:rPr>
      <w:rFonts w:cs="Symbol"/>
    </w:rPr>
  </w:style>
  <w:style w:type="character" w:customStyle="1" w:styleId="ListLabel2654">
    <w:name w:val="ListLabel 2654"/>
    <w:qFormat/>
    <w:rsid w:val="00B64ED3"/>
    <w:rPr>
      <w:rFonts w:cs="Courier New"/>
    </w:rPr>
  </w:style>
  <w:style w:type="character" w:customStyle="1" w:styleId="ListLabel2655">
    <w:name w:val="ListLabel 2655"/>
    <w:qFormat/>
    <w:rsid w:val="00B64ED3"/>
    <w:rPr>
      <w:rFonts w:cs="Wingdings"/>
    </w:rPr>
  </w:style>
  <w:style w:type="character" w:customStyle="1" w:styleId="ListLabel2656">
    <w:name w:val="ListLabel 2656"/>
    <w:qFormat/>
    <w:rsid w:val="00B64ED3"/>
    <w:rPr>
      <w:rFonts w:cs="Symbol"/>
    </w:rPr>
  </w:style>
  <w:style w:type="character" w:customStyle="1" w:styleId="ListLabel2657">
    <w:name w:val="ListLabel 2657"/>
    <w:qFormat/>
    <w:rsid w:val="00B64ED3"/>
    <w:rPr>
      <w:rFonts w:cs="Courier New"/>
    </w:rPr>
  </w:style>
  <w:style w:type="character" w:customStyle="1" w:styleId="ListLabel2658">
    <w:name w:val="ListLabel 2658"/>
    <w:qFormat/>
    <w:rsid w:val="00B64ED3"/>
    <w:rPr>
      <w:rFonts w:cs="Wingdings"/>
    </w:rPr>
  </w:style>
  <w:style w:type="character" w:customStyle="1" w:styleId="ListLabel2659">
    <w:name w:val="ListLabel 2659"/>
    <w:qFormat/>
    <w:rsid w:val="00B64ED3"/>
    <w:rPr>
      <w:rFonts w:ascii="Times New Roman" w:hAnsi="Times New Roman" w:cs="Symbol"/>
      <w:sz w:val="22"/>
    </w:rPr>
  </w:style>
  <w:style w:type="character" w:customStyle="1" w:styleId="ListLabel2660">
    <w:name w:val="ListLabel 2660"/>
    <w:qFormat/>
    <w:rsid w:val="00B64ED3"/>
    <w:rPr>
      <w:rFonts w:cs="Courier New"/>
    </w:rPr>
  </w:style>
  <w:style w:type="character" w:customStyle="1" w:styleId="ListLabel2661">
    <w:name w:val="ListLabel 2661"/>
    <w:qFormat/>
    <w:rsid w:val="00B64ED3"/>
    <w:rPr>
      <w:rFonts w:cs="Wingdings"/>
    </w:rPr>
  </w:style>
  <w:style w:type="character" w:customStyle="1" w:styleId="ListLabel2662">
    <w:name w:val="ListLabel 2662"/>
    <w:qFormat/>
    <w:rsid w:val="00B64ED3"/>
    <w:rPr>
      <w:rFonts w:cs="Symbol"/>
    </w:rPr>
  </w:style>
  <w:style w:type="character" w:customStyle="1" w:styleId="ListLabel2663">
    <w:name w:val="ListLabel 2663"/>
    <w:qFormat/>
    <w:rsid w:val="00B64ED3"/>
    <w:rPr>
      <w:rFonts w:cs="Courier New"/>
    </w:rPr>
  </w:style>
  <w:style w:type="character" w:customStyle="1" w:styleId="ListLabel2664">
    <w:name w:val="ListLabel 2664"/>
    <w:qFormat/>
    <w:rsid w:val="00B64ED3"/>
    <w:rPr>
      <w:rFonts w:cs="Wingdings"/>
    </w:rPr>
  </w:style>
  <w:style w:type="character" w:customStyle="1" w:styleId="ListLabel2665">
    <w:name w:val="ListLabel 2665"/>
    <w:qFormat/>
    <w:rsid w:val="00B64ED3"/>
    <w:rPr>
      <w:rFonts w:cs="Symbol"/>
    </w:rPr>
  </w:style>
  <w:style w:type="character" w:customStyle="1" w:styleId="ListLabel2666">
    <w:name w:val="ListLabel 2666"/>
    <w:qFormat/>
    <w:rsid w:val="00B64ED3"/>
    <w:rPr>
      <w:rFonts w:cs="Courier New"/>
    </w:rPr>
  </w:style>
  <w:style w:type="character" w:customStyle="1" w:styleId="ListLabel2667">
    <w:name w:val="ListLabel 2667"/>
    <w:qFormat/>
    <w:rsid w:val="00B64ED3"/>
    <w:rPr>
      <w:rFonts w:cs="Wingdings"/>
    </w:rPr>
  </w:style>
  <w:style w:type="character" w:customStyle="1" w:styleId="ListLabel2668">
    <w:name w:val="ListLabel 2668"/>
    <w:qFormat/>
    <w:rsid w:val="00B64ED3"/>
    <w:rPr>
      <w:rFonts w:ascii="Times New Roman" w:hAnsi="Times New Roman" w:cs="Symbol"/>
      <w:sz w:val="22"/>
    </w:rPr>
  </w:style>
  <w:style w:type="character" w:customStyle="1" w:styleId="ListLabel2669">
    <w:name w:val="ListLabel 2669"/>
    <w:qFormat/>
    <w:rsid w:val="00B64ED3"/>
    <w:rPr>
      <w:rFonts w:cs="Courier New"/>
    </w:rPr>
  </w:style>
  <w:style w:type="character" w:customStyle="1" w:styleId="ListLabel2670">
    <w:name w:val="ListLabel 2670"/>
    <w:qFormat/>
    <w:rsid w:val="00B64ED3"/>
    <w:rPr>
      <w:rFonts w:cs="Wingdings"/>
    </w:rPr>
  </w:style>
  <w:style w:type="character" w:customStyle="1" w:styleId="ListLabel2671">
    <w:name w:val="ListLabel 2671"/>
    <w:qFormat/>
    <w:rsid w:val="00B64ED3"/>
    <w:rPr>
      <w:rFonts w:cs="Symbol"/>
    </w:rPr>
  </w:style>
  <w:style w:type="character" w:customStyle="1" w:styleId="ListLabel2672">
    <w:name w:val="ListLabel 2672"/>
    <w:qFormat/>
    <w:rsid w:val="00B64ED3"/>
    <w:rPr>
      <w:rFonts w:cs="Courier New"/>
    </w:rPr>
  </w:style>
  <w:style w:type="character" w:customStyle="1" w:styleId="ListLabel2673">
    <w:name w:val="ListLabel 2673"/>
    <w:qFormat/>
    <w:rsid w:val="00B64ED3"/>
    <w:rPr>
      <w:rFonts w:cs="Wingdings"/>
    </w:rPr>
  </w:style>
  <w:style w:type="character" w:customStyle="1" w:styleId="ListLabel2674">
    <w:name w:val="ListLabel 2674"/>
    <w:qFormat/>
    <w:rsid w:val="00B64ED3"/>
    <w:rPr>
      <w:rFonts w:cs="Symbol"/>
    </w:rPr>
  </w:style>
  <w:style w:type="character" w:customStyle="1" w:styleId="ListLabel2675">
    <w:name w:val="ListLabel 2675"/>
    <w:qFormat/>
    <w:rsid w:val="00B64ED3"/>
    <w:rPr>
      <w:rFonts w:cs="Courier New"/>
    </w:rPr>
  </w:style>
  <w:style w:type="character" w:customStyle="1" w:styleId="ListLabel2676">
    <w:name w:val="ListLabel 2676"/>
    <w:qFormat/>
    <w:rsid w:val="00B64ED3"/>
    <w:rPr>
      <w:rFonts w:cs="Wingdings"/>
    </w:rPr>
  </w:style>
  <w:style w:type="character" w:customStyle="1" w:styleId="ListLabel2677">
    <w:name w:val="ListLabel 2677"/>
    <w:qFormat/>
    <w:rsid w:val="00B64ED3"/>
    <w:rPr>
      <w:rFonts w:ascii="Times New Roman" w:hAnsi="Times New Roman" w:cs="Symbol"/>
    </w:rPr>
  </w:style>
  <w:style w:type="character" w:customStyle="1" w:styleId="ListLabel2678">
    <w:name w:val="ListLabel 2678"/>
    <w:qFormat/>
    <w:rsid w:val="00B64ED3"/>
    <w:rPr>
      <w:rFonts w:ascii="Times New Roman" w:hAnsi="Times New Roman" w:cs="Symbol"/>
    </w:rPr>
  </w:style>
  <w:style w:type="character" w:customStyle="1" w:styleId="ListLabel2679">
    <w:name w:val="ListLabel 2679"/>
    <w:qFormat/>
    <w:rsid w:val="00B64ED3"/>
    <w:rPr>
      <w:rFonts w:cs="Courier New"/>
    </w:rPr>
  </w:style>
  <w:style w:type="character" w:customStyle="1" w:styleId="ListLabel2680">
    <w:name w:val="ListLabel 2680"/>
    <w:qFormat/>
    <w:rsid w:val="00B64ED3"/>
    <w:rPr>
      <w:rFonts w:cs="Wingdings"/>
    </w:rPr>
  </w:style>
  <w:style w:type="character" w:customStyle="1" w:styleId="ListLabel2681">
    <w:name w:val="ListLabel 2681"/>
    <w:qFormat/>
    <w:rsid w:val="00B64ED3"/>
    <w:rPr>
      <w:rFonts w:cs="Symbol"/>
    </w:rPr>
  </w:style>
  <w:style w:type="character" w:customStyle="1" w:styleId="ListLabel2682">
    <w:name w:val="ListLabel 2682"/>
    <w:qFormat/>
    <w:rsid w:val="00B64ED3"/>
    <w:rPr>
      <w:rFonts w:cs="Courier New"/>
    </w:rPr>
  </w:style>
  <w:style w:type="character" w:customStyle="1" w:styleId="ListLabel2683">
    <w:name w:val="ListLabel 2683"/>
    <w:qFormat/>
    <w:rsid w:val="00B64ED3"/>
    <w:rPr>
      <w:rFonts w:cs="Wingdings"/>
    </w:rPr>
  </w:style>
  <w:style w:type="character" w:customStyle="1" w:styleId="ListLabel2684">
    <w:name w:val="ListLabel 2684"/>
    <w:qFormat/>
    <w:rsid w:val="00B64ED3"/>
    <w:rPr>
      <w:rFonts w:cs="Symbol"/>
    </w:rPr>
  </w:style>
  <w:style w:type="character" w:customStyle="1" w:styleId="ListLabel2685">
    <w:name w:val="ListLabel 2685"/>
    <w:qFormat/>
    <w:rsid w:val="00B64ED3"/>
    <w:rPr>
      <w:rFonts w:cs="Courier New"/>
    </w:rPr>
  </w:style>
  <w:style w:type="character" w:customStyle="1" w:styleId="ListLabel2686">
    <w:name w:val="ListLabel 2686"/>
    <w:qFormat/>
    <w:rsid w:val="00B64ED3"/>
    <w:rPr>
      <w:rFonts w:cs="Wingdings"/>
    </w:rPr>
  </w:style>
  <w:style w:type="character" w:customStyle="1" w:styleId="ListLabel2687">
    <w:name w:val="ListLabel 2687"/>
    <w:qFormat/>
    <w:rsid w:val="00B64ED3"/>
    <w:rPr>
      <w:rFonts w:ascii="Times New Roman" w:hAnsi="Times New Roman" w:cs="Wingdings"/>
      <w:b/>
    </w:rPr>
  </w:style>
  <w:style w:type="character" w:customStyle="1" w:styleId="ListLabel2688">
    <w:name w:val="ListLabel 2688"/>
    <w:qFormat/>
    <w:rsid w:val="00B64ED3"/>
    <w:rPr>
      <w:rFonts w:cs="Courier New"/>
    </w:rPr>
  </w:style>
  <w:style w:type="character" w:customStyle="1" w:styleId="ListLabel2689">
    <w:name w:val="ListLabel 2689"/>
    <w:qFormat/>
    <w:rsid w:val="00B64ED3"/>
    <w:rPr>
      <w:rFonts w:cs="Wingdings"/>
    </w:rPr>
  </w:style>
  <w:style w:type="character" w:customStyle="1" w:styleId="ListLabel2690">
    <w:name w:val="ListLabel 2690"/>
    <w:qFormat/>
    <w:rsid w:val="00B64ED3"/>
    <w:rPr>
      <w:rFonts w:cs="Symbol"/>
    </w:rPr>
  </w:style>
  <w:style w:type="character" w:customStyle="1" w:styleId="ListLabel2691">
    <w:name w:val="ListLabel 2691"/>
    <w:qFormat/>
    <w:rsid w:val="00B64ED3"/>
    <w:rPr>
      <w:rFonts w:cs="Courier New"/>
    </w:rPr>
  </w:style>
  <w:style w:type="character" w:customStyle="1" w:styleId="ListLabel2692">
    <w:name w:val="ListLabel 2692"/>
    <w:qFormat/>
    <w:rsid w:val="00B64ED3"/>
    <w:rPr>
      <w:rFonts w:cs="Wingdings"/>
    </w:rPr>
  </w:style>
  <w:style w:type="character" w:customStyle="1" w:styleId="ListLabel2693">
    <w:name w:val="ListLabel 2693"/>
    <w:qFormat/>
    <w:rsid w:val="00B64ED3"/>
    <w:rPr>
      <w:rFonts w:cs="Symbol"/>
    </w:rPr>
  </w:style>
  <w:style w:type="character" w:customStyle="1" w:styleId="ListLabel2694">
    <w:name w:val="ListLabel 2694"/>
    <w:qFormat/>
    <w:rsid w:val="00B64ED3"/>
    <w:rPr>
      <w:rFonts w:cs="Courier New"/>
    </w:rPr>
  </w:style>
  <w:style w:type="character" w:customStyle="1" w:styleId="ListLabel2695">
    <w:name w:val="ListLabel 2695"/>
    <w:qFormat/>
    <w:rsid w:val="00B64ED3"/>
    <w:rPr>
      <w:rFonts w:cs="Wingdings"/>
    </w:rPr>
  </w:style>
  <w:style w:type="character" w:customStyle="1" w:styleId="ListLabel2696">
    <w:name w:val="ListLabel 2696"/>
    <w:qFormat/>
    <w:rsid w:val="00B64ED3"/>
    <w:rPr>
      <w:rFonts w:ascii="Times New Roman" w:hAnsi="Times New Roman" w:cs="Wingdings"/>
      <w:b/>
    </w:rPr>
  </w:style>
  <w:style w:type="character" w:customStyle="1" w:styleId="ListLabel2697">
    <w:name w:val="ListLabel 2697"/>
    <w:qFormat/>
    <w:rsid w:val="00B64ED3"/>
    <w:rPr>
      <w:rFonts w:cs="Courier New"/>
    </w:rPr>
  </w:style>
  <w:style w:type="character" w:customStyle="1" w:styleId="ListLabel2698">
    <w:name w:val="ListLabel 2698"/>
    <w:qFormat/>
    <w:rsid w:val="00B64ED3"/>
    <w:rPr>
      <w:rFonts w:cs="Wingdings"/>
    </w:rPr>
  </w:style>
  <w:style w:type="character" w:customStyle="1" w:styleId="ListLabel2699">
    <w:name w:val="ListLabel 2699"/>
    <w:qFormat/>
    <w:rsid w:val="00B64ED3"/>
    <w:rPr>
      <w:rFonts w:cs="Symbol"/>
    </w:rPr>
  </w:style>
  <w:style w:type="character" w:customStyle="1" w:styleId="ListLabel2700">
    <w:name w:val="ListLabel 2700"/>
    <w:qFormat/>
    <w:rsid w:val="00B64ED3"/>
    <w:rPr>
      <w:rFonts w:cs="Courier New"/>
    </w:rPr>
  </w:style>
  <w:style w:type="character" w:customStyle="1" w:styleId="ListLabel2701">
    <w:name w:val="ListLabel 2701"/>
    <w:qFormat/>
    <w:rsid w:val="00B64ED3"/>
    <w:rPr>
      <w:rFonts w:cs="Wingdings"/>
    </w:rPr>
  </w:style>
  <w:style w:type="character" w:customStyle="1" w:styleId="ListLabel2702">
    <w:name w:val="ListLabel 2702"/>
    <w:qFormat/>
    <w:rsid w:val="00B64ED3"/>
    <w:rPr>
      <w:rFonts w:cs="Symbol"/>
    </w:rPr>
  </w:style>
  <w:style w:type="character" w:customStyle="1" w:styleId="ListLabel2703">
    <w:name w:val="ListLabel 2703"/>
    <w:qFormat/>
    <w:rsid w:val="00B64ED3"/>
    <w:rPr>
      <w:rFonts w:cs="Courier New"/>
    </w:rPr>
  </w:style>
  <w:style w:type="character" w:customStyle="1" w:styleId="ListLabel2704">
    <w:name w:val="ListLabel 2704"/>
    <w:qFormat/>
    <w:rsid w:val="00B64ED3"/>
    <w:rPr>
      <w:rFonts w:cs="Wingdings"/>
    </w:rPr>
  </w:style>
  <w:style w:type="character" w:customStyle="1" w:styleId="ListLabel2705">
    <w:name w:val="ListLabel 2705"/>
    <w:qFormat/>
    <w:rsid w:val="00B64ED3"/>
    <w:rPr>
      <w:rFonts w:ascii="Times New Roman" w:hAnsi="Times New Roman" w:cs="Wingdings"/>
      <w:b/>
    </w:rPr>
  </w:style>
  <w:style w:type="character" w:customStyle="1" w:styleId="ListLabel2706">
    <w:name w:val="ListLabel 2706"/>
    <w:qFormat/>
    <w:rsid w:val="00B64ED3"/>
    <w:rPr>
      <w:rFonts w:cs="Courier New"/>
    </w:rPr>
  </w:style>
  <w:style w:type="character" w:customStyle="1" w:styleId="ListLabel2707">
    <w:name w:val="ListLabel 2707"/>
    <w:qFormat/>
    <w:rsid w:val="00B64ED3"/>
    <w:rPr>
      <w:rFonts w:cs="Wingdings"/>
    </w:rPr>
  </w:style>
  <w:style w:type="character" w:customStyle="1" w:styleId="ListLabel2708">
    <w:name w:val="ListLabel 2708"/>
    <w:qFormat/>
    <w:rsid w:val="00B64ED3"/>
    <w:rPr>
      <w:rFonts w:cs="Symbol"/>
    </w:rPr>
  </w:style>
  <w:style w:type="character" w:customStyle="1" w:styleId="ListLabel2709">
    <w:name w:val="ListLabel 2709"/>
    <w:qFormat/>
    <w:rsid w:val="00B64ED3"/>
    <w:rPr>
      <w:rFonts w:cs="Courier New"/>
    </w:rPr>
  </w:style>
  <w:style w:type="character" w:customStyle="1" w:styleId="ListLabel2710">
    <w:name w:val="ListLabel 2710"/>
    <w:qFormat/>
    <w:rsid w:val="00B64ED3"/>
    <w:rPr>
      <w:rFonts w:cs="Wingdings"/>
    </w:rPr>
  </w:style>
  <w:style w:type="character" w:customStyle="1" w:styleId="ListLabel2711">
    <w:name w:val="ListLabel 2711"/>
    <w:qFormat/>
    <w:rsid w:val="00B64ED3"/>
    <w:rPr>
      <w:rFonts w:cs="Symbol"/>
    </w:rPr>
  </w:style>
  <w:style w:type="character" w:customStyle="1" w:styleId="ListLabel2712">
    <w:name w:val="ListLabel 2712"/>
    <w:qFormat/>
    <w:rsid w:val="00B64ED3"/>
    <w:rPr>
      <w:rFonts w:cs="Courier New"/>
    </w:rPr>
  </w:style>
  <w:style w:type="character" w:customStyle="1" w:styleId="ListLabel2713">
    <w:name w:val="ListLabel 2713"/>
    <w:qFormat/>
    <w:rsid w:val="00B64ED3"/>
    <w:rPr>
      <w:rFonts w:cs="Wingdings"/>
    </w:rPr>
  </w:style>
  <w:style w:type="character" w:customStyle="1" w:styleId="ListLabel2714">
    <w:name w:val="ListLabel 2714"/>
    <w:qFormat/>
    <w:rsid w:val="00B64ED3"/>
    <w:rPr>
      <w:rFonts w:ascii="Times New Roman" w:hAnsi="Times New Roman" w:cs="Symbol"/>
    </w:rPr>
  </w:style>
  <w:style w:type="character" w:customStyle="1" w:styleId="ListLabel2715">
    <w:name w:val="ListLabel 2715"/>
    <w:qFormat/>
    <w:rsid w:val="00B64ED3"/>
    <w:rPr>
      <w:rFonts w:cs="Courier New"/>
    </w:rPr>
  </w:style>
  <w:style w:type="character" w:customStyle="1" w:styleId="ListLabel2716">
    <w:name w:val="ListLabel 2716"/>
    <w:qFormat/>
    <w:rsid w:val="00B64ED3"/>
    <w:rPr>
      <w:rFonts w:cs="Wingdings"/>
    </w:rPr>
  </w:style>
  <w:style w:type="character" w:customStyle="1" w:styleId="ListLabel2717">
    <w:name w:val="ListLabel 2717"/>
    <w:qFormat/>
    <w:rsid w:val="00B64ED3"/>
    <w:rPr>
      <w:rFonts w:cs="Symbol"/>
    </w:rPr>
  </w:style>
  <w:style w:type="character" w:customStyle="1" w:styleId="ListLabel2718">
    <w:name w:val="ListLabel 2718"/>
    <w:qFormat/>
    <w:rsid w:val="00B64ED3"/>
    <w:rPr>
      <w:rFonts w:cs="Courier New"/>
    </w:rPr>
  </w:style>
  <w:style w:type="character" w:customStyle="1" w:styleId="ListLabel2719">
    <w:name w:val="ListLabel 2719"/>
    <w:qFormat/>
    <w:rsid w:val="00B64ED3"/>
    <w:rPr>
      <w:rFonts w:cs="Wingdings"/>
    </w:rPr>
  </w:style>
  <w:style w:type="character" w:customStyle="1" w:styleId="ListLabel2720">
    <w:name w:val="ListLabel 2720"/>
    <w:qFormat/>
    <w:rsid w:val="00B64ED3"/>
    <w:rPr>
      <w:rFonts w:cs="Symbol"/>
    </w:rPr>
  </w:style>
  <w:style w:type="character" w:customStyle="1" w:styleId="ListLabel2721">
    <w:name w:val="ListLabel 2721"/>
    <w:qFormat/>
    <w:rsid w:val="00B64ED3"/>
    <w:rPr>
      <w:rFonts w:cs="Courier New"/>
    </w:rPr>
  </w:style>
  <w:style w:type="character" w:customStyle="1" w:styleId="ListLabel2722">
    <w:name w:val="ListLabel 2722"/>
    <w:qFormat/>
    <w:rsid w:val="00B64ED3"/>
    <w:rPr>
      <w:rFonts w:cs="Wingdings"/>
    </w:rPr>
  </w:style>
  <w:style w:type="character" w:customStyle="1" w:styleId="ListLabel2723">
    <w:name w:val="ListLabel 2723"/>
    <w:qFormat/>
    <w:rsid w:val="00B64ED3"/>
    <w:rPr>
      <w:rFonts w:cs="Symbol"/>
      <w:sz w:val="22"/>
    </w:rPr>
  </w:style>
  <w:style w:type="character" w:customStyle="1" w:styleId="ListLabel2724">
    <w:name w:val="ListLabel 2724"/>
    <w:qFormat/>
    <w:rsid w:val="00B64ED3"/>
    <w:rPr>
      <w:rFonts w:cs="Courier New"/>
    </w:rPr>
  </w:style>
  <w:style w:type="character" w:customStyle="1" w:styleId="ListLabel2725">
    <w:name w:val="ListLabel 2725"/>
    <w:qFormat/>
    <w:rsid w:val="00B64ED3"/>
    <w:rPr>
      <w:rFonts w:cs="Wingdings"/>
    </w:rPr>
  </w:style>
  <w:style w:type="character" w:customStyle="1" w:styleId="ListLabel2726">
    <w:name w:val="ListLabel 2726"/>
    <w:qFormat/>
    <w:rsid w:val="00B64ED3"/>
    <w:rPr>
      <w:rFonts w:cs="Symbol"/>
    </w:rPr>
  </w:style>
  <w:style w:type="character" w:customStyle="1" w:styleId="ListLabel2727">
    <w:name w:val="ListLabel 2727"/>
    <w:qFormat/>
    <w:rsid w:val="00B64ED3"/>
    <w:rPr>
      <w:rFonts w:cs="Courier New"/>
    </w:rPr>
  </w:style>
  <w:style w:type="character" w:customStyle="1" w:styleId="ListLabel2728">
    <w:name w:val="ListLabel 2728"/>
    <w:qFormat/>
    <w:rsid w:val="00B64ED3"/>
    <w:rPr>
      <w:rFonts w:cs="Wingdings"/>
    </w:rPr>
  </w:style>
  <w:style w:type="character" w:customStyle="1" w:styleId="ListLabel2729">
    <w:name w:val="ListLabel 2729"/>
    <w:qFormat/>
    <w:rsid w:val="00B64ED3"/>
    <w:rPr>
      <w:rFonts w:cs="Symbol"/>
    </w:rPr>
  </w:style>
  <w:style w:type="character" w:customStyle="1" w:styleId="ListLabel2730">
    <w:name w:val="ListLabel 2730"/>
    <w:qFormat/>
    <w:rsid w:val="00B64ED3"/>
    <w:rPr>
      <w:rFonts w:cs="Courier New"/>
    </w:rPr>
  </w:style>
  <w:style w:type="character" w:customStyle="1" w:styleId="ListLabel2731">
    <w:name w:val="ListLabel 2731"/>
    <w:qFormat/>
    <w:rsid w:val="00B64ED3"/>
    <w:rPr>
      <w:rFonts w:cs="Wingdings"/>
    </w:rPr>
  </w:style>
  <w:style w:type="character" w:customStyle="1" w:styleId="ListLabel2732">
    <w:name w:val="ListLabel 2732"/>
    <w:qFormat/>
    <w:rsid w:val="00B64ED3"/>
    <w:rPr>
      <w:rFonts w:cs="Symbol"/>
      <w:sz w:val="22"/>
    </w:rPr>
  </w:style>
  <w:style w:type="character" w:customStyle="1" w:styleId="ListLabel2733">
    <w:name w:val="ListLabel 2733"/>
    <w:qFormat/>
    <w:rsid w:val="00B64ED3"/>
    <w:rPr>
      <w:rFonts w:cs="Courier New"/>
    </w:rPr>
  </w:style>
  <w:style w:type="character" w:customStyle="1" w:styleId="ListLabel2734">
    <w:name w:val="ListLabel 2734"/>
    <w:qFormat/>
    <w:rsid w:val="00B64ED3"/>
    <w:rPr>
      <w:rFonts w:cs="Wingdings"/>
    </w:rPr>
  </w:style>
  <w:style w:type="character" w:customStyle="1" w:styleId="ListLabel2735">
    <w:name w:val="ListLabel 2735"/>
    <w:qFormat/>
    <w:rsid w:val="00B64ED3"/>
    <w:rPr>
      <w:rFonts w:cs="Symbol"/>
    </w:rPr>
  </w:style>
  <w:style w:type="character" w:customStyle="1" w:styleId="ListLabel2736">
    <w:name w:val="ListLabel 2736"/>
    <w:qFormat/>
    <w:rsid w:val="00B64ED3"/>
    <w:rPr>
      <w:rFonts w:cs="Courier New"/>
    </w:rPr>
  </w:style>
  <w:style w:type="character" w:customStyle="1" w:styleId="ListLabel2737">
    <w:name w:val="ListLabel 2737"/>
    <w:qFormat/>
    <w:rsid w:val="00B64ED3"/>
    <w:rPr>
      <w:rFonts w:cs="Wingdings"/>
    </w:rPr>
  </w:style>
  <w:style w:type="character" w:customStyle="1" w:styleId="ListLabel2738">
    <w:name w:val="ListLabel 2738"/>
    <w:qFormat/>
    <w:rsid w:val="00B64ED3"/>
    <w:rPr>
      <w:rFonts w:cs="Symbol"/>
    </w:rPr>
  </w:style>
  <w:style w:type="character" w:customStyle="1" w:styleId="ListLabel2739">
    <w:name w:val="ListLabel 2739"/>
    <w:qFormat/>
    <w:rsid w:val="00B64ED3"/>
    <w:rPr>
      <w:rFonts w:cs="Courier New"/>
    </w:rPr>
  </w:style>
  <w:style w:type="character" w:customStyle="1" w:styleId="ListLabel2740">
    <w:name w:val="ListLabel 2740"/>
    <w:qFormat/>
    <w:rsid w:val="00B64ED3"/>
    <w:rPr>
      <w:rFonts w:cs="Wingdings"/>
    </w:rPr>
  </w:style>
  <w:style w:type="character" w:customStyle="1" w:styleId="ListLabel2741">
    <w:name w:val="ListLabel 2741"/>
    <w:qFormat/>
    <w:rsid w:val="00B64ED3"/>
    <w:rPr>
      <w:rFonts w:ascii="Times New Roman" w:hAnsi="Times New Roman" w:cs="Symbol"/>
    </w:rPr>
  </w:style>
  <w:style w:type="character" w:customStyle="1" w:styleId="ListLabel2742">
    <w:name w:val="ListLabel 2742"/>
    <w:qFormat/>
    <w:rsid w:val="00B64ED3"/>
    <w:rPr>
      <w:rFonts w:cs="Courier New"/>
    </w:rPr>
  </w:style>
  <w:style w:type="character" w:customStyle="1" w:styleId="ListLabel2743">
    <w:name w:val="ListLabel 2743"/>
    <w:qFormat/>
    <w:rsid w:val="00B64ED3"/>
    <w:rPr>
      <w:rFonts w:cs="Wingdings"/>
    </w:rPr>
  </w:style>
  <w:style w:type="character" w:customStyle="1" w:styleId="ListLabel2744">
    <w:name w:val="ListLabel 2744"/>
    <w:qFormat/>
    <w:rsid w:val="00B64ED3"/>
    <w:rPr>
      <w:rFonts w:cs="Symbol"/>
    </w:rPr>
  </w:style>
  <w:style w:type="character" w:customStyle="1" w:styleId="ListLabel2745">
    <w:name w:val="ListLabel 2745"/>
    <w:qFormat/>
    <w:rsid w:val="00B64ED3"/>
    <w:rPr>
      <w:rFonts w:cs="Courier New"/>
    </w:rPr>
  </w:style>
  <w:style w:type="character" w:customStyle="1" w:styleId="ListLabel2746">
    <w:name w:val="ListLabel 2746"/>
    <w:qFormat/>
    <w:rsid w:val="00B64ED3"/>
    <w:rPr>
      <w:rFonts w:cs="Wingdings"/>
    </w:rPr>
  </w:style>
  <w:style w:type="character" w:customStyle="1" w:styleId="ListLabel2747">
    <w:name w:val="ListLabel 2747"/>
    <w:qFormat/>
    <w:rsid w:val="00B64ED3"/>
    <w:rPr>
      <w:rFonts w:cs="Symbol"/>
    </w:rPr>
  </w:style>
  <w:style w:type="character" w:customStyle="1" w:styleId="ListLabel2748">
    <w:name w:val="ListLabel 2748"/>
    <w:qFormat/>
    <w:rsid w:val="00B64ED3"/>
    <w:rPr>
      <w:rFonts w:cs="Courier New"/>
    </w:rPr>
  </w:style>
  <w:style w:type="character" w:customStyle="1" w:styleId="ListLabel2749">
    <w:name w:val="ListLabel 2749"/>
    <w:qFormat/>
    <w:rsid w:val="00B64ED3"/>
    <w:rPr>
      <w:rFonts w:cs="Wingdings"/>
    </w:rPr>
  </w:style>
  <w:style w:type="character" w:customStyle="1" w:styleId="ListLabel2750">
    <w:name w:val="ListLabel 2750"/>
    <w:qFormat/>
    <w:rsid w:val="00B64ED3"/>
    <w:rPr>
      <w:rFonts w:ascii="Times New Roman" w:hAnsi="Times New Roman" w:cs="Symbol"/>
    </w:rPr>
  </w:style>
  <w:style w:type="character" w:customStyle="1" w:styleId="ListLabel2751">
    <w:name w:val="ListLabel 2751"/>
    <w:qFormat/>
    <w:rsid w:val="00B64ED3"/>
    <w:rPr>
      <w:rFonts w:cs="Courier New"/>
    </w:rPr>
  </w:style>
  <w:style w:type="character" w:customStyle="1" w:styleId="ListLabel2752">
    <w:name w:val="ListLabel 2752"/>
    <w:qFormat/>
    <w:rsid w:val="00B64ED3"/>
    <w:rPr>
      <w:rFonts w:cs="Wingdings"/>
    </w:rPr>
  </w:style>
  <w:style w:type="character" w:customStyle="1" w:styleId="ListLabel2753">
    <w:name w:val="ListLabel 2753"/>
    <w:qFormat/>
    <w:rsid w:val="00B64ED3"/>
    <w:rPr>
      <w:rFonts w:cs="Symbol"/>
    </w:rPr>
  </w:style>
  <w:style w:type="character" w:customStyle="1" w:styleId="ListLabel2754">
    <w:name w:val="ListLabel 2754"/>
    <w:qFormat/>
    <w:rsid w:val="00B64ED3"/>
    <w:rPr>
      <w:rFonts w:cs="Courier New"/>
    </w:rPr>
  </w:style>
  <w:style w:type="character" w:customStyle="1" w:styleId="ListLabel2755">
    <w:name w:val="ListLabel 2755"/>
    <w:qFormat/>
    <w:rsid w:val="00B64ED3"/>
    <w:rPr>
      <w:rFonts w:cs="Wingdings"/>
    </w:rPr>
  </w:style>
  <w:style w:type="character" w:customStyle="1" w:styleId="ListLabel2756">
    <w:name w:val="ListLabel 2756"/>
    <w:qFormat/>
    <w:rsid w:val="00B64ED3"/>
    <w:rPr>
      <w:rFonts w:cs="Symbol"/>
    </w:rPr>
  </w:style>
  <w:style w:type="character" w:customStyle="1" w:styleId="ListLabel2757">
    <w:name w:val="ListLabel 2757"/>
    <w:qFormat/>
    <w:rsid w:val="00B64ED3"/>
    <w:rPr>
      <w:rFonts w:cs="Courier New"/>
    </w:rPr>
  </w:style>
  <w:style w:type="character" w:customStyle="1" w:styleId="ListLabel2758">
    <w:name w:val="ListLabel 2758"/>
    <w:qFormat/>
    <w:rsid w:val="00B64ED3"/>
    <w:rPr>
      <w:rFonts w:cs="Wingdings"/>
    </w:rPr>
  </w:style>
  <w:style w:type="character" w:customStyle="1" w:styleId="ListLabel2759">
    <w:name w:val="ListLabel 2759"/>
    <w:qFormat/>
    <w:rsid w:val="00B64ED3"/>
    <w:rPr>
      <w:rFonts w:ascii="Times New Roman" w:hAnsi="Times New Roman" w:cs="Symbol"/>
    </w:rPr>
  </w:style>
  <w:style w:type="character" w:customStyle="1" w:styleId="ListLabel2760">
    <w:name w:val="ListLabel 2760"/>
    <w:qFormat/>
    <w:rsid w:val="00B64ED3"/>
    <w:rPr>
      <w:rFonts w:cs="Courier New"/>
    </w:rPr>
  </w:style>
  <w:style w:type="character" w:customStyle="1" w:styleId="ListLabel2761">
    <w:name w:val="ListLabel 2761"/>
    <w:qFormat/>
    <w:rsid w:val="00B64ED3"/>
    <w:rPr>
      <w:rFonts w:cs="Wingdings"/>
    </w:rPr>
  </w:style>
  <w:style w:type="character" w:customStyle="1" w:styleId="ListLabel2762">
    <w:name w:val="ListLabel 2762"/>
    <w:qFormat/>
    <w:rsid w:val="00B64ED3"/>
    <w:rPr>
      <w:rFonts w:cs="Symbol"/>
    </w:rPr>
  </w:style>
  <w:style w:type="character" w:customStyle="1" w:styleId="ListLabel2763">
    <w:name w:val="ListLabel 2763"/>
    <w:qFormat/>
    <w:rsid w:val="00B64ED3"/>
    <w:rPr>
      <w:rFonts w:cs="Courier New"/>
    </w:rPr>
  </w:style>
  <w:style w:type="character" w:customStyle="1" w:styleId="ListLabel2764">
    <w:name w:val="ListLabel 2764"/>
    <w:qFormat/>
    <w:rsid w:val="00B64ED3"/>
    <w:rPr>
      <w:rFonts w:cs="Wingdings"/>
    </w:rPr>
  </w:style>
  <w:style w:type="character" w:customStyle="1" w:styleId="ListLabel2765">
    <w:name w:val="ListLabel 2765"/>
    <w:qFormat/>
    <w:rsid w:val="00B64ED3"/>
    <w:rPr>
      <w:rFonts w:cs="Symbol"/>
    </w:rPr>
  </w:style>
  <w:style w:type="character" w:customStyle="1" w:styleId="ListLabel2766">
    <w:name w:val="ListLabel 2766"/>
    <w:qFormat/>
    <w:rsid w:val="00B64ED3"/>
    <w:rPr>
      <w:rFonts w:cs="Courier New"/>
    </w:rPr>
  </w:style>
  <w:style w:type="character" w:customStyle="1" w:styleId="ListLabel2767">
    <w:name w:val="ListLabel 2767"/>
    <w:qFormat/>
    <w:rsid w:val="00B64ED3"/>
    <w:rPr>
      <w:rFonts w:cs="Wingdings"/>
    </w:rPr>
  </w:style>
  <w:style w:type="character" w:customStyle="1" w:styleId="ListLabel2768">
    <w:name w:val="ListLabel 2768"/>
    <w:qFormat/>
    <w:rsid w:val="00B64ED3"/>
    <w:rPr>
      <w:rFonts w:ascii="Times New Roman" w:hAnsi="Times New Roman" w:cs="Symbol"/>
    </w:rPr>
  </w:style>
  <w:style w:type="character" w:customStyle="1" w:styleId="ListLabel2769">
    <w:name w:val="ListLabel 2769"/>
    <w:qFormat/>
    <w:rsid w:val="00B64ED3"/>
    <w:rPr>
      <w:rFonts w:cs="Courier New"/>
    </w:rPr>
  </w:style>
  <w:style w:type="character" w:customStyle="1" w:styleId="ListLabel2770">
    <w:name w:val="ListLabel 2770"/>
    <w:qFormat/>
    <w:rsid w:val="00B64ED3"/>
    <w:rPr>
      <w:rFonts w:cs="Wingdings"/>
    </w:rPr>
  </w:style>
  <w:style w:type="character" w:customStyle="1" w:styleId="ListLabel2771">
    <w:name w:val="ListLabel 2771"/>
    <w:qFormat/>
    <w:rsid w:val="00B64ED3"/>
    <w:rPr>
      <w:rFonts w:cs="Symbol"/>
    </w:rPr>
  </w:style>
  <w:style w:type="character" w:customStyle="1" w:styleId="ListLabel2772">
    <w:name w:val="ListLabel 2772"/>
    <w:qFormat/>
    <w:rsid w:val="00B64ED3"/>
    <w:rPr>
      <w:rFonts w:cs="Courier New"/>
    </w:rPr>
  </w:style>
  <w:style w:type="character" w:customStyle="1" w:styleId="ListLabel2773">
    <w:name w:val="ListLabel 2773"/>
    <w:qFormat/>
    <w:rsid w:val="00B64ED3"/>
    <w:rPr>
      <w:rFonts w:cs="Wingdings"/>
    </w:rPr>
  </w:style>
  <w:style w:type="character" w:customStyle="1" w:styleId="ListLabel2774">
    <w:name w:val="ListLabel 2774"/>
    <w:qFormat/>
    <w:rsid w:val="00B64ED3"/>
    <w:rPr>
      <w:rFonts w:cs="Symbol"/>
    </w:rPr>
  </w:style>
  <w:style w:type="character" w:customStyle="1" w:styleId="ListLabel2775">
    <w:name w:val="ListLabel 2775"/>
    <w:qFormat/>
    <w:rsid w:val="00B64ED3"/>
    <w:rPr>
      <w:rFonts w:cs="Courier New"/>
    </w:rPr>
  </w:style>
  <w:style w:type="character" w:customStyle="1" w:styleId="ListLabel2776">
    <w:name w:val="ListLabel 2776"/>
    <w:qFormat/>
    <w:rsid w:val="00B64ED3"/>
    <w:rPr>
      <w:rFonts w:cs="Wingdings"/>
    </w:rPr>
  </w:style>
  <w:style w:type="character" w:customStyle="1" w:styleId="ListLabel2777">
    <w:name w:val="ListLabel 2777"/>
    <w:qFormat/>
    <w:rsid w:val="00B64ED3"/>
    <w:rPr>
      <w:rFonts w:ascii="Times New Roman" w:hAnsi="Times New Roman" w:cs="Symbol"/>
    </w:rPr>
  </w:style>
  <w:style w:type="character" w:customStyle="1" w:styleId="ListLabel2778">
    <w:name w:val="ListLabel 2778"/>
    <w:qFormat/>
    <w:rsid w:val="00B64ED3"/>
    <w:rPr>
      <w:rFonts w:cs="Courier New"/>
    </w:rPr>
  </w:style>
  <w:style w:type="character" w:customStyle="1" w:styleId="ListLabel2779">
    <w:name w:val="ListLabel 2779"/>
    <w:qFormat/>
    <w:rsid w:val="00B64ED3"/>
    <w:rPr>
      <w:rFonts w:cs="Wingdings"/>
    </w:rPr>
  </w:style>
  <w:style w:type="character" w:customStyle="1" w:styleId="ListLabel2780">
    <w:name w:val="ListLabel 2780"/>
    <w:qFormat/>
    <w:rsid w:val="00B64ED3"/>
    <w:rPr>
      <w:rFonts w:cs="Symbol"/>
    </w:rPr>
  </w:style>
  <w:style w:type="character" w:customStyle="1" w:styleId="ListLabel2781">
    <w:name w:val="ListLabel 2781"/>
    <w:qFormat/>
    <w:rsid w:val="00B64ED3"/>
    <w:rPr>
      <w:rFonts w:cs="Courier New"/>
    </w:rPr>
  </w:style>
  <w:style w:type="character" w:customStyle="1" w:styleId="ListLabel2782">
    <w:name w:val="ListLabel 2782"/>
    <w:qFormat/>
    <w:rsid w:val="00B64ED3"/>
    <w:rPr>
      <w:rFonts w:cs="Wingdings"/>
    </w:rPr>
  </w:style>
  <w:style w:type="character" w:customStyle="1" w:styleId="ListLabel2783">
    <w:name w:val="ListLabel 2783"/>
    <w:qFormat/>
    <w:rsid w:val="00B64ED3"/>
    <w:rPr>
      <w:rFonts w:cs="Symbol"/>
    </w:rPr>
  </w:style>
  <w:style w:type="character" w:customStyle="1" w:styleId="ListLabel2784">
    <w:name w:val="ListLabel 2784"/>
    <w:qFormat/>
    <w:rsid w:val="00B64ED3"/>
    <w:rPr>
      <w:rFonts w:cs="Courier New"/>
    </w:rPr>
  </w:style>
  <w:style w:type="character" w:customStyle="1" w:styleId="ListLabel2785">
    <w:name w:val="ListLabel 2785"/>
    <w:qFormat/>
    <w:rsid w:val="00B64ED3"/>
    <w:rPr>
      <w:rFonts w:cs="Wingdings"/>
    </w:rPr>
  </w:style>
  <w:style w:type="character" w:customStyle="1" w:styleId="ListLabel2786">
    <w:name w:val="ListLabel 2786"/>
    <w:qFormat/>
    <w:rsid w:val="00B64ED3"/>
    <w:rPr>
      <w:rFonts w:ascii="Times New Roman" w:hAnsi="Times New Roman" w:cs="Symbol"/>
    </w:rPr>
  </w:style>
  <w:style w:type="character" w:customStyle="1" w:styleId="ListLabel2787">
    <w:name w:val="ListLabel 2787"/>
    <w:qFormat/>
    <w:rsid w:val="00B64ED3"/>
    <w:rPr>
      <w:rFonts w:cs="Courier New"/>
    </w:rPr>
  </w:style>
  <w:style w:type="character" w:customStyle="1" w:styleId="ListLabel2788">
    <w:name w:val="ListLabel 2788"/>
    <w:qFormat/>
    <w:rsid w:val="00B64ED3"/>
    <w:rPr>
      <w:rFonts w:cs="Wingdings"/>
    </w:rPr>
  </w:style>
  <w:style w:type="character" w:customStyle="1" w:styleId="ListLabel2789">
    <w:name w:val="ListLabel 2789"/>
    <w:qFormat/>
    <w:rsid w:val="00B64ED3"/>
    <w:rPr>
      <w:rFonts w:cs="Symbol"/>
    </w:rPr>
  </w:style>
  <w:style w:type="character" w:customStyle="1" w:styleId="ListLabel2790">
    <w:name w:val="ListLabel 2790"/>
    <w:qFormat/>
    <w:rsid w:val="00B64ED3"/>
    <w:rPr>
      <w:rFonts w:cs="Courier New"/>
    </w:rPr>
  </w:style>
  <w:style w:type="character" w:customStyle="1" w:styleId="ListLabel2791">
    <w:name w:val="ListLabel 2791"/>
    <w:qFormat/>
    <w:rsid w:val="00B64ED3"/>
    <w:rPr>
      <w:rFonts w:cs="Wingdings"/>
    </w:rPr>
  </w:style>
  <w:style w:type="character" w:customStyle="1" w:styleId="ListLabel2792">
    <w:name w:val="ListLabel 2792"/>
    <w:qFormat/>
    <w:rsid w:val="00B64ED3"/>
    <w:rPr>
      <w:rFonts w:cs="Symbol"/>
    </w:rPr>
  </w:style>
  <w:style w:type="character" w:customStyle="1" w:styleId="ListLabel2793">
    <w:name w:val="ListLabel 2793"/>
    <w:qFormat/>
    <w:rsid w:val="00B64ED3"/>
    <w:rPr>
      <w:rFonts w:cs="Courier New"/>
    </w:rPr>
  </w:style>
  <w:style w:type="character" w:customStyle="1" w:styleId="ListLabel2794">
    <w:name w:val="ListLabel 2794"/>
    <w:qFormat/>
    <w:rsid w:val="00B64ED3"/>
    <w:rPr>
      <w:rFonts w:cs="Wingdings"/>
    </w:rPr>
  </w:style>
  <w:style w:type="character" w:customStyle="1" w:styleId="ListLabel2795">
    <w:name w:val="ListLabel 2795"/>
    <w:qFormat/>
    <w:rsid w:val="00B64ED3"/>
    <w:rPr>
      <w:rFonts w:ascii="Times New Roman" w:hAnsi="Times New Roman" w:cs="Symbol"/>
    </w:rPr>
  </w:style>
  <w:style w:type="character" w:customStyle="1" w:styleId="ListLabel2796">
    <w:name w:val="ListLabel 2796"/>
    <w:qFormat/>
    <w:rsid w:val="00B64ED3"/>
    <w:rPr>
      <w:rFonts w:cs="Courier New"/>
    </w:rPr>
  </w:style>
  <w:style w:type="character" w:customStyle="1" w:styleId="ListLabel2797">
    <w:name w:val="ListLabel 2797"/>
    <w:qFormat/>
    <w:rsid w:val="00B64ED3"/>
    <w:rPr>
      <w:rFonts w:cs="Wingdings"/>
    </w:rPr>
  </w:style>
  <w:style w:type="character" w:customStyle="1" w:styleId="ListLabel2798">
    <w:name w:val="ListLabel 2798"/>
    <w:qFormat/>
    <w:rsid w:val="00B64ED3"/>
    <w:rPr>
      <w:rFonts w:cs="Symbol"/>
    </w:rPr>
  </w:style>
  <w:style w:type="character" w:customStyle="1" w:styleId="ListLabel2799">
    <w:name w:val="ListLabel 2799"/>
    <w:qFormat/>
    <w:rsid w:val="00B64ED3"/>
    <w:rPr>
      <w:rFonts w:cs="Courier New"/>
    </w:rPr>
  </w:style>
  <w:style w:type="character" w:customStyle="1" w:styleId="ListLabel2800">
    <w:name w:val="ListLabel 2800"/>
    <w:qFormat/>
    <w:rsid w:val="00B64ED3"/>
    <w:rPr>
      <w:rFonts w:cs="Wingdings"/>
    </w:rPr>
  </w:style>
  <w:style w:type="character" w:customStyle="1" w:styleId="ListLabel2801">
    <w:name w:val="ListLabel 2801"/>
    <w:qFormat/>
    <w:rsid w:val="00B64ED3"/>
    <w:rPr>
      <w:rFonts w:cs="Symbol"/>
    </w:rPr>
  </w:style>
  <w:style w:type="character" w:customStyle="1" w:styleId="ListLabel2802">
    <w:name w:val="ListLabel 2802"/>
    <w:qFormat/>
    <w:rsid w:val="00B64ED3"/>
    <w:rPr>
      <w:rFonts w:cs="Courier New"/>
    </w:rPr>
  </w:style>
  <w:style w:type="character" w:customStyle="1" w:styleId="ListLabel2803">
    <w:name w:val="ListLabel 2803"/>
    <w:qFormat/>
    <w:rsid w:val="00B64ED3"/>
    <w:rPr>
      <w:rFonts w:cs="Wingdings"/>
    </w:rPr>
  </w:style>
  <w:style w:type="character" w:customStyle="1" w:styleId="ListLabel2804">
    <w:name w:val="ListLabel 2804"/>
    <w:qFormat/>
    <w:rsid w:val="00B64ED3"/>
    <w:rPr>
      <w:rFonts w:ascii="Times New Roman" w:hAnsi="Times New Roman" w:cs="Symbol"/>
    </w:rPr>
  </w:style>
  <w:style w:type="character" w:customStyle="1" w:styleId="ListLabel2805">
    <w:name w:val="ListLabel 2805"/>
    <w:qFormat/>
    <w:rsid w:val="00B64ED3"/>
    <w:rPr>
      <w:rFonts w:ascii="Times New Roman" w:hAnsi="Times New Roman" w:cs="Symbol"/>
    </w:rPr>
  </w:style>
  <w:style w:type="character" w:customStyle="1" w:styleId="ListLabel2806">
    <w:name w:val="ListLabel 2806"/>
    <w:qFormat/>
    <w:rsid w:val="00B64ED3"/>
    <w:rPr>
      <w:rFonts w:cs="Courier New"/>
    </w:rPr>
  </w:style>
  <w:style w:type="character" w:customStyle="1" w:styleId="ListLabel2807">
    <w:name w:val="ListLabel 2807"/>
    <w:qFormat/>
    <w:rsid w:val="00B64ED3"/>
    <w:rPr>
      <w:rFonts w:cs="Wingdings"/>
    </w:rPr>
  </w:style>
  <w:style w:type="character" w:customStyle="1" w:styleId="ListLabel2808">
    <w:name w:val="ListLabel 2808"/>
    <w:qFormat/>
    <w:rsid w:val="00B64ED3"/>
    <w:rPr>
      <w:rFonts w:cs="Symbol"/>
    </w:rPr>
  </w:style>
  <w:style w:type="character" w:customStyle="1" w:styleId="ListLabel2809">
    <w:name w:val="ListLabel 2809"/>
    <w:qFormat/>
    <w:rsid w:val="00B64ED3"/>
    <w:rPr>
      <w:rFonts w:cs="Courier New"/>
    </w:rPr>
  </w:style>
  <w:style w:type="character" w:customStyle="1" w:styleId="ListLabel2810">
    <w:name w:val="ListLabel 2810"/>
    <w:qFormat/>
    <w:rsid w:val="00B64ED3"/>
    <w:rPr>
      <w:rFonts w:cs="Wingdings"/>
    </w:rPr>
  </w:style>
  <w:style w:type="character" w:customStyle="1" w:styleId="ListLabel2811">
    <w:name w:val="ListLabel 2811"/>
    <w:qFormat/>
    <w:rsid w:val="00B64ED3"/>
    <w:rPr>
      <w:rFonts w:cs="Symbol"/>
    </w:rPr>
  </w:style>
  <w:style w:type="character" w:customStyle="1" w:styleId="ListLabel2812">
    <w:name w:val="ListLabel 2812"/>
    <w:qFormat/>
    <w:rsid w:val="00B64ED3"/>
    <w:rPr>
      <w:rFonts w:cs="Courier New"/>
    </w:rPr>
  </w:style>
  <w:style w:type="character" w:customStyle="1" w:styleId="ListLabel2813">
    <w:name w:val="ListLabel 2813"/>
    <w:qFormat/>
    <w:rsid w:val="00B64ED3"/>
    <w:rPr>
      <w:rFonts w:cs="Wingdings"/>
    </w:rPr>
  </w:style>
  <w:style w:type="character" w:customStyle="1" w:styleId="ListLabel2814">
    <w:name w:val="ListLabel 2814"/>
    <w:qFormat/>
    <w:rsid w:val="00B64ED3"/>
    <w:rPr>
      <w:rFonts w:ascii="Times New Roman" w:hAnsi="Times New Roman" w:cs="Symbol"/>
      <w:sz w:val="22"/>
    </w:rPr>
  </w:style>
  <w:style w:type="character" w:customStyle="1" w:styleId="ListLabel2815">
    <w:name w:val="ListLabel 2815"/>
    <w:qFormat/>
    <w:rsid w:val="00B64ED3"/>
    <w:rPr>
      <w:rFonts w:cs="Courier New"/>
    </w:rPr>
  </w:style>
  <w:style w:type="character" w:customStyle="1" w:styleId="ListLabel2816">
    <w:name w:val="ListLabel 2816"/>
    <w:qFormat/>
    <w:rsid w:val="00B64ED3"/>
    <w:rPr>
      <w:rFonts w:cs="Wingdings"/>
    </w:rPr>
  </w:style>
  <w:style w:type="character" w:customStyle="1" w:styleId="ListLabel2817">
    <w:name w:val="ListLabel 2817"/>
    <w:qFormat/>
    <w:rsid w:val="00B64ED3"/>
    <w:rPr>
      <w:rFonts w:cs="Symbol"/>
    </w:rPr>
  </w:style>
  <w:style w:type="character" w:customStyle="1" w:styleId="ListLabel2818">
    <w:name w:val="ListLabel 2818"/>
    <w:qFormat/>
    <w:rsid w:val="00B64ED3"/>
    <w:rPr>
      <w:rFonts w:cs="Courier New"/>
    </w:rPr>
  </w:style>
  <w:style w:type="character" w:customStyle="1" w:styleId="ListLabel2819">
    <w:name w:val="ListLabel 2819"/>
    <w:qFormat/>
    <w:rsid w:val="00B64ED3"/>
    <w:rPr>
      <w:rFonts w:cs="Wingdings"/>
    </w:rPr>
  </w:style>
  <w:style w:type="character" w:customStyle="1" w:styleId="ListLabel2820">
    <w:name w:val="ListLabel 2820"/>
    <w:qFormat/>
    <w:rsid w:val="00B64ED3"/>
    <w:rPr>
      <w:rFonts w:cs="Symbol"/>
    </w:rPr>
  </w:style>
  <w:style w:type="character" w:customStyle="1" w:styleId="ListLabel2821">
    <w:name w:val="ListLabel 2821"/>
    <w:qFormat/>
    <w:rsid w:val="00B64ED3"/>
    <w:rPr>
      <w:rFonts w:cs="Courier New"/>
    </w:rPr>
  </w:style>
  <w:style w:type="character" w:customStyle="1" w:styleId="ListLabel2822">
    <w:name w:val="ListLabel 2822"/>
    <w:qFormat/>
    <w:rsid w:val="00B64ED3"/>
    <w:rPr>
      <w:rFonts w:cs="Wingdings"/>
    </w:rPr>
  </w:style>
  <w:style w:type="character" w:customStyle="1" w:styleId="ListLabel2823">
    <w:name w:val="ListLabel 2823"/>
    <w:qFormat/>
    <w:rsid w:val="00B64ED3"/>
    <w:rPr>
      <w:rFonts w:ascii="Times New Roman" w:hAnsi="Times New Roman" w:cs="Symbol"/>
      <w:sz w:val="22"/>
    </w:rPr>
  </w:style>
  <w:style w:type="character" w:customStyle="1" w:styleId="ListLabel2824">
    <w:name w:val="ListLabel 2824"/>
    <w:qFormat/>
    <w:rsid w:val="00B64ED3"/>
    <w:rPr>
      <w:rFonts w:cs="Courier New"/>
    </w:rPr>
  </w:style>
  <w:style w:type="character" w:customStyle="1" w:styleId="ListLabel2825">
    <w:name w:val="ListLabel 2825"/>
    <w:qFormat/>
    <w:rsid w:val="00B64ED3"/>
    <w:rPr>
      <w:rFonts w:cs="Wingdings"/>
    </w:rPr>
  </w:style>
  <w:style w:type="character" w:customStyle="1" w:styleId="ListLabel2826">
    <w:name w:val="ListLabel 2826"/>
    <w:qFormat/>
    <w:rsid w:val="00B64ED3"/>
    <w:rPr>
      <w:rFonts w:cs="Symbol"/>
    </w:rPr>
  </w:style>
  <w:style w:type="character" w:customStyle="1" w:styleId="ListLabel2827">
    <w:name w:val="ListLabel 2827"/>
    <w:qFormat/>
    <w:rsid w:val="00B64ED3"/>
    <w:rPr>
      <w:rFonts w:cs="Courier New"/>
    </w:rPr>
  </w:style>
  <w:style w:type="character" w:customStyle="1" w:styleId="ListLabel2828">
    <w:name w:val="ListLabel 2828"/>
    <w:qFormat/>
    <w:rsid w:val="00B64ED3"/>
    <w:rPr>
      <w:rFonts w:cs="Wingdings"/>
    </w:rPr>
  </w:style>
  <w:style w:type="character" w:customStyle="1" w:styleId="ListLabel2829">
    <w:name w:val="ListLabel 2829"/>
    <w:qFormat/>
    <w:rsid w:val="00B64ED3"/>
    <w:rPr>
      <w:rFonts w:cs="Symbol"/>
    </w:rPr>
  </w:style>
  <w:style w:type="character" w:customStyle="1" w:styleId="ListLabel2830">
    <w:name w:val="ListLabel 2830"/>
    <w:qFormat/>
    <w:rsid w:val="00B64ED3"/>
    <w:rPr>
      <w:rFonts w:cs="Courier New"/>
    </w:rPr>
  </w:style>
  <w:style w:type="character" w:customStyle="1" w:styleId="ListLabel2831">
    <w:name w:val="ListLabel 2831"/>
    <w:qFormat/>
    <w:rsid w:val="00B64ED3"/>
    <w:rPr>
      <w:rFonts w:cs="Wingdings"/>
    </w:rPr>
  </w:style>
  <w:style w:type="character" w:customStyle="1" w:styleId="ListLabel2832">
    <w:name w:val="ListLabel 2832"/>
    <w:qFormat/>
    <w:rsid w:val="00B64ED3"/>
    <w:rPr>
      <w:rFonts w:ascii="Times New Roman" w:hAnsi="Times New Roman" w:cs="Symbol"/>
    </w:rPr>
  </w:style>
  <w:style w:type="character" w:customStyle="1" w:styleId="ListLabel2833">
    <w:name w:val="ListLabel 2833"/>
    <w:qFormat/>
    <w:rsid w:val="00B64ED3"/>
    <w:rPr>
      <w:rFonts w:ascii="Times New Roman" w:hAnsi="Times New Roman" w:cs="Symbol"/>
    </w:rPr>
  </w:style>
  <w:style w:type="character" w:customStyle="1" w:styleId="ListLabel2834">
    <w:name w:val="ListLabel 2834"/>
    <w:qFormat/>
    <w:rsid w:val="00B64ED3"/>
    <w:rPr>
      <w:rFonts w:cs="Courier New"/>
    </w:rPr>
  </w:style>
  <w:style w:type="character" w:customStyle="1" w:styleId="ListLabel2835">
    <w:name w:val="ListLabel 2835"/>
    <w:qFormat/>
    <w:rsid w:val="00B64ED3"/>
    <w:rPr>
      <w:rFonts w:cs="Wingdings"/>
    </w:rPr>
  </w:style>
  <w:style w:type="character" w:customStyle="1" w:styleId="ListLabel2836">
    <w:name w:val="ListLabel 2836"/>
    <w:qFormat/>
    <w:rsid w:val="00B64ED3"/>
    <w:rPr>
      <w:rFonts w:cs="Symbol"/>
    </w:rPr>
  </w:style>
  <w:style w:type="character" w:customStyle="1" w:styleId="ListLabel2837">
    <w:name w:val="ListLabel 2837"/>
    <w:qFormat/>
    <w:rsid w:val="00B64ED3"/>
    <w:rPr>
      <w:rFonts w:cs="Courier New"/>
    </w:rPr>
  </w:style>
  <w:style w:type="character" w:customStyle="1" w:styleId="ListLabel2838">
    <w:name w:val="ListLabel 2838"/>
    <w:qFormat/>
    <w:rsid w:val="00B64ED3"/>
    <w:rPr>
      <w:rFonts w:cs="Wingdings"/>
    </w:rPr>
  </w:style>
  <w:style w:type="character" w:customStyle="1" w:styleId="ListLabel2839">
    <w:name w:val="ListLabel 2839"/>
    <w:qFormat/>
    <w:rsid w:val="00B64ED3"/>
    <w:rPr>
      <w:rFonts w:cs="Symbol"/>
    </w:rPr>
  </w:style>
  <w:style w:type="character" w:customStyle="1" w:styleId="ListLabel2840">
    <w:name w:val="ListLabel 2840"/>
    <w:qFormat/>
    <w:rsid w:val="00B64ED3"/>
    <w:rPr>
      <w:rFonts w:cs="Courier New"/>
    </w:rPr>
  </w:style>
  <w:style w:type="character" w:customStyle="1" w:styleId="ListLabel2841">
    <w:name w:val="ListLabel 2841"/>
    <w:qFormat/>
    <w:rsid w:val="00B64ED3"/>
    <w:rPr>
      <w:rFonts w:cs="Wingdings"/>
    </w:rPr>
  </w:style>
  <w:style w:type="character" w:customStyle="1" w:styleId="ListLabel2842">
    <w:name w:val="ListLabel 2842"/>
    <w:qFormat/>
    <w:rsid w:val="00B64ED3"/>
    <w:rPr>
      <w:rFonts w:ascii="Times New Roman" w:hAnsi="Times New Roman" w:cs="Wingdings"/>
      <w:b/>
    </w:rPr>
  </w:style>
  <w:style w:type="character" w:customStyle="1" w:styleId="ListLabel2843">
    <w:name w:val="ListLabel 2843"/>
    <w:qFormat/>
    <w:rsid w:val="00B64ED3"/>
    <w:rPr>
      <w:rFonts w:cs="Courier New"/>
    </w:rPr>
  </w:style>
  <w:style w:type="character" w:customStyle="1" w:styleId="ListLabel2844">
    <w:name w:val="ListLabel 2844"/>
    <w:qFormat/>
    <w:rsid w:val="00B64ED3"/>
    <w:rPr>
      <w:rFonts w:cs="Wingdings"/>
    </w:rPr>
  </w:style>
  <w:style w:type="character" w:customStyle="1" w:styleId="ListLabel2845">
    <w:name w:val="ListLabel 2845"/>
    <w:qFormat/>
    <w:rsid w:val="00B64ED3"/>
    <w:rPr>
      <w:rFonts w:cs="Symbol"/>
    </w:rPr>
  </w:style>
  <w:style w:type="character" w:customStyle="1" w:styleId="ListLabel2846">
    <w:name w:val="ListLabel 2846"/>
    <w:qFormat/>
    <w:rsid w:val="00B64ED3"/>
    <w:rPr>
      <w:rFonts w:cs="Courier New"/>
    </w:rPr>
  </w:style>
  <w:style w:type="character" w:customStyle="1" w:styleId="ListLabel2847">
    <w:name w:val="ListLabel 2847"/>
    <w:qFormat/>
    <w:rsid w:val="00B64ED3"/>
    <w:rPr>
      <w:rFonts w:cs="Wingdings"/>
    </w:rPr>
  </w:style>
  <w:style w:type="character" w:customStyle="1" w:styleId="ListLabel2848">
    <w:name w:val="ListLabel 2848"/>
    <w:qFormat/>
    <w:rsid w:val="00B64ED3"/>
    <w:rPr>
      <w:rFonts w:cs="Symbol"/>
    </w:rPr>
  </w:style>
  <w:style w:type="character" w:customStyle="1" w:styleId="ListLabel2849">
    <w:name w:val="ListLabel 2849"/>
    <w:qFormat/>
    <w:rsid w:val="00B64ED3"/>
    <w:rPr>
      <w:rFonts w:cs="Courier New"/>
    </w:rPr>
  </w:style>
  <w:style w:type="character" w:customStyle="1" w:styleId="ListLabel2850">
    <w:name w:val="ListLabel 2850"/>
    <w:qFormat/>
    <w:rsid w:val="00B64ED3"/>
    <w:rPr>
      <w:rFonts w:cs="Wingdings"/>
    </w:rPr>
  </w:style>
  <w:style w:type="character" w:customStyle="1" w:styleId="ListLabel2851">
    <w:name w:val="ListLabel 2851"/>
    <w:qFormat/>
    <w:rsid w:val="00B64ED3"/>
    <w:rPr>
      <w:rFonts w:ascii="Times New Roman" w:hAnsi="Times New Roman" w:cs="Wingdings"/>
      <w:b/>
    </w:rPr>
  </w:style>
  <w:style w:type="character" w:customStyle="1" w:styleId="ListLabel2852">
    <w:name w:val="ListLabel 2852"/>
    <w:qFormat/>
    <w:rsid w:val="00B64ED3"/>
    <w:rPr>
      <w:rFonts w:cs="Courier New"/>
    </w:rPr>
  </w:style>
  <w:style w:type="character" w:customStyle="1" w:styleId="ListLabel2853">
    <w:name w:val="ListLabel 2853"/>
    <w:qFormat/>
    <w:rsid w:val="00B64ED3"/>
    <w:rPr>
      <w:rFonts w:cs="Wingdings"/>
    </w:rPr>
  </w:style>
  <w:style w:type="character" w:customStyle="1" w:styleId="ListLabel2854">
    <w:name w:val="ListLabel 2854"/>
    <w:qFormat/>
    <w:rsid w:val="00B64ED3"/>
    <w:rPr>
      <w:rFonts w:cs="Symbol"/>
    </w:rPr>
  </w:style>
  <w:style w:type="character" w:customStyle="1" w:styleId="ListLabel2855">
    <w:name w:val="ListLabel 2855"/>
    <w:qFormat/>
    <w:rsid w:val="00B64ED3"/>
    <w:rPr>
      <w:rFonts w:cs="Courier New"/>
    </w:rPr>
  </w:style>
  <w:style w:type="character" w:customStyle="1" w:styleId="ListLabel2856">
    <w:name w:val="ListLabel 2856"/>
    <w:qFormat/>
    <w:rsid w:val="00B64ED3"/>
    <w:rPr>
      <w:rFonts w:cs="Wingdings"/>
    </w:rPr>
  </w:style>
  <w:style w:type="character" w:customStyle="1" w:styleId="ListLabel2857">
    <w:name w:val="ListLabel 2857"/>
    <w:qFormat/>
    <w:rsid w:val="00B64ED3"/>
    <w:rPr>
      <w:rFonts w:cs="Symbol"/>
    </w:rPr>
  </w:style>
  <w:style w:type="character" w:customStyle="1" w:styleId="ListLabel2858">
    <w:name w:val="ListLabel 2858"/>
    <w:qFormat/>
    <w:rsid w:val="00B64ED3"/>
    <w:rPr>
      <w:rFonts w:cs="Courier New"/>
    </w:rPr>
  </w:style>
  <w:style w:type="character" w:customStyle="1" w:styleId="ListLabel2859">
    <w:name w:val="ListLabel 2859"/>
    <w:qFormat/>
    <w:rsid w:val="00B64ED3"/>
    <w:rPr>
      <w:rFonts w:cs="Wingdings"/>
    </w:rPr>
  </w:style>
  <w:style w:type="character" w:customStyle="1" w:styleId="ListLabel2860">
    <w:name w:val="ListLabel 2860"/>
    <w:qFormat/>
    <w:rsid w:val="00B64ED3"/>
    <w:rPr>
      <w:rFonts w:ascii="Times New Roman" w:hAnsi="Times New Roman" w:cs="Wingdings"/>
      <w:b/>
    </w:rPr>
  </w:style>
  <w:style w:type="character" w:customStyle="1" w:styleId="ListLabel2861">
    <w:name w:val="ListLabel 2861"/>
    <w:qFormat/>
    <w:rsid w:val="00B64ED3"/>
    <w:rPr>
      <w:rFonts w:cs="Courier New"/>
    </w:rPr>
  </w:style>
  <w:style w:type="character" w:customStyle="1" w:styleId="ListLabel2862">
    <w:name w:val="ListLabel 2862"/>
    <w:qFormat/>
    <w:rsid w:val="00B64ED3"/>
    <w:rPr>
      <w:rFonts w:cs="Wingdings"/>
    </w:rPr>
  </w:style>
  <w:style w:type="character" w:customStyle="1" w:styleId="ListLabel2863">
    <w:name w:val="ListLabel 2863"/>
    <w:qFormat/>
    <w:rsid w:val="00B64ED3"/>
    <w:rPr>
      <w:rFonts w:cs="Symbol"/>
    </w:rPr>
  </w:style>
  <w:style w:type="character" w:customStyle="1" w:styleId="ListLabel2864">
    <w:name w:val="ListLabel 2864"/>
    <w:qFormat/>
    <w:rsid w:val="00B64ED3"/>
    <w:rPr>
      <w:rFonts w:cs="Courier New"/>
    </w:rPr>
  </w:style>
  <w:style w:type="character" w:customStyle="1" w:styleId="ListLabel2865">
    <w:name w:val="ListLabel 2865"/>
    <w:qFormat/>
    <w:rsid w:val="00B64ED3"/>
    <w:rPr>
      <w:rFonts w:cs="Wingdings"/>
    </w:rPr>
  </w:style>
  <w:style w:type="character" w:customStyle="1" w:styleId="ListLabel2866">
    <w:name w:val="ListLabel 2866"/>
    <w:qFormat/>
    <w:rsid w:val="00B64ED3"/>
    <w:rPr>
      <w:rFonts w:cs="Symbol"/>
    </w:rPr>
  </w:style>
  <w:style w:type="character" w:customStyle="1" w:styleId="ListLabel2867">
    <w:name w:val="ListLabel 2867"/>
    <w:qFormat/>
    <w:rsid w:val="00B64ED3"/>
    <w:rPr>
      <w:rFonts w:cs="Courier New"/>
    </w:rPr>
  </w:style>
  <w:style w:type="character" w:customStyle="1" w:styleId="ListLabel2868">
    <w:name w:val="ListLabel 2868"/>
    <w:qFormat/>
    <w:rsid w:val="00B64ED3"/>
    <w:rPr>
      <w:rFonts w:cs="Wingdings"/>
    </w:rPr>
  </w:style>
  <w:style w:type="character" w:customStyle="1" w:styleId="ListLabel2869">
    <w:name w:val="ListLabel 2869"/>
    <w:qFormat/>
    <w:rsid w:val="00B64ED3"/>
    <w:rPr>
      <w:rFonts w:ascii="Times New Roman" w:hAnsi="Times New Roman" w:cs="Symbol"/>
    </w:rPr>
  </w:style>
  <w:style w:type="character" w:customStyle="1" w:styleId="ListLabel2870">
    <w:name w:val="ListLabel 2870"/>
    <w:qFormat/>
    <w:rsid w:val="00B64ED3"/>
    <w:rPr>
      <w:rFonts w:cs="Courier New"/>
    </w:rPr>
  </w:style>
  <w:style w:type="character" w:customStyle="1" w:styleId="ListLabel2871">
    <w:name w:val="ListLabel 2871"/>
    <w:qFormat/>
    <w:rsid w:val="00B64ED3"/>
    <w:rPr>
      <w:rFonts w:cs="Wingdings"/>
    </w:rPr>
  </w:style>
  <w:style w:type="character" w:customStyle="1" w:styleId="ListLabel2872">
    <w:name w:val="ListLabel 2872"/>
    <w:qFormat/>
    <w:rsid w:val="00B64ED3"/>
    <w:rPr>
      <w:rFonts w:cs="Symbol"/>
    </w:rPr>
  </w:style>
  <w:style w:type="character" w:customStyle="1" w:styleId="ListLabel2873">
    <w:name w:val="ListLabel 2873"/>
    <w:qFormat/>
    <w:rsid w:val="00B64ED3"/>
    <w:rPr>
      <w:rFonts w:cs="Courier New"/>
    </w:rPr>
  </w:style>
  <w:style w:type="character" w:customStyle="1" w:styleId="ListLabel2874">
    <w:name w:val="ListLabel 2874"/>
    <w:qFormat/>
    <w:rsid w:val="00B64ED3"/>
    <w:rPr>
      <w:rFonts w:cs="Wingdings"/>
    </w:rPr>
  </w:style>
  <w:style w:type="character" w:customStyle="1" w:styleId="ListLabel2875">
    <w:name w:val="ListLabel 2875"/>
    <w:qFormat/>
    <w:rsid w:val="00B64ED3"/>
    <w:rPr>
      <w:rFonts w:cs="Symbol"/>
    </w:rPr>
  </w:style>
  <w:style w:type="character" w:customStyle="1" w:styleId="ListLabel2876">
    <w:name w:val="ListLabel 2876"/>
    <w:qFormat/>
    <w:rsid w:val="00B64ED3"/>
    <w:rPr>
      <w:rFonts w:cs="Courier New"/>
    </w:rPr>
  </w:style>
  <w:style w:type="character" w:customStyle="1" w:styleId="ListLabel2877">
    <w:name w:val="ListLabel 2877"/>
    <w:qFormat/>
    <w:rsid w:val="00B64ED3"/>
    <w:rPr>
      <w:rFonts w:cs="Wingdings"/>
    </w:rPr>
  </w:style>
  <w:style w:type="character" w:customStyle="1" w:styleId="ListLabel2878">
    <w:name w:val="ListLabel 2878"/>
    <w:qFormat/>
    <w:rsid w:val="00B64ED3"/>
    <w:rPr>
      <w:rFonts w:cs="Symbol"/>
      <w:sz w:val="22"/>
    </w:rPr>
  </w:style>
  <w:style w:type="character" w:customStyle="1" w:styleId="ListLabel2879">
    <w:name w:val="ListLabel 2879"/>
    <w:qFormat/>
    <w:rsid w:val="00B64ED3"/>
    <w:rPr>
      <w:rFonts w:cs="Courier New"/>
    </w:rPr>
  </w:style>
  <w:style w:type="character" w:customStyle="1" w:styleId="ListLabel2880">
    <w:name w:val="ListLabel 2880"/>
    <w:qFormat/>
    <w:rsid w:val="00B64ED3"/>
    <w:rPr>
      <w:rFonts w:cs="Wingdings"/>
    </w:rPr>
  </w:style>
  <w:style w:type="character" w:customStyle="1" w:styleId="ListLabel2881">
    <w:name w:val="ListLabel 2881"/>
    <w:qFormat/>
    <w:rsid w:val="00B64ED3"/>
    <w:rPr>
      <w:rFonts w:cs="Symbol"/>
    </w:rPr>
  </w:style>
  <w:style w:type="character" w:customStyle="1" w:styleId="ListLabel2882">
    <w:name w:val="ListLabel 2882"/>
    <w:qFormat/>
    <w:rsid w:val="00B64ED3"/>
    <w:rPr>
      <w:rFonts w:cs="Courier New"/>
    </w:rPr>
  </w:style>
  <w:style w:type="character" w:customStyle="1" w:styleId="ListLabel2883">
    <w:name w:val="ListLabel 2883"/>
    <w:qFormat/>
    <w:rsid w:val="00B64ED3"/>
    <w:rPr>
      <w:rFonts w:cs="Wingdings"/>
    </w:rPr>
  </w:style>
  <w:style w:type="character" w:customStyle="1" w:styleId="ListLabel2884">
    <w:name w:val="ListLabel 2884"/>
    <w:qFormat/>
    <w:rsid w:val="00B64ED3"/>
    <w:rPr>
      <w:rFonts w:cs="Symbol"/>
    </w:rPr>
  </w:style>
  <w:style w:type="character" w:customStyle="1" w:styleId="ListLabel2885">
    <w:name w:val="ListLabel 2885"/>
    <w:qFormat/>
    <w:rsid w:val="00B64ED3"/>
    <w:rPr>
      <w:rFonts w:cs="Courier New"/>
    </w:rPr>
  </w:style>
  <w:style w:type="character" w:customStyle="1" w:styleId="ListLabel2886">
    <w:name w:val="ListLabel 2886"/>
    <w:qFormat/>
    <w:rsid w:val="00B64ED3"/>
    <w:rPr>
      <w:rFonts w:cs="Wingdings"/>
    </w:rPr>
  </w:style>
  <w:style w:type="character" w:customStyle="1" w:styleId="ListLabel2887">
    <w:name w:val="ListLabel 2887"/>
    <w:qFormat/>
    <w:rsid w:val="00B64ED3"/>
    <w:rPr>
      <w:rFonts w:cs="Symbol"/>
      <w:sz w:val="22"/>
    </w:rPr>
  </w:style>
  <w:style w:type="character" w:customStyle="1" w:styleId="ListLabel2888">
    <w:name w:val="ListLabel 2888"/>
    <w:qFormat/>
    <w:rsid w:val="00B64ED3"/>
    <w:rPr>
      <w:rFonts w:cs="Courier New"/>
    </w:rPr>
  </w:style>
  <w:style w:type="character" w:customStyle="1" w:styleId="ListLabel2889">
    <w:name w:val="ListLabel 2889"/>
    <w:qFormat/>
    <w:rsid w:val="00B64ED3"/>
    <w:rPr>
      <w:rFonts w:cs="Wingdings"/>
    </w:rPr>
  </w:style>
  <w:style w:type="character" w:customStyle="1" w:styleId="ListLabel2890">
    <w:name w:val="ListLabel 2890"/>
    <w:qFormat/>
    <w:rsid w:val="00B64ED3"/>
    <w:rPr>
      <w:rFonts w:cs="Symbol"/>
    </w:rPr>
  </w:style>
  <w:style w:type="character" w:customStyle="1" w:styleId="ListLabel2891">
    <w:name w:val="ListLabel 2891"/>
    <w:qFormat/>
    <w:rsid w:val="00B64ED3"/>
    <w:rPr>
      <w:rFonts w:cs="Courier New"/>
    </w:rPr>
  </w:style>
  <w:style w:type="character" w:customStyle="1" w:styleId="ListLabel2892">
    <w:name w:val="ListLabel 2892"/>
    <w:qFormat/>
    <w:rsid w:val="00B64ED3"/>
    <w:rPr>
      <w:rFonts w:cs="Wingdings"/>
    </w:rPr>
  </w:style>
  <w:style w:type="character" w:customStyle="1" w:styleId="ListLabel2893">
    <w:name w:val="ListLabel 2893"/>
    <w:qFormat/>
    <w:rsid w:val="00B64ED3"/>
    <w:rPr>
      <w:rFonts w:cs="Symbol"/>
    </w:rPr>
  </w:style>
  <w:style w:type="character" w:customStyle="1" w:styleId="ListLabel2894">
    <w:name w:val="ListLabel 2894"/>
    <w:qFormat/>
    <w:rsid w:val="00B64ED3"/>
    <w:rPr>
      <w:rFonts w:cs="Courier New"/>
    </w:rPr>
  </w:style>
  <w:style w:type="character" w:customStyle="1" w:styleId="ListLabel2895">
    <w:name w:val="ListLabel 2895"/>
    <w:qFormat/>
    <w:rsid w:val="00B64ED3"/>
    <w:rPr>
      <w:rFonts w:cs="Wingdings"/>
    </w:rPr>
  </w:style>
  <w:style w:type="character" w:customStyle="1" w:styleId="ListLabel2896">
    <w:name w:val="ListLabel 2896"/>
    <w:qFormat/>
    <w:rsid w:val="00B64ED3"/>
    <w:rPr>
      <w:rFonts w:ascii="Times New Roman" w:hAnsi="Times New Roman" w:cs="Symbol"/>
    </w:rPr>
  </w:style>
  <w:style w:type="character" w:customStyle="1" w:styleId="ListLabel2897">
    <w:name w:val="ListLabel 2897"/>
    <w:qFormat/>
    <w:rsid w:val="00B64ED3"/>
    <w:rPr>
      <w:rFonts w:cs="Courier New"/>
    </w:rPr>
  </w:style>
  <w:style w:type="character" w:customStyle="1" w:styleId="ListLabel2898">
    <w:name w:val="ListLabel 2898"/>
    <w:qFormat/>
    <w:rsid w:val="00B64ED3"/>
    <w:rPr>
      <w:rFonts w:cs="Wingdings"/>
    </w:rPr>
  </w:style>
  <w:style w:type="character" w:customStyle="1" w:styleId="ListLabel2899">
    <w:name w:val="ListLabel 2899"/>
    <w:qFormat/>
    <w:rsid w:val="00B64ED3"/>
    <w:rPr>
      <w:rFonts w:cs="Symbol"/>
    </w:rPr>
  </w:style>
  <w:style w:type="character" w:customStyle="1" w:styleId="ListLabel2900">
    <w:name w:val="ListLabel 2900"/>
    <w:qFormat/>
    <w:rsid w:val="00B64ED3"/>
    <w:rPr>
      <w:rFonts w:cs="Courier New"/>
    </w:rPr>
  </w:style>
  <w:style w:type="character" w:customStyle="1" w:styleId="ListLabel2901">
    <w:name w:val="ListLabel 2901"/>
    <w:qFormat/>
    <w:rsid w:val="00B64ED3"/>
    <w:rPr>
      <w:rFonts w:cs="Wingdings"/>
    </w:rPr>
  </w:style>
  <w:style w:type="character" w:customStyle="1" w:styleId="ListLabel2902">
    <w:name w:val="ListLabel 2902"/>
    <w:qFormat/>
    <w:rsid w:val="00B64ED3"/>
    <w:rPr>
      <w:rFonts w:cs="Symbol"/>
    </w:rPr>
  </w:style>
  <w:style w:type="character" w:customStyle="1" w:styleId="ListLabel2903">
    <w:name w:val="ListLabel 2903"/>
    <w:qFormat/>
    <w:rsid w:val="00B64ED3"/>
    <w:rPr>
      <w:rFonts w:cs="Courier New"/>
    </w:rPr>
  </w:style>
  <w:style w:type="character" w:customStyle="1" w:styleId="ListLabel2904">
    <w:name w:val="ListLabel 2904"/>
    <w:qFormat/>
    <w:rsid w:val="00B64ED3"/>
    <w:rPr>
      <w:rFonts w:cs="Wingdings"/>
    </w:rPr>
  </w:style>
  <w:style w:type="character" w:customStyle="1" w:styleId="ListLabel2905">
    <w:name w:val="ListLabel 2905"/>
    <w:qFormat/>
    <w:rsid w:val="00B64ED3"/>
    <w:rPr>
      <w:rFonts w:ascii="Times New Roman" w:hAnsi="Times New Roman" w:cs="Symbol"/>
    </w:rPr>
  </w:style>
  <w:style w:type="character" w:customStyle="1" w:styleId="ListLabel2906">
    <w:name w:val="ListLabel 2906"/>
    <w:qFormat/>
    <w:rsid w:val="00B64ED3"/>
    <w:rPr>
      <w:rFonts w:cs="Courier New"/>
    </w:rPr>
  </w:style>
  <w:style w:type="character" w:customStyle="1" w:styleId="ListLabel2907">
    <w:name w:val="ListLabel 2907"/>
    <w:qFormat/>
    <w:rsid w:val="00B64ED3"/>
    <w:rPr>
      <w:rFonts w:cs="Wingdings"/>
    </w:rPr>
  </w:style>
  <w:style w:type="character" w:customStyle="1" w:styleId="ListLabel2908">
    <w:name w:val="ListLabel 2908"/>
    <w:qFormat/>
    <w:rsid w:val="00B64ED3"/>
    <w:rPr>
      <w:rFonts w:cs="Symbol"/>
    </w:rPr>
  </w:style>
  <w:style w:type="character" w:customStyle="1" w:styleId="ListLabel2909">
    <w:name w:val="ListLabel 2909"/>
    <w:qFormat/>
    <w:rsid w:val="00B64ED3"/>
    <w:rPr>
      <w:rFonts w:cs="Courier New"/>
    </w:rPr>
  </w:style>
  <w:style w:type="character" w:customStyle="1" w:styleId="ListLabel2910">
    <w:name w:val="ListLabel 2910"/>
    <w:qFormat/>
    <w:rsid w:val="00B64ED3"/>
    <w:rPr>
      <w:rFonts w:cs="Wingdings"/>
    </w:rPr>
  </w:style>
  <w:style w:type="character" w:customStyle="1" w:styleId="ListLabel2911">
    <w:name w:val="ListLabel 2911"/>
    <w:qFormat/>
    <w:rsid w:val="00B64ED3"/>
    <w:rPr>
      <w:rFonts w:cs="Symbol"/>
    </w:rPr>
  </w:style>
  <w:style w:type="character" w:customStyle="1" w:styleId="ListLabel2912">
    <w:name w:val="ListLabel 2912"/>
    <w:qFormat/>
    <w:rsid w:val="00B64ED3"/>
    <w:rPr>
      <w:rFonts w:cs="Courier New"/>
    </w:rPr>
  </w:style>
  <w:style w:type="character" w:customStyle="1" w:styleId="ListLabel2913">
    <w:name w:val="ListLabel 2913"/>
    <w:qFormat/>
    <w:rsid w:val="00B64ED3"/>
    <w:rPr>
      <w:rFonts w:cs="Wingdings"/>
    </w:rPr>
  </w:style>
  <w:style w:type="character" w:customStyle="1" w:styleId="ListLabel2914">
    <w:name w:val="ListLabel 2914"/>
    <w:qFormat/>
    <w:rsid w:val="00B64ED3"/>
    <w:rPr>
      <w:rFonts w:ascii="Times New Roman" w:hAnsi="Times New Roman" w:cs="Symbol"/>
    </w:rPr>
  </w:style>
  <w:style w:type="character" w:customStyle="1" w:styleId="ListLabel2915">
    <w:name w:val="ListLabel 2915"/>
    <w:qFormat/>
    <w:rsid w:val="00B64ED3"/>
    <w:rPr>
      <w:rFonts w:cs="Courier New"/>
    </w:rPr>
  </w:style>
  <w:style w:type="character" w:customStyle="1" w:styleId="ListLabel2916">
    <w:name w:val="ListLabel 2916"/>
    <w:qFormat/>
    <w:rsid w:val="00B64ED3"/>
    <w:rPr>
      <w:rFonts w:cs="Wingdings"/>
    </w:rPr>
  </w:style>
  <w:style w:type="character" w:customStyle="1" w:styleId="ListLabel2917">
    <w:name w:val="ListLabel 2917"/>
    <w:qFormat/>
    <w:rsid w:val="00B64ED3"/>
    <w:rPr>
      <w:rFonts w:cs="Symbol"/>
    </w:rPr>
  </w:style>
  <w:style w:type="character" w:customStyle="1" w:styleId="ListLabel2918">
    <w:name w:val="ListLabel 2918"/>
    <w:qFormat/>
    <w:rsid w:val="00B64ED3"/>
    <w:rPr>
      <w:rFonts w:cs="Courier New"/>
    </w:rPr>
  </w:style>
  <w:style w:type="character" w:customStyle="1" w:styleId="ListLabel2919">
    <w:name w:val="ListLabel 2919"/>
    <w:qFormat/>
    <w:rsid w:val="00B64ED3"/>
    <w:rPr>
      <w:rFonts w:cs="Wingdings"/>
    </w:rPr>
  </w:style>
  <w:style w:type="character" w:customStyle="1" w:styleId="ListLabel2920">
    <w:name w:val="ListLabel 2920"/>
    <w:qFormat/>
    <w:rsid w:val="00B64ED3"/>
    <w:rPr>
      <w:rFonts w:cs="Symbol"/>
    </w:rPr>
  </w:style>
  <w:style w:type="character" w:customStyle="1" w:styleId="ListLabel2921">
    <w:name w:val="ListLabel 2921"/>
    <w:qFormat/>
    <w:rsid w:val="00B64ED3"/>
    <w:rPr>
      <w:rFonts w:cs="Courier New"/>
    </w:rPr>
  </w:style>
  <w:style w:type="character" w:customStyle="1" w:styleId="ListLabel2922">
    <w:name w:val="ListLabel 2922"/>
    <w:qFormat/>
    <w:rsid w:val="00B64ED3"/>
    <w:rPr>
      <w:rFonts w:cs="Wingdings"/>
    </w:rPr>
  </w:style>
  <w:style w:type="character" w:customStyle="1" w:styleId="ListLabel2923">
    <w:name w:val="ListLabel 2923"/>
    <w:qFormat/>
    <w:rsid w:val="00B64ED3"/>
    <w:rPr>
      <w:rFonts w:ascii="Times New Roman" w:hAnsi="Times New Roman" w:cs="Symbol"/>
    </w:rPr>
  </w:style>
  <w:style w:type="character" w:customStyle="1" w:styleId="ListLabel2924">
    <w:name w:val="ListLabel 2924"/>
    <w:qFormat/>
    <w:rsid w:val="00B64ED3"/>
    <w:rPr>
      <w:rFonts w:cs="Courier New"/>
    </w:rPr>
  </w:style>
  <w:style w:type="character" w:customStyle="1" w:styleId="ListLabel2925">
    <w:name w:val="ListLabel 2925"/>
    <w:qFormat/>
    <w:rsid w:val="00B64ED3"/>
    <w:rPr>
      <w:rFonts w:cs="Wingdings"/>
    </w:rPr>
  </w:style>
  <w:style w:type="character" w:customStyle="1" w:styleId="ListLabel2926">
    <w:name w:val="ListLabel 2926"/>
    <w:qFormat/>
    <w:rsid w:val="00B64ED3"/>
    <w:rPr>
      <w:rFonts w:cs="Symbol"/>
    </w:rPr>
  </w:style>
  <w:style w:type="character" w:customStyle="1" w:styleId="ListLabel2927">
    <w:name w:val="ListLabel 2927"/>
    <w:qFormat/>
    <w:rsid w:val="00B64ED3"/>
    <w:rPr>
      <w:rFonts w:cs="Courier New"/>
    </w:rPr>
  </w:style>
  <w:style w:type="character" w:customStyle="1" w:styleId="ListLabel2928">
    <w:name w:val="ListLabel 2928"/>
    <w:qFormat/>
    <w:rsid w:val="00B64ED3"/>
    <w:rPr>
      <w:rFonts w:cs="Wingdings"/>
    </w:rPr>
  </w:style>
  <w:style w:type="character" w:customStyle="1" w:styleId="ListLabel2929">
    <w:name w:val="ListLabel 2929"/>
    <w:qFormat/>
    <w:rsid w:val="00B64ED3"/>
    <w:rPr>
      <w:rFonts w:cs="Symbol"/>
    </w:rPr>
  </w:style>
  <w:style w:type="character" w:customStyle="1" w:styleId="ListLabel2930">
    <w:name w:val="ListLabel 2930"/>
    <w:qFormat/>
    <w:rsid w:val="00B64ED3"/>
    <w:rPr>
      <w:rFonts w:cs="Courier New"/>
    </w:rPr>
  </w:style>
  <w:style w:type="character" w:customStyle="1" w:styleId="ListLabel2931">
    <w:name w:val="ListLabel 2931"/>
    <w:qFormat/>
    <w:rsid w:val="00B64ED3"/>
    <w:rPr>
      <w:rFonts w:cs="Wingdings"/>
    </w:rPr>
  </w:style>
  <w:style w:type="character" w:customStyle="1" w:styleId="ListLabel2932">
    <w:name w:val="ListLabel 2932"/>
    <w:qFormat/>
    <w:rsid w:val="00B64ED3"/>
    <w:rPr>
      <w:rFonts w:ascii="Times New Roman" w:hAnsi="Times New Roman" w:cs="Symbol"/>
    </w:rPr>
  </w:style>
  <w:style w:type="character" w:customStyle="1" w:styleId="ListLabel2933">
    <w:name w:val="ListLabel 2933"/>
    <w:qFormat/>
    <w:rsid w:val="00B64ED3"/>
    <w:rPr>
      <w:rFonts w:cs="Courier New"/>
    </w:rPr>
  </w:style>
  <w:style w:type="character" w:customStyle="1" w:styleId="ListLabel2934">
    <w:name w:val="ListLabel 2934"/>
    <w:qFormat/>
    <w:rsid w:val="00B64ED3"/>
    <w:rPr>
      <w:rFonts w:cs="Wingdings"/>
    </w:rPr>
  </w:style>
  <w:style w:type="character" w:customStyle="1" w:styleId="ListLabel2935">
    <w:name w:val="ListLabel 2935"/>
    <w:qFormat/>
    <w:rsid w:val="00B64ED3"/>
    <w:rPr>
      <w:rFonts w:cs="Symbol"/>
    </w:rPr>
  </w:style>
  <w:style w:type="character" w:customStyle="1" w:styleId="ListLabel2936">
    <w:name w:val="ListLabel 2936"/>
    <w:qFormat/>
    <w:rsid w:val="00B64ED3"/>
    <w:rPr>
      <w:rFonts w:cs="Courier New"/>
    </w:rPr>
  </w:style>
  <w:style w:type="character" w:customStyle="1" w:styleId="ListLabel2937">
    <w:name w:val="ListLabel 2937"/>
    <w:qFormat/>
    <w:rsid w:val="00B64ED3"/>
    <w:rPr>
      <w:rFonts w:cs="Wingdings"/>
    </w:rPr>
  </w:style>
  <w:style w:type="character" w:customStyle="1" w:styleId="ListLabel2938">
    <w:name w:val="ListLabel 2938"/>
    <w:qFormat/>
    <w:rsid w:val="00B64ED3"/>
    <w:rPr>
      <w:rFonts w:cs="Symbol"/>
    </w:rPr>
  </w:style>
  <w:style w:type="character" w:customStyle="1" w:styleId="ListLabel2939">
    <w:name w:val="ListLabel 2939"/>
    <w:qFormat/>
    <w:rsid w:val="00B64ED3"/>
    <w:rPr>
      <w:rFonts w:cs="Courier New"/>
    </w:rPr>
  </w:style>
  <w:style w:type="character" w:customStyle="1" w:styleId="ListLabel2940">
    <w:name w:val="ListLabel 2940"/>
    <w:qFormat/>
    <w:rsid w:val="00B64ED3"/>
    <w:rPr>
      <w:rFonts w:cs="Wingdings"/>
    </w:rPr>
  </w:style>
  <w:style w:type="character" w:customStyle="1" w:styleId="ListLabel2941">
    <w:name w:val="ListLabel 2941"/>
    <w:qFormat/>
    <w:rsid w:val="00B64ED3"/>
    <w:rPr>
      <w:rFonts w:ascii="Times New Roman" w:hAnsi="Times New Roman" w:cs="Symbol"/>
    </w:rPr>
  </w:style>
  <w:style w:type="character" w:customStyle="1" w:styleId="ListLabel2942">
    <w:name w:val="ListLabel 2942"/>
    <w:qFormat/>
    <w:rsid w:val="00B64ED3"/>
    <w:rPr>
      <w:rFonts w:cs="Courier New"/>
    </w:rPr>
  </w:style>
  <w:style w:type="character" w:customStyle="1" w:styleId="ListLabel2943">
    <w:name w:val="ListLabel 2943"/>
    <w:qFormat/>
    <w:rsid w:val="00B64ED3"/>
    <w:rPr>
      <w:rFonts w:cs="Wingdings"/>
    </w:rPr>
  </w:style>
  <w:style w:type="character" w:customStyle="1" w:styleId="ListLabel2944">
    <w:name w:val="ListLabel 2944"/>
    <w:qFormat/>
    <w:rsid w:val="00B64ED3"/>
    <w:rPr>
      <w:rFonts w:cs="Symbol"/>
    </w:rPr>
  </w:style>
  <w:style w:type="character" w:customStyle="1" w:styleId="ListLabel2945">
    <w:name w:val="ListLabel 2945"/>
    <w:qFormat/>
    <w:rsid w:val="00B64ED3"/>
    <w:rPr>
      <w:rFonts w:cs="Courier New"/>
    </w:rPr>
  </w:style>
  <w:style w:type="character" w:customStyle="1" w:styleId="ListLabel2946">
    <w:name w:val="ListLabel 2946"/>
    <w:qFormat/>
    <w:rsid w:val="00B64ED3"/>
    <w:rPr>
      <w:rFonts w:cs="Wingdings"/>
    </w:rPr>
  </w:style>
  <w:style w:type="character" w:customStyle="1" w:styleId="ListLabel2947">
    <w:name w:val="ListLabel 2947"/>
    <w:qFormat/>
    <w:rsid w:val="00B64ED3"/>
    <w:rPr>
      <w:rFonts w:cs="Symbol"/>
    </w:rPr>
  </w:style>
  <w:style w:type="character" w:customStyle="1" w:styleId="ListLabel2948">
    <w:name w:val="ListLabel 2948"/>
    <w:qFormat/>
    <w:rsid w:val="00B64ED3"/>
    <w:rPr>
      <w:rFonts w:cs="Courier New"/>
    </w:rPr>
  </w:style>
  <w:style w:type="character" w:customStyle="1" w:styleId="ListLabel2949">
    <w:name w:val="ListLabel 2949"/>
    <w:qFormat/>
    <w:rsid w:val="00B64ED3"/>
    <w:rPr>
      <w:rFonts w:cs="Wingdings"/>
    </w:rPr>
  </w:style>
  <w:style w:type="character" w:customStyle="1" w:styleId="ListLabel2950">
    <w:name w:val="ListLabel 2950"/>
    <w:qFormat/>
    <w:rsid w:val="00B64ED3"/>
    <w:rPr>
      <w:rFonts w:ascii="Times New Roman" w:hAnsi="Times New Roman" w:cs="Symbol"/>
    </w:rPr>
  </w:style>
  <w:style w:type="character" w:customStyle="1" w:styleId="ListLabel2951">
    <w:name w:val="ListLabel 2951"/>
    <w:qFormat/>
    <w:rsid w:val="00B64ED3"/>
    <w:rPr>
      <w:rFonts w:ascii="Times New Roman" w:hAnsi="Times New Roman" w:cs="Symbol"/>
    </w:rPr>
  </w:style>
  <w:style w:type="character" w:customStyle="1" w:styleId="ListLabel2952">
    <w:name w:val="ListLabel 2952"/>
    <w:qFormat/>
    <w:rsid w:val="00B64ED3"/>
    <w:rPr>
      <w:rFonts w:cs="Courier New"/>
    </w:rPr>
  </w:style>
  <w:style w:type="character" w:customStyle="1" w:styleId="ListLabel2953">
    <w:name w:val="ListLabel 2953"/>
    <w:qFormat/>
    <w:rsid w:val="00B64ED3"/>
    <w:rPr>
      <w:rFonts w:cs="Wingdings"/>
    </w:rPr>
  </w:style>
  <w:style w:type="character" w:customStyle="1" w:styleId="ListLabel2954">
    <w:name w:val="ListLabel 2954"/>
    <w:qFormat/>
    <w:rsid w:val="00B64ED3"/>
    <w:rPr>
      <w:rFonts w:cs="Symbol"/>
    </w:rPr>
  </w:style>
  <w:style w:type="character" w:customStyle="1" w:styleId="ListLabel2955">
    <w:name w:val="ListLabel 2955"/>
    <w:qFormat/>
    <w:rsid w:val="00B64ED3"/>
    <w:rPr>
      <w:rFonts w:cs="Courier New"/>
    </w:rPr>
  </w:style>
  <w:style w:type="character" w:customStyle="1" w:styleId="ListLabel2956">
    <w:name w:val="ListLabel 2956"/>
    <w:qFormat/>
    <w:rsid w:val="00B64ED3"/>
    <w:rPr>
      <w:rFonts w:cs="Wingdings"/>
    </w:rPr>
  </w:style>
  <w:style w:type="character" w:customStyle="1" w:styleId="ListLabel2957">
    <w:name w:val="ListLabel 2957"/>
    <w:qFormat/>
    <w:rsid w:val="00B64ED3"/>
    <w:rPr>
      <w:rFonts w:cs="Symbol"/>
    </w:rPr>
  </w:style>
  <w:style w:type="character" w:customStyle="1" w:styleId="ListLabel2958">
    <w:name w:val="ListLabel 2958"/>
    <w:qFormat/>
    <w:rsid w:val="00B64ED3"/>
    <w:rPr>
      <w:rFonts w:cs="Courier New"/>
    </w:rPr>
  </w:style>
  <w:style w:type="character" w:customStyle="1" w:styleId="ListLabel2959">
    <w:name w:val="ListLabel 2959"/>
    <w:qFormat/>
    <w:rsid w:val="00B64ED3"/>
    <w:rPr>
      <w:rFonts w:cs="Wingdings"/>
    </w:rPr>
  </w:style>
  <w:style w:type="character" w:customStyle="1" w:styleId="ListLabel2960">
    <w:name w:val="ListLabel 2960"/>
    <w:qFormat/>
    <w:rsid w:val="00B64ED3"/>
    <w:rPr>
      <w:rFonts w:ascii="Times New Roman" w:hAnsi="Times New Roman" w:cs="Symbol"/>
      <w:sz w:val="22"/>
    </w:rPr>
  </w:style>
  <w:style w:type="character" w:customStyle="1" w:styleId="ListLabel2961">
    <w:name w:val="ListLabel 2961"/>
    <w:qFormat/>
    <w:rsid w:val="00B64ED3"/>
    <w:rPr>
      <w:rFonts w:cs="Courier New"/>
    </w:rPr>
  </w:style>
  <w:style w:type="character" w:customStyle="1" w:styleId="ListLabel2962">
    <w:name w:val="ListLabel 2962"/>
    <w:qFormat/>
    <w:rsid w:val="00B64ED3"/>
    <w:rPr>
      <w:rFonts w:cs="Wingdings"/>
    </w:rPr>
  </w:style>
  <w:style w:type="character" w:customStyle="1" w:styleId="ListLabel2963">
    <w:name w:val="ListLabel 2963"/>
    <w:qFormat/>
    <w:rsid w:val="00B64ED3"/>
    <w:rPr>
      <w:rFonts w:cs="Symbol"/>
    </w:rPr>
  </w:style>
  <w:style w:type="character" w:customStyle="1" w:styleId="ListLabel2964">
    <w:name w:val="ListLabel 2964"/>
    <w:qFormat/>
    <w:rsid w:val="00B64ED3"/>
    <w:rPr>
      <w:rFonts w:cs="Courier New"/>
    </w:rPr>
  </w:style>
  <w:style w:type="character" w:customStyle="1" w:styleId="ListLabel2965">
    <w:name w:val="ListLabel 2965"/>
    <w:qFormat/>
    <w:rsid w:val="00B64ED3"/>
    <w:rPr>
      <w:rFonts w:cs="Wingdings"/>
    </w:rPr>
  </w:style>
  <w:style w:type="character" w:customStyle="1" w:styleId="ListLabel2966">
    <w:name w:val="ListLabel 2966"/>
    <w:qFormat/>
    <w:rsid w:val="00B64ED3"/>
    <w:rPr>
      <w:rFonts w:cs="Symbol"/>
    </w:rPr>
  </w:style>
  <w:style w:type="character" w:customStyle="1" w:styleId="ListLabel2967">
    <w:name w:val="ListLabel 2967"/>
    <w:qFormat/>
    <w:rsid w:val="00B64ED3"/>
    <w:rPr>
      <w:rFonts w:cs="Courier New"/>
    </w:rPr>
  </w:style>
  <w:style w:type="character" w:customStyle="1" w:styleId="ListLabel2968">
    <w:name w:val="ListLabel 2968"/>
    <w:qFormat/>
    <w:rsid w:val="00B64ED3"/>
    <w:rPr>
      <w:rFonts w:cs="Wingdings"/>
    </w:rPr>
  </w:style>
  <w:style w:type="character" w:customStyle="1" w:styleId="ListLabel2969">
    <w:name w:val="ListLabel 2969"/>
    <w:qFormat/>
    <w:rsid w:val="00B64ED3"/>
    <w:rPr>
      <w:rFonts w:ascii="Times New Roman" w:hAnsi="Times New Roman" w:cs="Symbol"/>
      <w:sz w:val="22"/>
    </w:rPr>
  </w:style>
  <w:style w:type="character" w:customStyle="1" w:styleId="ListLabel2970">
    <w:name w:val="ListLabel 2970"/>
    <w:qFormat/>
    <w:rsid w:val="00B64ED3"/>
    <w:rPr>
      <w:rFonts w:cs="Courier New"/>
    </w:rPr>
  </w:style>
  <w:style w:type="character" w:customStyle="1" w:styleId="ListLabel2971">
    <w:name w:val="ListLabel 2971"/>
    <w:qFormat/>
    <w:rsid w:val="00B64ED3"/>
    <w:rPr>
      <w:rFonts w:cs="Wingdings"/>
    </w:rPr>
  </w:style>
  <w:style w:type="character" w:customStyle="1" w:styleId="ListLabel2972">
    <w:name w:val="ListLabel 2972"/>
    <w:qFormat/>
    <w:rsid w:val="00B64ED3"/>
    <w:rPr>
      <w:rFonts w:cs="Symbol"/>
    </w:rPr>
  </w:style>
  <w:style w:type="character" w:customStyle="1" w:styleId="ListLabel2973">
    <w:name w:val="ListLabel 2973"/>
    <w:qFormat/>
    <w:rsid w:val="00B64ED3"/>
    <w:rPr>
      <w:rFonts w:cs="Courier New"/>
    </w:rPr>
  </w:style>
  <w:style w:type="character" w:customStyle="1" w:styleId="ListLabel2974">
    <w:name w:val="ListLabel 2974"/>
    <w:qFormat/>
    <w:rsid w:val="00B64ED3"/>
    <w:rPr>
      <w:rFonts w:cs="Wingdings"/>
    </w:rPr>
  </w:style>
  <w:style w:type="character" w:customStyle="1" w:styleId="ListLabel2975">
    <w:name w:val="ListLabel 2975"/>
    <w:qFormat/>
    <w:rsid w:val="00B64ED3"/>
    <w:rPr>
      <w:rFonts w:cs="Symbol"/>
    </w:rPr>
  </w:style>
  <w:style w:type="character" w:customStyle="1" w:styleId="ListLabel2976">
    <w:name w:val="ListLabel 2976"/>
    <w:qFormat/>
    <w:rsid w:val="00B64ED3"/>
    <w:rPr>
      <w:rFonts w:cs="Courier New"/>
    </w:rPr>
  </w:style>
  <w:style w:type="character" w:customStyle="1" w:styleId="ListLabel2977">
    <w:name w:val="ListLabel 2977"/>
    <w:qFormat/>
    <w:rsid w:val="00B64ED3"/>
    <w:rPr>
      <w:rFonts w:cs="Wingdings"/>
    </w:rPr>
  </w:style>
  <w:style w:type="character" w:customStyle="1" w:styleId="ListLabel2978">
    <w:name w:val="ListLabel 2978"/>
    <w:qFormat/>
    <w:rsid w:val="00B64ED3"/>
    <w:rPr>
      <w:rFonts w:ascii="Times New Roman" w:hAnsi="Times New Roman" w:cs="Symbol"/>
    </w:rPr>
  </w:style>
  <w:style w:type="character" w:customStyle="1" w:styleId="ListLabel2979">
    <w:name w:val="ListLabel 2979"/>
    <w:qFormat/>
    <w:rsid w:val="00B64ED3"/>
    <w:rPr>
      <w:rFonts w:ascii="Times New Roman" w:hAnsi="Times New Roman" w:cs="Symbol"/>
    </w:rPr>
  </w:style>
  <w:style w:type="character" w:customStyle="1" w:styleId="ListLabel2980">
    <w:name w:val="ListLabel 2980"/>
    <w:qFormat/>
    <w:rsid w:val="00B64ED3"/>
    <w:rPr>
      <w:rFonts w:cs="Courier New"/>
    </w:rPr>
  </w:style>
  <w:style w:type="character" w:customStyle="1" w:styleId="ListLabel2981">
    <w:name w:val="ListLabel 2981"/>
    <w:qFormat/>
    <w:rsid w:val="00B64ED3"/>
    <w:rPr>
      <w:rFonts w:cs="Wingdings"/>
    </w:rPr>
  </w:style>
  <w:style w:type="character" w:customStyle="1" w:styleId="ListLabel2982">
    <w:name w:val="ListLabel 2982"/>
    <w:qFormat/>
    <w:rsid w:val="00B64ED3"/>
    <w:rPr>
      <w:rFonts w:cs="Symbol"/>
    </w:rPr>
  </w:style>
  <w:style w:type="character" w:customStyle="1" w:styleId="ListLabel2983">
    <w:name w:val="ListLabel 2983"/>
    <w:qFormat/>
    <w:rsid w:val="00B64ED3"/>
    <w:rPr>
      <w:rFonts w:cs="Courier New"/>
    </w:rPr>
  </w:style>
  <w:style w:type="character" w:customStyle="1" w:styleId="ListLabel2984">
    <w:name w:val="ListLabel 2984"/>
    <w:qFormat/>
    <w:rsid w:val="00B64ED3"/>
    <w:rPr>
      <w:rFonts w:cs="Wingdings"/>
    </w:rPr>
  </w:style>
  <w:style w:type="character" w:customStyle="1" w:styleId="ListLabel2985">
    <w:name w:val="ListLabel 2985"/>
    <w:qFormat/>
    <w:rsid w:val="00B64ED3"/>
    <w:rPr>
      <w:rFonts w:cs="Symbol"/>
    </w:rPr>
  </w:style>
  <w:style w:type="character" w:customStyle="1" w:styleId="ListLabel2986">
    <w:name w:val="ListLabel 2986"/>
    <w:qFormat/>
    <w:rsid w:val="00B64ED3"/>
    <w:rPr>
      <w:rFonts w:cs="Courier New"/>
    </w:rPr>
  </w:style>
  <w:style w:type="character" w:customStyle="1" w:styleId="ListLabel2987">
    <w:name w:val="ListLabel 2987"/>
    <w:qFormat/>
    <w:rsid w:val="00B64ED3"/>
    <w:rPr>
      <w:rFonts w:cs="Wingdings"/>
    </w:rPr>
  </w:style>
  <w:style w:type="character" w:styleId="Wyrnieniedelikatne">
    <w:name w:val="Subtle Emphasis"/>
    <w:basedOn w:val="Domylnaczcionkaakapitu"/>
    <w:qFormat/>
    <w:rsid w:val="00B64ED3"/>
    <w:rPr>
      <w:i/>
      <w:iCs/>
      <w:color w:val="808080"/>
    </w:rPr>
  </w:style>
  <w:style w:type="character" w:customStyle="1" w:styleId="ListLabel2988">
    <w:name w:val="ListLabel 2988"/>
    <w:qFormat/>
    <w:rsid w:val="00B64ED3"/>
    <w:rPr>
      <w:rFonts w:ascii="Times New Roman" w:hAnsi="Times New Roman" w:cs="Wingdings"/>
      <w:b/>
    </w:rPr>
  </w:style>
  <w:style w:type="character" w:customStyle="1" w:styleId="ListLabel2989">
    <w:name w:val="ListLabel 2989"/>
    <w:qFormat/>
    <w:rsid w:val="00B64ED3"/>
    <w:rPr>
      <w:rFonts w:cs="Courier New"/>
    </w:rPr>
  </w:style>
  <w:style w:type="character" w:customStyle="1" w:styleId="ListLabel2990">
    <w:name w:val="ListLabel 2990"/>
    <w:qFormat/>
    <w:rsid w:val="00B64ED3"/>
    <w:rPr>
      <w:rFonts w:cs="Wingdings"/>
    </w:rPr>
  </w:style>
  <w:style w:type="character" w:customStyle="1" w:styleId="ListLabel2991">
    <w:name w:val="ListLabel 2991"/>
    <w:qFormat/>
    <w:rsid w:val="00B64ED3"/>
    <w:rPr>
      <w:rFonts w:cs="Symbol"/>
    </w:rPr>
  </w:style>
  <w:style w:type="character" w:customStyle="1" w:styleId="ListLabel2992">
    <w:name w:val="ListLabel 2992"/>
    <w:qFormat/>
    <w:rsid w:val="00B64ED3"/>
    <w:rPr>
      <w:rFonts w:cs="Courier New"/>
    </w:rPr>
  </w:style>
  <w:style w:type="character" w:customStyle="1" w:styleId="ListLabel2993">
    <w:name w:val="ListLabel 2993"/>
    <w:qFormat/>
    <w:rsid w:val="00B64ED3"/>
    <w:rPr>
      <w:rFonts w:cs="Wingdings"/>
    </w:rPr>
  </w:style>
  <w:style w:type="character" w:customStyle="1" w:styleId="ListLabel2994">
    <w:name w:val="ListLabel 2994"/>
    <w:qFormat/>
    <w:rsid w:val="00B64ED3"/>
    <w:rPr>
      <w:rFonts w:cs="Symbol"/>
    </w:rPr>
  </w:style>
  <w:style w:type="character" w:customStyle="1" w:styleId="ListLabel2995">
    <w:name w:val="ListLabel 2995"/>
    <w:qFormat/>
    <w:rsid w:val="00B64ED3"/>
    <w:rPr>
      <w:rFonts w:cs="Courier New"/>
    </w:rPr>
  </w:style>
  <w:style w:type="character" w:customStyle="1" w:styleId="ListLabel2996">
    <w:name w:val="ListLabel 2996"/>
    <w:qFormat/>
    <w:rsid w:val="00B64ED3"/>
    <w:rPr>
      <w:rFonts w:cs="Wingdings"/>
    </w:rPr>
  </w:style>
  <w:style w:type="character" w:customStyle="1" w:styleId="ListLabel2997">
    <w:name w:val="ListLabel 2997"/>
    <w:qFormat/>
    <w:rsid w:val="00B64ED3"/>
    <w:rPr>
      <w:rFonts w:ascii="Times New Roman" w:hAnsi="Times New Roman" w:cs="Wingdings"/>
      <w:b/>
    </w:rPr>
  </w:style>
  <w:style w:type="character" w:customStyle="1" w:styleId="ListLabel2998">
    <w:name w:val="ListLabel 2998"/>
    <w:qFormat/>
    <w:rsid w:val="00B64ED3"/>
    <w:rPr>
      <w:rFonts w:cs="Courier New"/>
    </w:rPr>
  </w:style>
  <w:style w:type="character" w:customStyle="1" w:styleId="ListLabel2999">
    <w:name w:val="ListLabel 2999"/>
    <w:qFormat/>
    <w:rsid w:val="00B64ED3"/>
    <w:rPr>
      <w:rFonts w:cs="Wingdings"/>
    </w:rPr>
  </w:style>
  <w:style w:type="character" w:customStyle="1" w:styleId="ListLabel3000">
    <w:name w:val="ListLabel 3000"/>
    <w:qFormat/>
    <w:rsid w:val="00B64ED3"/>
    <w:rPr>
      <w:rFonts w:cs="Symbol"/>
    </w:rPr>
  </w:style>
  <w:style w:type="character" w:customStyle="1" w:styleId="ListLabel3001">
    <w:name w:val="ListLabel 3001"/>
    <w:qFormat/>
    <w:rsid w:val="00B64ED3"/>
    <w:rPr>
      <w:rFonts w:cs="Courier New"/>
    </w:rPr>
  </w:style>
  <w:style w:type="character" w:customStyle="1" w:styleId="ListLabel3002">
    <w:name w:val="ListLabel 3002"/>
    <w:qFormat/>
    <w:rsid w:val="00B64ED3"/>
    <w:rPr>
      <w:rFonts w:cs="Wingdings"/>
    </w:rPr>
  </w:style>
  <w:style w:type="character" w:customStyle="1" w:styleId="ListLabel3003">
    <w:name w:val="ListLabel 3003"/>
    <w:qFormat/>
    <w:rsid w:val="00B64ED3"/>
    <w:rPr>
      <w:rFonts w:cs="Symbol"/>
    </w:rPr>
  </w:style>
  <w:style w:type="character" w:customStyle="1" w:styleId="ListLabel3004">
    <w:name w:val="ListLabel 3004"/>
    <w:qFormat/>
    <w:rsid w:val="00B64ED3"/>
    <w:rPr>
      <w:rFonts w:cs="Courier New"/>
    </w:rPr>
  </w:style>
  <w:style w:type="character" w:customStyle="1" w:styleId="ListLabel3005">
    <w:name w:val="ListLabel 3005"/>
    <w:qFormat/>
    <w:rsid w:val="00B64ED3"/>
    <w:rPr>
      <w:rFonts w:cs="Wingdings"/>
    </w:rPr>
  </w:style>
  <w:style w:type="character" w:customStyle="1" w:styleId="ListLabel3006">
    <w:name w:val="ListLabel 3006"/>
    <w:qFormat/>
    <w:rsid w:val="00B64ED3"/>
    <w:rPr>
      <w:rFonts w:ascii="Times New Roman" w:hAnsi="Times New Roman" w:cs="Wingdings"/>
      <w:b/>
    </w:rPr>
  </w:style>
  <w:style w:type="character" w:customStyle="1" w:styleId="ListLabel3007">
    <w:name w:val="ListLabel 3007"/>
    <w:qFormat/>
    <w:rsid w:val="00B64ED3"/>
    <w:rPr>
      <w:rFonts w:cs="Courier New"/>
    </w:rPr>
  </w:style>
  <w:style w:type="character" w:customStyle="1" w:styleId="ListLabel3008">
    <w:name w:val="ListLabel 3008"/>
    <w:qFormat/>
    <w:rsid w:val="00B64ED3"/>
    <w:rPr>
      <w:rFonts w:cs="Wingdings"/>
    </w:rPr>
  </w:style>
  <w:style w:type="character" w:customStyle="1" w:styleId="ListLabel3009">
    <w:name w:val="ListLabel 3009"/>
    <w:qFormat/>
    <w:rsid w:val="00B64ED3"/>
    <w:rPr>
      <w:rFonts w:cs="Symbol"/>
    </w:rPr>
  </w:style>
  <w:style w:type="character" w:customStyle="1" w:styleId="ListLabel3010">
    <w:name w:val="ListLabel 3010"/>
    <w:qFormat/>
    <w:rsid w:val="00B64ED3"/>
    <w:rPr>
      <w:rFonts w:cs="Courier New"/>
    </w:rPr>
  </w:style>
  <w:style w:type="character" w:customStyle="1" w:styleId="ListLabel3011">
    <w:name w:val="ListLabel 3011"/>
    <w:qFormat/>
    <w:rsid w:val="00B64ED3"/>
    <w:rPr>
      <w:rFonts w:cs="Wingdings"/>
    </w:rPr>
  </w:style>
  <w:style w:type="character" w:customStyle="1" w:styleId="ListLabel3012">
    <w:name w:val="ListLabel 3012"/>
    <w:qFormat/>
    <w:rsid w:val="00B64ED3"/>
    <w:rPr>
      <w:rFonts w:cs="Symbol"/>
    </w:rPr>
  </w:style>
  <w:style w:type="character" w:customStyle="1" w:styleId="ListLabel3013">
    <w:name w:val="ListLabel 3013"/>
    <w:qFormat/>
    <w:rsid w:val="00B64ED3"/>
    <w:rPr>
      <w:rFonts w:cs="Courier New"/>
    </w:rPr>
  </w:style>
  <w:style w:type="character" w:customStyle="1" w:styleId="ListLabel3014">
    <w:name w:val="ListLabel 3014"/>
    <w:qFormat/>
    <w:rsid w:val="00B64ED3"/>
    <w:rPr>
      <w:rFonts w:cs="Wingdings"/>
    </w:rPr>
  </w:style>
  <w:style w:type="character" w:customStyle="1" w:styleId="ListLabel3015">
    <w:name w:val="ListLabel 3015"/>
    <w:qFormat/>
    <w:rsid w:val="00B64ED3"/>
    <w:rPr>
      <w:rFonts w:ascii="Times New Roman" w:hAnsi="Times New Roman" w:cs="Symbol"/>
    </w:rPr>
  </w:style>
  <w:style w:type="character" w:customStyle="1" w:styleId="ListLabel3016">
    <w:name w:val="ListLabel 3016"/>
    <w:qFormat/>
    <w:rsid w:val="00B64ED3"/>
    <w:rPr>
      <w:rFonts w:cs="Courier New"/>
    </w:rPr>
  </w:style>
  <w:style w:type="character" w:customStyle="1" w:styleId="ListLabel3017">
    <w:name w:val="ListLabel 3017"/>
    <w:qFormat/>
    <w:rsid w:val="00B64ED3"/>
    <w:rPr>
      <w:rFonts w:cs="Wingdings"/>
    </w:rPr>
  </w:style>
  <w:style w:type="character" w:customStyle="1" w:styleId="ListLabel3018">
    <w:name w:val="ListLabel 3018"/>
    <w:qFormat/>
    <w:rsid w:val="00B64ED3"/>
    <w:rPr>
      <w:rFonts w:cs="Symbol"/>
    </w:rPr>
  </w:style>
  <w:style w:type="character" w:customStyle="1" w:styleId="ListLabel3019">
    <w:name w:val="ListLabel 3019"/>
    <w:qFormat/>
    <w:rsid w:val="00B64ED3"/>
    <w:rPr>
      <w:rFonts w:cs="Courier New"/>
    </w:rPr>
  </w:style>
  <w:style w:type="character" w:customStyle="1" w:styleId="ListLabel3020">
    <w:name w:val="ListLabel 3020"/>
    <w:qFormat/>
    <w:rsid w:val="00B64ED3"/>
    <w:rPr>
      <w:rFonts w:cs="Wingdings"/>
    </w:rPr>
  </w:style>
  <w:style w:type="character" w:customStyle="1" w:styleId="ListLabel3021">
    <w:name w:val="ListLabel 3021"/>
    <w:qFormat/>
    <w:rsid w:val="00B64ED3"/>
    <w:rPr>
      <w:rFonts w:cs="Symbol"/>
    </w:rPr>
  </w:style>
  <w:style w:type="character" w:customStyle="1" w:styleId="ListLabel3022">
    <w:name w:val="ListLabel 3022"/>
    <w:qFormat/>
    <w:rsid w:val="00B64ED3"/>
    <w:rPr>
      <w:rFonts w:cs="Courier New"/>
    </w:rPr>
  </w:style>
  <w:style w:type="character" w:customStyle="1" w:styleId="ListLabel3023">
    <w:name w:val="ListLabel 3023"/>
    <w:qFormat/>
    <w:rsid w:val="00B64ED3"/>
    <w:rPr>
      <w:rFonts w:cs="Wingdings"/>
    </w:rPr>
  </w:style>
  <w:style w:type="character" w:customStyle="1" w:styleId="ListLabel3024">
    <w:name w:val="ListLabel 3024"/>
    <w:qFormat/>
    <w:rsid w:val="00B64ED3"/>
    <w:rPr>
      <w:rFonts w:cs="Symbol"/>
      <w:sz w:val="22"/>
    </w:rPr>
  </w:style>
  <w:style w:type="character" w:customStyle="1" w:styleId="ListLabel3025">
    <w:name w:val="ListLabel 3025"/>
    <w:qFormat/>
    <w:rsid w:val="00B64ED3"/>
    <w:rPr>
      <w:rFonts w:cs="Courier New"/>
    </w:rPr>
  </w:style>
  <w:style w:type="character" w:customStyle="1" w:styleId="ListLabel3026">
    <w:name w:val="ListLabel 3026"/>
    <w:qFormat/>
    <w:rsid w:val="00B64ED3"/>
    <w:rPr>
      <w:rFonts w:cs="Wingdings"/>
    </w:rPr>
  </w:style>
  <w:style w:type="character" w:customStyle="1" w:styleId="ListLabel3027">
    <w:name w:val="ListLabel 3027"/>
    <w:qFormat/>
    <w:rsid w:val="00B64ED3"/>
    <w:rPr>
      <w:rFonts w:cs="Symbol"/>
    </w:rPr>
  </w:style>
  <w:style w:type="character" w:customStyle="1" w:styleId="ListLabel3028">
    <w:name w:val="ListLabel 3028"/>
    <w:qFormat/>
    <w:rsid w:val="00B64ED3"/>
    <w:rPr>
      <w:rFonts w:cs="Courier New"/>
    </w:rPr>
  </w:style>
  <w:style w:type="character" w:customStyle="1" w:styleId="ListLabel3029">
    <w:name w:val="ListLabel 3029"/>
    <w:qFormat/>
    <w:rsid w:val="00B64ED3"/>
    <w:rPr>
      <w:rFonts w:cs="Wingdings"/>
    </w:rPr>
  </w:style>
  <w:style w:type="character" w:customStyle="1" w:styleId="ListLabel3030">
    <w:name w:val="ListLabel 3030"/>
    <w:qFormat/>
    <w:rsid w:val="00B64ED3"/>
    <w:rPr>
      <w:rFonts w:cs="Symbol"/>
    </w:rPr>
  </w:style>
  <w:style w:type="character" w:customStyle="1" w:styleId="ListLabel3031">
    <w:name w:val="ListLabel 3031"/>
    <w:qFormat/>
    <w:rsid w:val="00B64ED3"/>
    <w:rPr>
      <w:rFonts w:cs="Courier New"/>
    </w:rPr>
  </w:style>
  <w:style w:type="character" w:customStyle="1" w:styleId="ListLabel3032">
    <w:name w:val="ListLabel 3032"/>
    <w:qFormat/>
    <w:rsid w:val="00B64ED3"/>
    <w:rPr>
      <w:rFonts w:cs="Wingdings"/>
    </w:rPr>
  </w:style>
  <w:style w:type="character" w:customStyle="1" w:styleId="ListLabel3033">
    <w:name w:val="ListLabel 3033"/>
    <w:qFormat/>
    <w:rsid w:val="00B64ED3"/>
    <w:rPr>
      <w:rFonts w:cs="Symbol"/>
      <w:sz w:val="22"/>
    </w:rPr>
  </w:style>
  <w:style w:type="character" w:customStyle="1" w:styleId="ListLabel3034">
    <w:name w:val="ListLabel 3034"/>
    <w:qFormat/>
    <w:rsid w:val="00B64ED3"/>
    <w:rPr>
      <w:rFonts w:cs="Courier New"/>
    </w:rPr>
  </w:style>
  <w:style w:type="character" w:customStyle="1" w:styleId="ListLabel3035">
    <w:name w:val="ListLabel 3035"/>
    <w:qFormat/>
    <w:rsid w:val="00B64ED3"/>
    <w:rPr>
      <w:rFonts w:cs="Wingdings"/>
    </w:rPr>
  </w:style>
  <w:style w:type="character" w:customStyle="1" w:styleId="ListLabel3036">
    <w:name w:val="ListLabel 3036"/>
    <w:qFormat/>
    <w:rsid w:val="00B64ED3"/>
    <w:rPr>
      <w:rFonts w:cs="Symbol"/>
    </w:rPr>
  </w:style>
  <w:style w:type="character" w:customStyle="1" w:styleId="ListLabel3037">
    <w:name w:val="ListLabel 3037"/>
    <w:qFormat/>
    <w:rsid w:val="00B64ED3"/>
    <w:rPr>
      <w:rFonts w:cs="Courier New"/>
    </w:rPr>
  </w:style>
  <w:style w:type="character" w:customStyle="1" w:styleId="ListLabel3038">
    <w:name w:val="ListLabel 3038"/>
    <w:qFormat/>
    <w:rsid w:val="00B64ED3"/>
    <w:rPr>
      <w:rFonts w:cs="Wingdings"/>
    </w:rPr>
  </w:style>
  <w:style w:type="character" w:customStyle="1" w:styleId="ListLabel3039">
    <w:name w:val="ListLabel 3039"/>
    <w:qFormat/>
    <w:rsid w:val="00B64ED3"/>
    <w:rPr>
      <w:rFonts w:cs="Symbol"/>
    </w:rPr>
  </w:style>
  <w:style w:type="character" w:customStyle="1" w:styleId="ListLabel3040">
    <w:name w:val="ListLabel 3040"/>
    <w:qFormat/>
    <w:rsid w:val="00B64ED3"/>
    <w:rPr>
      <w:rFonts w:cs="Courier New"/>
    </w:rPr>
  </w:style>
  <w:style w:type="character" w:customStyle="1" w:styleId="ListLabel3041">
    <w:name w:val="ListLabel 3041"/>
    <w:qFormat/>
    <w:rsid w:val="00B64ED3"/>
    <w:rPr>
      <w:rFonts w:cs="Wingdings"/>
    </w:rPr>
  </w:style>
  <w:style w:type="character" w:customStyle="1" w:styleId="ListLabel3042">
    <w:name w:val="ListLabel 3042"/>
    <w:qFormat/>
    <w:rsid w:val="00B64ED3"/>
    <w:rPr>
      <w:rFonts w:ascii="Times New Roman" w:hAnsi="Times New Roman" w:cs="Symbol"/>
    </w:rPr>
  </w:style>
  <w:style w:type="character" w:customStyle="1" w:styleId="ListLabel3043">
    <w:name w:val="ListLabel 3043"/>
    <w:qFormat/>
    <w:rsid w:val="00B64ED3"/>
    <w:rPr>
      <w:rFonts w:cs="Courier New"/>
    </w:rPr>
  </w:style>
  <w:style w:type="character" w:customStyle="1" w:styleId="ListLabel3044">
    <w:name w:val="ListLabel 3044"/>
    <w:qFormat/>
    <w:rsid w:val="00B64ED3"/>
    <w:rPr>
      <w:rFonts w:cs="Wingdings"/>
    </w:rPr>
  </w:style>
  <w:style w:type="character" w:customStyle="1" w:styleId="ListLabel3045">
    <w:name w:val="ListLabel 3045"/>
    <w:qFormat/>
    <w:rsid w:val="00B64ED3"/>
    <w:rPr>
      <w:rFonts w:cs="Symbol"/>
    </w:rPr>
  </w:style>
  <w:style w:type="character" w:customStyle="1" w:styleId="ListLabel3046">
    <w:name w:val="ListLabel 3046"/>
    <w:qFormat/>
    <w:rsid w:val="00B64ED3"/>
    <w:rPr>
      <w:rFonts w:cs="Courier New"/>
    </w:rPr>
  </w:style>
  <w:style w:type="character" w:customStyle="1" w:styleId="ListLabel3047">
    <w:name w:val="ListLabel 3047"/>
    <w:qFormat/>
    <w:rsid w:val="00B64ED3"/>
    <w:rPr>
      <w:rFonts w:cs="Wingdings"/>
    </w:rPr>
  </w:style>
  <w:style w:type="character" w:customStyle="1" w:styleId="ListLabel3048">
    <w:name w:val="ListLabel 3048"/>
    <w:qFormat/>
    <w:rsid w:val="00B64ED3"/>
    <w:rPr>
      <w:rFonts w:cs="Symbol"/>
    </w:rPr>
  </w:style>
  <w:style w:type="character" w:customStyle="1" w:styleId="ListLabel3049">
    <w:name w:val="ListLabel 3049"/>
    <w:qFormat/>
    <w:rsid w:val="00B64ED3"/>
    <w:rPr>
      <w:rFonts w:cs="Courier New"/>
    </w:rPr>
  </w:style>
  <w:style w:type="character" w:customStyle="1" w:styleId="ListLabel3050">
    <w:name w:val="ListLabel 3050"/>
    <w:qFormat/>
    <w:rsid w:val="00B64ED3"/>
    <w:rPr>
      <w:rFonts w:cs="Wingdings"/>
    </w:rPr>
  </w:style>
  <w:style w:type="character" w:customStyle="1" w:styleId="ListLabel3051">
    <w:name w:val="ListLabel 3051"/>
    <w:qFormat/>
    <w:rsid w:val="00B64ED3"/>
    <w:rPr>
      <w:rFonts w:ascii="Times New Roman" w:hAnsi="Times New Roman" w:cs="Symbol"/>
    </w:rPr>
  </w:style>
  <w:style w:type="character" w:customStyle="1" w:styleId="ListLabel3052">
    <w:name w:val="ListLabel 3052"/>
    <w:qFormat/>
    <w:rsid w:val="00B64ED3"/>
    <w:rPr>
      <w:rFonts w:cs="Courier New"/>
    </w:rPr>
  </w:style>
  <w:style w:type="character" w:customStyle="1" w:styleId="ListLabel3053">
    <w:name w:val="ListLabel 3053"/>
    <w:qFormat/>
    <w:rsid w:val="00B64ED3"/>
    <w:rPr>
      <w:rFonts w:cs="Wingdings"/>
    </w:rPr>
  </w:style>
  <w:style w:type="character" w:customStyle="1" w:styleId="ListLabel3054">
    <w:name w:val="ListLabel 3054"/>
    <w:qFormat/>
    <w:rsid w:val="00B64ED3"/>
    <w:rPr>
      <w:rFonts w:cs="Symbol"/>
    </w:rPr>
  </w:style>
  <w:style w:type="character" w:customStyle="1" w:styleId="ListLabel3055">
    <w:name w:val="ListLabel 3055"/>
    <w:qFormat/>
    <w:rsid w:val="00B64ED3"/>
    <w:rPr>
      <w:rFonts w:cs="Courier New"/>
    </w:rPr>
  </w:style>
  <w:style w:type="character" w:customStyle="1" w:styleId="ListLabel3056">
    <w:name w:val="ListLabel 3056"/>
    <w:qFormat/>
    <w:rsid w:val="00B64ED3"/>
    <w:rPr>
      <w:rFonts w:cs="Wingdings"/>
    </w:rPr>
  </w:style>
  <w:style w:type="character" w:customStyle="1" w:styleId="ListLabel3057">
    <w:name w:val="ListLabel 3057"/>
    <w:qFormat/>
    <w:rsid w:val="00B64ED3"/>
    <w:rPr>
      <w:rFonts w:cs="Symbol"/>
    </w:rPr>
  </w:style>
  <w:style w:type="character" w:customStyle="1" w:styleId="ListLabel3058">
    <w:name w:val="ListLabel 3058"/>
    <w:qFormat/>
    <w:rsid w:val="00B64ED3"/>
    <w:rPr>
      <w:rFonts w:cs="Courier New"/>
    </w:rPr>
  </w:style>
  <w:style w:type="character" w:customStyle="1" w:styleId="ListLabel3059">
    <w:name w:val="ListLabel 3059"/>
    <w:qFormat/>
    <w:rsid w:val="00B64ED3"/>
    <w:rPr>
      <w:rFonts w:cs="Wingdings"/>
    </w:rPr>
  </w:style>
  <w:style w:type="character" w:customStyle="1" w:styleId="ListLabel3060">
    <w:name w:val="ListLabel 3060"/>
    <w:qFormat/>
    <w:rsid w:val="00B64ED3"/>
    <w:rPr>
      <w:rFonts w:ascii="Times New Roman" w:hAnsi="Times New Roman" w:cs="Symbol"/>
    </w:rPr>
  </w:style>
  <w:style w:type="character" w:customStyle="1" w:styleId="ListLabel3061">
    <w:name w:val="ListLabel 3061"/>
    <w:qFormat/>
    <w:rsid w:val="00B64ED3"/>
    <w:rPr>
      <w:rFonts w:cs="Courier New"/>
    </w:rPr>
  </w:style>
  <w:style w:type="character" w:customStyle="1" w:styleId="ListLabel3062">
    <w:name w:val="ListLabel 3062"/>
    <w:qFormat/>
    <w:rsid w:val="00B64ED3"/>
    <w:rPr>
      <w:rFonts w:cs="Wingdings"/>
    </w:rPr>
  </w:style>
  <w:style w:type="character" w:customStyle="1" w:styleId="ListLabel3063">
    <w:name w:val="ListLabel 3063"/>
    <w:qFormat/>
    <w:rsid w:val="00B64ED3"/>
    <w:rPr>
      <w:rFonts w:cs="Symbol"/>
    </w:rPr>
  </w:style>
  <w:style w:type="character" w:customStyle="1" w:styleId="ListLabel3064">
    <w:name w:val="ListLabel 3064"/>
    <w:qFormat/>
    <w:rsid w:val="00B64ED3"/>
    <w:rPr>
      <w:rFonts w:cs="Courier New"/>
    </w:rPr>
  </w:style>
  <w:style w:type="character" w:customStyle="1" w:styleId="ListLabel3065">
    <w:name w:val="ListLabel 3065"/>
    <w:qFormat/>
    <w:rsid w:val="00B64ED3"/>
    <w:rPr>
      <w:rFonts w:cs="Wingdings"/>
    </w:rPr>
  </w:style>
  <w:style w:type="character" w:customStyle="1" w:styleId="ListLabel3066">
    <w:name w:val="ListLabel 3066"/>
    <w:qFormat/>
    <w:rsid w:val="00B64ED3"/>
    <w:rPr>
      <w:rFonts w:cs="Symbol"/>
    </w:rPr>
  </w:style>
  <w:style w:type="character" w:customStyle="1" w:styleId="ListLabel3067">
    <w:name w:val="ListLabel 3067"/>
    <w:qFormat/>
    <w:rsid w:val="00B64ED3"/>
    <w:rPr>
      <w:rFonts w:cs="Courier New"/>
    </w:rPr>
  </w:style>
  <w:style w:type="character" w:customStyle="1" w:styleId="ListLabel3068">
    <w:name w:val="ListLabel 3068"/>
    <w:qFormat/>
    <w:rsid w:val="00B64ED3"/>
    <w:rPr>
      <w:rFonts w:cs="Wingdings"/>
    </w:rPr>
  </w:style>
  <w:style w:type="character" w:customStyle="1" w:styleId="ListLabel3069">
    <w:name w:val="ListLabel 3069"/>
    <w:qFormat/>
    <w:rsid w:val="00B64ED3"/>
    <w:rPr>
      <w:rFonts w:ascii="Times New Roman" w:hAnsi="Times New Roman" w:cs="Symbol"/>
    </w:rPr>
  </w:style>
  <w:style w:type="character" w:customStyle="1" w:styleId="ListLabel3070">
    <w:name w:val="ListLabel 3070"/>
    <w:qFormat/>
    <w:rsid w:val="00B64ED3"/>
    <w:rPr>
      <w:rFonts w:cs="Courier New"/>
    </w:rPr>
  </w:style>
  <w:style w:type="character" w:customStyle="1" w:styleId="ListLabel3071">
    <w:name w:val="ListLabel 3071"/>
    <w:qFormat/>
    <w:rsid w:val="00B64ED3"/>
    <w:rPr>
      <w:rFonts w:cs="Wingdings"/>
    </w:rPr>
  </w:style>
  <w:style w:type="character" w:customStyle="1" w:styleId="ListLabel3072">
    <w:name w:val="ListLabel 3072"/>
    <w:qFormat/>
    <w:rsid w:val="00B64ED3"/>
    <w:rPr>
      <w:rFonts w:cs="Symbol"/>
    </w:rPr>
  </w:style>
  <w:style w:type="character" w:customStyle="1" w:styleId="ListLabel3073">
    <w:name w:val="ListLabel 3073"/>
    <w:qFormat/>
    <w:rsid w:val="00B64ED3"/>
    <w:rPr>
      <w:rFonts w:cs="Courier New"/>
    </w:rPr>
  </w:style>
  <w:style w:type="character" w:customStyle="1" w:styleId="ListLabel3074">
    <w:name w:val="ListLabel 3074"/>
    <w:qFormat/>
    <w:rsid w:val="00B64ED3"/>
    <w:rPr>
      <w:rFonts w:cs="Wingdings"/>
    </w:rPr>
  </w:style>
  <w:style w:type="character" w:customStyle="1" w:styleId="ListLabel3075">
    <w:name w:val="ListLabel 3075"/>
    <w:qFormat/>
    <w:rsid w:val="00B64ED3"/>
    <w:rPr>
      <w:rFonts w:cs="Symbol"/>
    </w:rPr>
  </w:style>
  <w:style w:type="character" w:customStyle="1" w:styleId="ListLabel3076">
    <w:name w:val="ListLabel 3076"/>
    <w:qFormat/>
    <w:rsid w:val="00B64ED3"/>
    <w:rPr>
      <w:rFonts w:cs="Courier New"/>
    </w:rPr>
  </w:style>
  <w:style w:type="character" w:customStyle="1" w:styleId="ListLabel3077">
    <w:name w:val="ListLabel 3077"/>
    <w:qFormat/>
    <w:rsid w:val="00B64ED3"/>
    <w:rPr>
      <w:rFonts w:cs="Wingdings"/>
    </w:rPr>
  </w:style>
  <w:style w:type="character" w:customStyle="1" w:styleId="ListLabel3078">
    <w:name w:val="ListLabel 3078"/>
    <w:qFormat/>
    <w:rsid w:val="00B64ED3"/>
    <w:rPr>
      <w:rFonts w:ascii="Times New Roman" w:hAnsi="Times New Roman" w:cs="Symbol"/>
    </w:rPr>
  </w:style>
  <w:style w:type="character" w:customStyle="1" w:styleId="ListLabel3079">
    <w:name w:val="ListLabel 3079"/>
    <w:qFormat/>
    <w:rsid w:val="00B64ED3"/>
    <w:rPr>
      <w:rFonts w:cs="Courier New"/>
    </w:rPr>
  </w:style>
  <w:style w:type="character" w:customStyle="1" w:styleId="ListLabel3080">
    <w:name w:val="ListLabel 3080"/>
    <w:qFormat/>
    <w:rsid w:val="00B64ED3"/>
    <w:rPr>
      <w:rFonts w:cs="Wingdings"/>
    </w:rPr>
  </w:style>
  <w:style w:type="character" w:customStyle="1" w:styleId="ListLabel3081">
    <w:name w:val="ListLabel 3081"/>
    <w:qFormat/>
    <w:rsid w:val="00B64ED3"/>
    <w:rPr>
      <w:rFonts w:cs="Symbol"/>
    </w:rPr>
  </w:style>
  <w:style w:type="character" w:customStyle="1" w:styleId="ListLabel3082">
    <w:name w:val="ListLabel 3082"/>
    <w:qFormat/>
    <w:rsid w:val="00B64ED3"/>
    <w:rPr>
      <w:rFonts w:cs="Courier New"/>
    </w:rPr>
  </w:style>
  <w:style w:type="character" w:customStyle="1" w:styleId="ListLabel3083">
    <w:name w:val="ListLabel 3083"/>
    <w:qFormat/>
    <w:rsid w:val="00B64ED3"/>
    <w:rPr>
      <w:rFonts w:cs="Wingdings"/>
    </w:rPr>
  </w:style>
  <w:style w:type="character" w:customStyle="1" w:styleId="ListLabel3084">
    <w:name w:val="ListLabel 3084"/>
    <w:qFormat/>
    <w:rsid w:val="00B64ED3"/>
    <w:rPr>
      <w:rFonts w:cs="Symbol"/>
    </w:rPr>
  </w:style>
  <w:style w:type="character" w:customStyle="1" w:styleId="ListLabel3085">
    <w:name w:val="ListLabel 3085"/>
    <w:qFormat/>
    <w:rsid w:val="00B64ED3"/>
    <w:rPr>
      <w:rFonts w:cs="Courier New"/>
    </w:rPr>
  </w:style>
  <w:style w:type="character" w:customStyle="1" w:styleId="ListLabel3086">
    <w:name w:val="ListLabel 3086"/>
    <w:qFormat/>
    <w:rsid w:val="00B64ED3"/>
    <w:rPr>
      <w:rFonts w:cs="Wingdings"/>
    </w:rPr>
  </w:style>
  <w:style w:type="character" w:customStyle="1" w:styleId="ListLabel3087">
    <w:name w:val="ListLabel 3087"/>
    <w:qFormat/>
    <w:rsid w:val="00B64ED3"/>
    <w:rPr>
      <w:rFonts w:ascii="Times New Roman" w:hAnsi="Times New Roman" w:cs="Symbol"/>
    </w:rPr>
  </w:style>
  <w:style w:type="character" w:customStyle="1" w:styleId="ListLabel3088">
    <w:name w:val="ListLabel 3088"/>
    <w:qFormat/>
    <w:rsid w:val="00B64ED3"/>
    <w:rPr>
      <w:rFonts w:cs="Courier New"/>
    </w:rPr>
  </w:style>
  <w:style w:type="character" w:customStyle="1" w:styleId="ListLabel3089">
    <w:name w:val="ListLabel 3089"/>
    <w:qFormat/>
    <w:rsid w:val="00B64ED3"/>
    <w:rPr>
      <w:rFonts w:cs="Wingdings"/>
    </w:rPr>
  </w:style>
  <w:style w:type="character" w:customStyle="1" w:styleId="ListLabel3090">
    <w:name w:val="ListLabel 3090"/>
    <w:qFormat/>
    <w:rsid w:val="00B64ED3"/>
    <w:rPr>
      <w:rFonts w:cs="Symbol"/>
    </w:rPr>
  </w:style>
  <w:style w:type="character" w:customStyle="1" w:styleId="ListLabel3091">
    <w:name w:val="ListLabel 3091"/>
    <w:qFormat/>
    <w:rsid w:val="00B64ED3"/>
    <w:rPr>
      <w:rFonts w:cs="Courier New"/>
    </w:rPr>
  </w:style>
  <w:style w:type="character" w:customStyle="1" w:styleId="ListLabel3092">
    <w:name w:val="ListLabel 3092"/>
    <w:qFormat/>
    <w:rsid w:val="00B64ED3"/>
    <w:rPr>
      <w:rFonts w:cs="Wingdings"/>
    </w:rPr>
  </w:style>
  <w:style w:type="character" w:customStyle="1" w:styleId="ListLabel3093">
    <w:name w:val="ListLabel 3093"/>
    <w:qFormat/>
    <w:rsid w:val="00B64ED3"/>
    <w:rPr>
      <w:rFonts w:cs="Symbol"/>
    </w:rPr>
  </w:style>
  <w:style w:type="character" w:customStyle="1" w:styleId="ListLabel3094">
    <w:name w:val="ListLabel 3094"/>
    <w:qFormat/>
    <w:rsid w:val="00B64ED3"/>
    <w:rPr>
      <w:rFonts w:cs="Courier New"/>
    </w:rPr>
  </w:style>
  <w:style w:type="character" w:customStyle="1" w:styleId="ListLabel3095">
    <w:name w:val="ListLabel 3095"/>
    <w:qFormat/>
    <w:rsid w:val="00B64ED3"/>
    <w:rPr>
      <w:rFonts w:cs="Wingdings"/>
    </w:rPr>
  </w:style>
  <w:style w:type="character" w:customStyle="1" w:styleId="ListLabel3096">
    <w:name w:val="ListLabel 3096"/>
    <w:qFormat/>
    <w:rsid w:val="00B64ED3"/>
    <w:rPr>
      <w:rFonts w:ascii="Times New Roman" w:hAnsi="Times New Roman" w:cs="Symbol"/>
    </w:rPr>
  </w:style>
  <w:style w:type="character" w:customStyle="1" w:styleId="ListLabel3097">
    <w:name w:val="ListLabel 3097"/>
    <w:qFormat/>
    <w:rsid w:val="00B64ED3"/>
    <w:rPr>
      <w:rFonts w:ascii="Times New Roman" w:hAnsi="Times New Roman" w:cs="Symbol"/>
    </w:rPr>
  </w:style>
  <w:style w:type="character" w:customStyle="1" w:styleId="ListLabel3098">
    <w:name w:val="ListLabel 3098"/>
    <w:qFormat/>
    <w:rsid w:val="00B64ED3"/>
    <w:rPr>
      <w:rFonts w:cs="Courier New"/>
    </w:rPr>
  </w:style>
  <w:style w:type="character" w:customStyle="1" w:styleId="ListLabel3099">
    <w:name w:val="ListLabel 3099"/>
    <w:qFormat/>
    <w:rsid w:val="00B64ED3"/>
    <w:rPr>
      <w:rFonts w:cs="Wingdings"/>
    </w:rPr>
  </w:style>
  <w:style w:type="character" w:customStyle="1" w:styleId="ListLabel3100">
    <w:name w:val="ListLabel 3100"/>
    <w:qFormat/>
    <w:rsid w:val="00B64ED3"/>
    <w:rPr>
      <w:rFonts w:cs="Symbol"/>
    </w:rPr>
  </w:style>
  <w:style w:type="character" w:customStyle="1" w:styleId="ListLabel3101">
    <w:name w:val="ListLabel 3101"/>
    <w:qFormat/>
    <w:rsid w:val="00B64ED3"/>
    <w:rPr>
      <w:rFonts w:cs="Courier New"/>
    </w:rPr>
  </w:style>
  <w:style w:type="character" w:customStyle="1" w:styleId="ListLabel3102">
    <w:name w:val="ListLabel 3102"/>
    <w:qFormat/>
    <w:rsid w:val="00B64ED3"/>
    <w:rPr>
      <w:rFonts w:cs="Wingdings"/>
    </w:rPr>
  </w:style>
  <w:style w:type="character" w:customStyle="1" w:styleId="ListLabel3103">
    <w:name w:val="ListLabel 3103"/>
    <w:qFormat/>
    <w:rsid w:val="00B64ED3"/>
    <w:rPr>
      <w:rFonts w:cs="Symbol"/>
    </w:rPr>
  </w:style>
  <w:style w:type="character" w:customStyle="1" w:styleId="ListLabel3104">
    <w:name w:val="ListLabel 3104"/>
    <w:qFormat/>
    <w:rsid w:val="00B64ED3"/>
    <w:rPr>
      <w:rFonts w:cs="Courier New"/>
    </w:rPr>
  </w:style>
  <w:style w:type="character" w:customStyle="1" w:styleId="ListLabel3105">
    <w:name w:val="ListLabel 3105"/>
    <w:qFormat/>
    <w:rsid w:val="00B64ED3"/>
    <w:rPr>
      <w:rFonts w:cs="Wingdings"/>
    </w:rPr>
  </w:style>
  <w:style w:type="character" w:customStyle="1" w:styleId="ListLabel3106">
    <w:name w:val="ListLabel 3106"/>
    <w:qFormat/>
    <w:rsid w:val="00B64ED3"/>
    <w:rPr>
      <w:rFonts w:ascii="Times New Roman" w:hAnsi="Times New Roman" w:cs="Symbol"/>
      <w:sz w:val="22"/>
    </w:rPr>
  </w:style>
  <w:style w:type="character" w:customStyle="1" w:styleId="ListLabel3107">
    <w:name w:val="ListLabel 3107"/>
    <w:qFormat/>
    <w:rsid w:val="00B64ED3"/>
    <w:rPr>
      <w:rFonts w:cs="Courier New"/>
    </w:rPr>
  </w:style>
  <w:style w:type="character" w:customStyle="1" w:styleId="ListLabel3108">
    <w:name w:val="ListLabel 3108"/>
    <w:qFormat/>
    <w:rsid w:val="00B64ED3"/>
    <w:rPr>
      <w:rFonts w:cs="Wingdings"/>
    </w:rPr>
  </w:style>
  <w:style w:type="character" w:customStyle="1" w:styleId="ListLabel3109">
    <w:name w:val="ListLabel 3109"/>
    <w:qFormat/>
    <w:rsid w:val="00B64ED3"/>
    <w:rPr>
      <w:rFonts w:cs="Symbol"/>
    </w:rPr>
  </w:style>
  <w:style w:type="character" w:customStyle="1" w:styleId="ListLabel3110">
    <w:name w:val="ListLabel 3110"/>
    <w:qFormat/>
    <w:rsid w:val="00B64ED3"/>
    <w:rPr>
      <w:rFonts w:cs="Courier New"/>
    </w:rPr>
  </w:style>
  <w:style w:type="character" w:customStyle="1" w:styleId="ListLabel3111">
    <w:name w:val="ListLabel 3111"/>
    <w:qFormat/>
    <w:rsid w:val="00B64ED3"/>
    <w:rPr>
      <w:rFonts w:cs="Wingdings"/>
    </w:rPr>
  </w:style>
  <w:style w:type="character" w:customStyle="1" w:styleId="ListLabel3112">
    <w:name w:val="ListLabel 3112"/>
    <w:qFormat/>
    <w:rsid w:val="00B64ED3"/>
    <w:rPr>
      <w:rFonts w:cs="Symbol"/>
    </w:rPr>
  </w:style>
  <w:style w:type="character" w:customStyle="1" w:styleId="ListLabel3113">
    <w:name w:val="ListLabel 3113"/>
    <w:qFormat/>
    <w:rsid w:val="00B64ED3"/>
    <w:rPr>
      <w:rFonts w:cs="Courier New"/>
    </w:rPr>
  </w:style>
  <w:style w:type="character" w:customStyle="1" w:styleId="ListLabel3114">
    <w:name w:val="ListLabel 3114"/>
    <w:qFormat/>
    <w:rsid w:val="00B64ED3"/>
    <w:rPr>
      <w:rFonts w:cs="Wingdings"/>
    </w:rPr>
  </w:style>
  <w:style w:type="character" w:customStyle="1" w:styleId="ListLabel3115">
    <w:name w:val="ListLabel 3115"/>
    <w:qFormat/>
    <w:rsid w:val="00B64ED3"/>
    <w:rPr>
      <w:rFonts w:ascii="Times New Roman" w:hAnsi="Times New Roman" w:cs="Symbol"/>
      <w:sz w:val="22"/>
    </w:rPr>
  </w:style>
  <w:style w:type="character" w:customStyle="1" w:styleId="ListLabel3116">
    <w:name w:val="ListLabel 3116"/>
    <w:qFormat/>
    <w:rsid w:val="00B64ED3"/>
    <w:rPr>
      <w:rFonts w:cs="Courier New"/>
    </w:rPr>
  </w:style>
  <w:style w:type="character" w:customStyle="1" w:styleId="ListLabel3117">
    <w:name w:val="ListLabel 3117"/>
    <w:qFormat/>
    <w:rsid w:val="00B64ED3"/>
    <w:rPr>
      <w:rFonts w:cs="Wingdings"/>
    </w:rPr>
  </w:style>
  <w:style w:type="character" w:customStyle="1" w:styleId="ListLabel3118">
    <w:name w:val="ListLabel 3118"/>
    <w:qFormat/>
    <w:rsid w:val="00B64ED3"/>
    <w:rPr>
      <w:rFonts w:cs="Symbol"/>
    </w:rPr>
  </w:style>
  <w:style w:type="character" w:customStyle="1" w:styleId="ListLabel3119">
    <w:name w:val="ListLabel 3119"/>
    <w:qFormat/>
    <w:rsid w:val="00B64ED3"/>
    <w:rPr>
      <w:rFonts w:cs="Courier New"/>
    </w:rPr>
  </w:style>
  <w:style w:type="character" w:customStyle="1" w:styleId="ListLabel3120">
    <w:name w:val="ListLabel 3120"/>
    <w:qFormat/>
    <w:rsid w:val="00B64ED3"/>
    <w:rPr>
      <w:rFonts w:cs="Wingdings"/>
    </w:rPr>
  </w:style>
  <w:style w:type="character" w:customStyle="1" w:styleId="ListLabel3121">
    <w:name w:val="ListLabel 3121"/>
    <w:qFormat/>
    <w:rsid w:val="00B64ED3"/>
    <w:rPr>
      <w:rFonts w:cs="Symbol"/>
    </w:rPr>
  </w:style>
  <w:style w:type="character" w:customStyle="1" w:styleId="ListLabel3122">
    <w:name w:val="ListLabel 3122"/>
    <w:qFormat/>
    <w:rsid w:val="00B64ED3"/>
    <w:rPr>
      <w:rFonts w:cs="Courier New"/>
    </w:rPr>
  </w:style>
  <w:style w:type="character" w:customStyle="1" w:styleId="ListLabel3123">
    <w:name w:val="ListLabel 3123"/>
    <w:qFormat/>
    <w:rsid w:val="00B64ED3"/>
    <w:rPr>
      <w:rFonts w:cs="Wingdings"/>
    </w:rPr>
  </w:style>
  <w:style w:type="character" w:customStyle="1" w:styleId="ListLabel3124">
    <w:name w:val="ListLabel 3124"/>
    <w:qFormat/>
    <w:rsid w:val="00B64ED3"/>
    <w:rPr>
      <w:rFonts w:ascii="Times New Roman" w:hAnsi="Times New Roman" w:cs="Symbol"/>
    </w:rPr>
  </w:style>
  <w:style w:type="character" w:customStyle="1" w:styleId="ListLabel3125">
    <w:name w:val="ListLabel 3125"/>
    <w:qFormat/>
    <w:rsid w:val="00B64ED3"/>
    <w:rPr>
      <w:rFonts w:ascii="Times New Roman" w:hAnsi="Times New Roman" w:cs="Symbol"/>
    </w:rPr>
  </w:style>
  <w:style w:type="character" w:customStyle="1" w:styleId="ListLabel3126">
    <w:name w:val="ListLabel 3126"/>
    <w:qFormat/>
    <w:rsid w:val="00B64ED3"/>
    <w:rPr>
      <w:rFonts w:cs="Courier New"/>
    </w:rPr>
  </w:style>
  <w:style w:type="character" w:customStyle="1" w:styleId="ListLabel3127">
    <w:name w:val="ListLabel 3127"/>
    <w:qFormat/>
    <w:rsid w:val="00B64ED3"/>
    <w:rPr>
      <w:rFonts w:cs="Wingdings"/>
    </w:rPr>
  </w:style>
  <w:style w:type="character" w:customStyle="1" w:styleId="ListLabel3128">
    <w:name w:val="ListLabel 3128"/>
    <w:qFormat/>
    <w:rsid w:val="00B64ED3"/>
    <w:rPr>
      <w:rFonts w:cs="Symbol"/>
    </w:rPr>
  </w:style>
  <w:style w:type="character" w:customStyle="1" w:styleId="ListLabel3129">
    <w:name w:val="ListLabel 3129"/>
    <w:qFormat/>
    <w:rsid w:val="00B64ED3"/>
    <w:rPr>
      <w:rFonts w:cs="Courier New"/>
    </w:rPr>
  </w:style>
  <w:style w:type="character" w:customStyle="1" w:styleId="ListLabel3130">
    <w:name w:val="ListLabel 3130"/>
    <w:qFormat/>
    <w:rsid w:val="00B64ED3"/>
    <w:rPr>
      <w:rFonts w:cs="Wingdings"/>
    </w:rPr>
  </w:style>
  <w:style w:type="character" w:customStyle="1" w:styleId="ListLabel3131">
    <w:name w:val="ListLabel 3131"/>
    <w:qFormat/>
    <w:rsid w:val="00B64ED3"/>
    <w:rPr>
      <w:rFonts w:cs="Symbol"/>
    </w:rPr>
  </w:style>
  <w:style w:type="character" w:customStyle="1" w:styleId="ListLabel3132">
    <w:name w:val="ListLabel 3132"/>
    <w:qFormat/>
    <w:rsid w:val="00B64ED3"/>
    <w:rPr>
      <w:rFonts w:cs="Courier New"/>
    </w:rPr>
  </w:style>
  <w:style w:type="character" w:customStyle="1" w:styleId="ListLabel3133">
    <w:name w:val="ListLabel 3133"/>
    <w:qFormat/>
    <w:rsid w:val="00B64ED3"/>
    <w:rPr>
      <w:rFonts w:cs="Wingdings"/>
    </w:rPr>
  </w:style>
  <w:style w:type="character" w:customStyle="1" w:styleId="ListLabel3134">
    <w:name w:val="ListLabel 3134"/>
    <w:qFormat/>
    <w:rsid w:val="00B64ED3"/>
    <w:rPr>
      <w:rFonts w:ascii="Times New Roman" w:hAnsi="Times New Roman" w:cs="Wingdings"/>
      <w:b/>
    </w:rPr>
  </w:style>
  <w:style w:type="character" w:customStyle="1" w:styleId="ListLabel3135">
    <w:name w:val="ListLabel 3135"/>
    <w:qFormat/>
    <w:rsid w:val="00B64ED3"/>
    <w:rPr>
      <w:rFonts w:cs="Courier New"/>
    </w:rPr>
  </w:style>
  <w:style w:type="character" w:customStyle="1" w:styleId="ListLabel3136">
    <w:name w:val="ListLabel 3136"/>
    <w:qFormat/>
    <w:rsid w:val="00B64ED3"/>
    <w:rPr>
      <w:rFonts w:cs="Wingdings"/>
    </w:rPr>
  </w:style>
  <w:style w:type="character" w:customStyle="1" w:styleId="ListLabel3137">
    <w:name w:val="ListLabel 3137"/>
    <w:qFormat/>
    <w:rsid w:val="00B64ED3"/>
    <w:rPr>
      <w:rFonts w:cs="Symbol"/>
    </w:rPr>
  </w:style>
  <w:style w:type="character" w:customStyle="1" w:styleId="ListLabel3138">
    <w:name w:val="ListLabel 3138"/>
    <w:qFormat/>
    <w:rsid w:val="00B64ED3"/>
    <w:rPr>
      <w:rFonts w:cs="Courier New"/>
    </w:rPr>
  </w:style>
  <w:style w:type="character" w:customStyle="1" w:styleId="ListLabel3139">
    <w:name w:val="ListLabel 3139"/>
    <w:qFormat/>
    <w:rsid w:val="00B64ED3"/>
    <w:rPr>
      <w:rFonts w:cs="Wingdings"/>
    </w:rPr>
  </w:style>
  <w:style w:type="character" w:customStyle="1" w:styleId="ListLabel3140">
    <w:name w:val="ListLabel 3140"/>
    <w:qFormat/>
    <w:rsid w:val="00B64ED3"/>
    <w:rPr>
      <w:rFonts w:cs="Symbol"/>
    </w:rPr>
  </w:style>
  <w:style w:type="character" w:customStyle="1" w:styleId="ListLabel3141">
    <w:name w:val="ListLabel 3141"/>
    <w:qFormat/>
    <w:rsid w:val="00B64ED3"/>
    <w:rPr>
      <w:rFonts w:cs="Courier New"/>
    </w:rPr>
  </w:style>
  <w:style w:type="character" w:customStyle="1" w:styleId="ListLabel3142">
    <w:name w:val="ListLabel 3142"/>
    <w:qFormat/>
    <w:rsid w:val="00B64ED3"/>
    <w:rPr>
      <w:rFonts w:cs="Wingdings"/>
    </w:rPr>
  </w:style>
  <w:style w:type="character" w:customStyle="1" w:styleId="ListLabel3143">
    <w:name w:val="ListLabel 3143"/>
    <w:qFormat/>
    <w:rsid w:val="00B64ED3"/>
    <w:rPr>
      <w:rFonts w:ascii="Times New Roman" w:hAnsi="Times New Roman" w:cs="Wingdings"/>
      <w:b/>
    </w:rPr>
  </w:style>
  <w:style w:type="character" w:customStyle="1" w:styleId="ListLabel3144">
    <w:name w:val="ListLabel 3144"/>
    <w:qFormat/>
    <w:rsid w:val="00B64ED3"/>
    <w:rPr>
      <w:rFonts w:cs="Courier New"/>
    </w:rPr>
  </w:style>
  <w:style w:type="character" w:customStyle="1" w:styleId="ListLabel3145">
    <w:name w:val="ListLabel 3145"/>
    <w:qFormat/>
    <w:rsid w:val="00B64ED3"/>
    <w:rPr>
      <w:rFonts w:cs="Wingdings"/>
    </w:rPr>
  </w:style>
  <w:style w:type="character" w:customStyle="1" w:styleId="ListLabel3146">
    <w:name w:val="ListLabel 3146"/>
    <w:qFormat/>
    <w:rsid w:val="00B64ED3"/>
    <w:rPr>
      <w:rFonts w:cs="Symbol"/>
    </w:rPr>
  </w:style>
  <w:style w:type="character" w:customStyle="1" w:styleId="ListLabel3147">
    <w:name w:val="ListLabel 3147"/>
    <w:qFormat/>
    <w:rsid w:val="00B64ED3"/>
    <w:rPr>
      <w:rFonts w:cs="Courier New"/>
    </w:rPr>
  </w:style>
  <w:style w:type="character" w:customStyle="1" w:styleId="ListLabel3148">
    <w:name w:val="ListLabel 3148"/>
    <w:qFormat/>
    <w:rsid w:val="00B64ED3"/>
    <w:rPr>
      <w:rFonts w:cs="Wingdings"/>
    </w:rPr>
  </w:style>
  <w:style w:type="character" w:customStyle="1" w:styleId="ListLabel3149">
    <w:name w:val="ListLabel 3149"/>
    <w:qFormat/>
    <w:rsid w:val="00B64ED3"/>
    <w:rPr>
      <w:rFonts w:cs="Symbol"/>
    </w:rPr>
  </w:style>
  <w:style w:type="character" w:customStyle="1" w:styleId="ListLabel3150">
    <w:name w:val="ListLabel 3150"/>
    <w:qFormat/>
    <w:rsid w:val="00B64ED3"/>
    <w:rPr>
      <w:rFonts w:cs="Courier New"/>
    </w:rPr>
  </w:style>
  <w:style w:type="character" w:customStyle="1" w:styleId="ListLabel3151">
    <w:name w:val="ListLabel 3151"/>
    <w:qFormat/>
    <w:rsid w:val="00B64ED3"/>
    <w:rPr>
      <w:rFonts w:cs="Wingdings"/>
    </w:rPr>
  </w:style>
  <w:style w:type="character" w:customStyle="1" w:styleId="ListLabel3152">
    <w:name w:val="ListLabel 3152"/>
    <w:qFormat/>
    <w:rsid w:val="00B64ED3"/>
    <w:rPr>
      <w:rFonts w:ascii="Times New Roman" w:hAnsi="Times New Roman" w:cs="Wingdings"/>
      <w:b/>
    </w:rPr>
  </w:style>
  <w:style w:type="character" w:customStyle="1" w:styleId="ListLabel3153">
    <w:name w:val="ListLabel 3153"/>
    <w:qFormat/>
    <w:rsid w:val="00B64ED3"/>
    <w:rPr>
      <w:rFonts w:cs="Courier New"/>
    </w:rPr>
  </w:style>
  <w:style w:type="character" w:customStyle="1" w:styleId="ListLabel3154">
    <w:name w:val="ListLabel 3154"/>
    <w:qFormat/>
    <w:rsid w:val="00B64ED3"/>
    <w:rPr>
      <w:rFonts w:cs="Wingdings"/>
    </w:rPr>
  </w:style>
  <w:style w:type="character" w:customStyle="1" w:styleId="ListLabel3155">
    <w:name w:val="ListLabel 3155"/>
    <w:qFormat/>
    <w:rsid w:val="00B64ED3"/>
    <w:rPr>
      <w:rFonts w:cs="Symbol"/>
    </w:rPr>
  </w:style>
  <w:style w:type="character" w:customStyle="1" w:styleId="ListLabel3156">
    <w:name w:val="ListLabel 3156"/>
    <w:qFormat/>
    <w:rsid w:val="00B64ED3"/>
    <w:rPr>
      <w:rFonts w:cs="Courier New"/>
    </w:rPr>
  </w:style>
  <w:style w:type="character" w:customStyle="1" w:styleId="ListLabel3157">
    <w:name w:val="ListLabel 3157"/>
    <w:qFormat/>
    <w:rsid w:val="00B64ED3"/>
    <w:rPr>
      <w:rFonts w:cs="Wingdings"/>
    </w:rPr>
  </w:style>
  <w:style w:type="character" w:customStyle="1" w:styleId="ListLabel3158">
    <w:name w:val="ListLabel 3158"/>
    <w:qFormat/>
    <w:rsid w:val="00B64ED3"/>
    <w:rPr>
      <w:rFonts w:cs="Symbol"/>
    </w:rPr>
  </w:style>
  <w:style w:type="character" w:customStyle="1" w:styleId="ListLabel3159">
    <w:name w:val="ListLabel 3159"/>
    <w:qFormat/>
    <w:rsid w:val="00B64ED3"/>
    <w:rPr>
      <w:rFonts w:cs="Courier New"/>
    </w:rPr>
  </w:style>
  <w:style w:type="character" w:customStyle="1" w:styleId="ListLabel3160">
    <w:name w:val="ListLabel 3160"/>
    <w:qFormat/>
    <w:rsid w:val="00B64ED3"/>
    <w:rPr>
      <w:rFonts w:cs="Wingdings"/>
    </w:rPr>
  </w:style>
  <w:style w:type="character" w:customStyle="1" w:styleId="ListLabel3161">
    <w:name w:val="ListLabel 3161"/>
    <w:qFormat/>
    <w:rsid w:val="00B64ED3"/>
    <w:rPr>
      <w:rFonts w:ascii="Times New Roman" w:hAnsi="Times New Roman" w:cs="Symbol"/>
    </w:rPr>
  </w:style>
  <w:style w:type="character" w:customStyle="1" w:styleId="ListLabel3162">
    <w:name w:val="ListLabel 3162"/>
    <w:qFormat/>
    <w:rsid w:val="00B64ED3"/>
    <w:rPr>
      <w:rFonts w:cs="Courier New"/>
    </w:rPr>
  </w:style>
  <w:style w:type="character" w:customStyle="1" w:styleId="ListLabel3163">
    <w:name w:val="ListLabel 3163"/>
    <w:qFormat/>
    <w:rsid w:val="00B64ED3"/>
    <w:rPr>
      <w:rFonts w:cs="Wingdings"/>
    </w:rPr>
  </w:style>
  <w:style w:type="character" w:customStyle="1" w:styleId="ListLabel3164">
    <w:name w:val="ListLabel 3164"/>
    <w:qFormat/>
    <w:rsid w:val="00B64ED3"/>
    <w:rPr>
      <w:rFonts w:cs="Symbol"/>
    </w:rPr>
  </w:style>
  <w:style w:type="character" w:customStyle="1" w:styleId="ListLabel3165">
    <w:name w:val="ListLabel 3165"/>
    <w:qFormat/>
    <w:rsid w:val="00B64ED3"/>
    <w:rPr>
      <w:rFonts w:cs="Courier New"/>
    </w:rPr>
  </w:style>
  <w:style w:type="character" w:customStyle="1" w:styleId="ListLabel3166">
    <w:name w:val="ListLabel 3166"/>
    <w:qFormat/>
    <w:rsid w:val="00B64ED3"/>
    <w:rPr>
      <w:rFonts w:cs="Wingdings"/>
    </w:rPr>
  </w:style>
  <w:style w:type="character" w:customStyle="1" w:styleId="ListLabel3167">
    <w:name w:val="ListLabel 3167"/>
    <w:qFormat/>
    <w:rsid w:val="00B64ED3"/>
    <w:rPr>
      <w:rFonts w:cs="Symbol"/>
    </w:rPr>
  </w:style>
  <w:style w:type="character" w:customStyle="1" w:styleId="ListLabel3168">
    <w:name w:val="ListLabel 3168"/>
    <w:qFormat/>
    <w:rsid w:val="00B64ED3"/>
    <w:rPr>
      <w:rFonts w:cs="Courier New"/>
    </w:rPr>
  </w:style>
  <w:style w:type="character" w:customStyle="1" w:styleId="ListLabel3169">
    <w:name w:val="ListLabel 3169"/>
    <w:qFormat/>
    <w:rsid w:val="00B64ED3"/>
    <w:rPr>
      <w:rFonts w:cs="Wingdings"/>
    </w:rPr>
  </w:style>
  <w:style w:type="character" w:customStyle="1" w:styleId="ListLabel3170">
    <w:name w:val="ListLabel 3170"/>
    <w:qFormat/>
    <w:rsid w:val="00B64ED3"/>
    <w:rPr>
      <w:rFonts w:cs="Symbol"/>
      <w:sz w:val="22"/>
    </w:rPr>
  </w:style>
  <w:style w:type="character" w:customStyle="1" w:styleId="ListLabel3171">
    <w:name w:val="ListLabel 3171"/>
    <w:qFormat/>
    <w:rsid w:val="00B64ED3"/>
    <w:rPr>
      <w:rFonts w:cs="Courier New"/>
    </w:rPr>
  </w:style>
  <w:style w:type="character" w:customStyle="1" w:styleId="ListLabel3172">
    <w:name w:val="ListLabel 3172"/>
    <w:qFormat/>
    <w:rsid w:val="00B64ED3"/>
    <w:rPr>
      <w:rFonts w:cs="Wingdings"/>
    </w:rPr>
  </w:style>
  <w:style w:type="character" w:customStyle="1" w:styleId="ListLabel3173">
    <w:name w:val="ListLabel 3173"/>
    <w:qFormat/>
    <w:rsid w:val="00B64ED3"/>
    <w:rPr>
      <w:rFonts w:cs="Symbol"/>
    </w:rPr>
  </w:style>
  <w:style w:type="character" w:customStyle="1" w:styleId="ListLabel3174">
    <w:name w:val="ListLabel 3174"/>
    <w:qFormat/>
    <w:rsid w:val="00B64ED3"/>
    <w:rPr>
      <w:rFonts w:cs="Courier New"/>
    </w:rPr>
  </w:style>
  <w:style w:type="character" w:customStyle="1" w:styleId="ListLabel3175">
    <w:name w:val="ListLabel 3175"/>
    <w:qFormat/>
    <w:rsid w:val="00B64ED3"/>
    <w:rPr>
      <w:rFonts w:cs="Wingdings"/>
    </w:rPr>
  </w:style>
  <w:style w:type="character" w:customStyle="1" w:styleId="ListLabel3176">
    <w:name w:val="ListLabel 3176"/>
    <w:qFormat/>
    <w:rsid w:val="00B64ED3"/>
    <w:rPr>
      <w:rFonts w:cs="Symbol"/>
    </w:rPr>
  </w:style>
  <w:style w:type="character" w:customStyle="1" w:styleId="ListLabel3177">
    <w:name w:val="ListLabel 3177"/>
    <w:qFormat/>
    <w:rsid w:val="00B64ED3"/>
    <w:rPr>
      <w:rFonts w:cs="Courier New"/>
    </w:rPr>
  </w:style>
  <w:style w:type="character" w:customStyle="1" w:styleId="ListLabel3178">
    <w:name w:val="ListLabel 3178"/>
    <w:qFormat/>
    <w:rsid w:val="00B64ED3"/>
    <w:rPr>
      <w:rFonts w:cs="Wingdings"/>
    </w:rPr>
  </w:style>
  <w:style w:type="character" w:customStyle="1" w:styleId="ListLabel3179">
    <w:name w:val="ListLabel 3179"/>
    <w:qFormat/>
    <w:rsid w:val="00B64ED3"/>
    <w:rPr>
      <w:rFonts w:cs="Symbol"/>
      <w:sz w:val="22"/>
    </w:rPr>
  </w:style>
  <w:style w:type="character" w:customStyle="1" w:styleId="ListLabel3180">
    <w:name w:val="ListLabel 3180"/>
    <w:qFormat/>
    <w:rsid w:val="00B64ED3"/>
    <w:rPr>
      <w:rFonts w:cs="Courier New"/>
    </w:rPr>
  </w:style>
  <w:style w:type="character" w:customStyle="1" w:styleId="ListLabel3181">
    <w:name w:val="ListLabel 3181"/>
    <w:qFormat/>
    <w:rsid w:val="00B64ED3"/>
    <w:rPr>
      <w:rFonts w:cs="Wingdings"/>
    </w:rPr>
  </w:style>
  <w:style w:type="character" w:customStyle="1" w:styleId="ListLabel3182">
    <w:name w:val="ListLabel 3182"/>
    <w:qFormat/>
    <w:rsid w:val="00B64ED3"/>
    <w:rPr>
      <w:rFonts w:cs="Symbol"/>
    </w:rPr>
  </w:style>
  <w:style w:type="character" w:customStyle="1" w:styleId="ListLabel3183">
    <w:name w:val="ListLabel 3183"/>
    <w:qFormat/>
    <w:rsid w:val="00B64ED3"/>
    <w:rPr>
      <w:rFonts w:cs="Courier New"/>
    </w:rPr>
  </w:style>
  <w:style w:type="character" w:customStyle="1" w:styleId="ListLabel3184">
    <w:name w:val="ListLabel 3184"/>
    <w:qFormat/>
    <w:rsid w:val="00B64ED3"/>
    <w:rPr>
      <w:rFonts w:cs="Wingdings"/>
    </w:rPr>
  </w:style>
  <w:style w:type="character" w:customStyle="1" w:styleId="ListLabel3185">
    <w:name w:val="ListLabel 3185"/>
    <w:qFormat/>
    <w:rsid w:val="00B64ED3"/>
    <w:rPr>
      <w:rFonts w:cs="Symbol"/>
    </w:rPr>
  </w:style>
  <w:style w:type="character" w:customStyle="1" w:styleId="ListLabel3186">
    <w:name w:val="ListLabel 3186"/>
    <w:qFormat/>
    <w:rsid w:val="00B64ED3"/>
    <w:rPr>
      <w:rFonts w:cs="Courier New"/>
    </w:rPr>
  </w:style>
  <w:style w:type="character" w:customStyle="1" w:styleId="ListLabel3187">
    <w:name w:val="ListLabel 3187"/>
    <w:qFormat/>
    <w:rsid w:val="00B64ED3"/>
    <w:rPr>
      <w:rFonts w:cs="Wingdings"/>
    </w:rPr>
  </w:style>
  <w:style w:type="character" w:customStyle="1" w:styleId="ListLabel3188">
    <w:name w:val="ListLabel 3188"/>
    <w:qFormat/>
    <w:rsid w:val="00B64ED3"/>
    <w:rPr>
      <w:rFonts w:ascii="Times New Roman" w:hAnsi="Times New Roman" w:cs="Symbol"/>
    </w:rPr>
  </w:style>
  <w:style w:type="character" w:customStyle="1" w:styleId="ListLabel3189">
    <w:name w:val="ListLabel 3189"/>
    <w:qFormat/>
    <w:rsid w:val="00B64ED3"/>
    <w:rPr>
      <w:rFonts w:cs="Courier New"/>
    </w:rPr>
  </w:style>
  <w:style w:type="character" w:customStyle="1" w:styleId="ListLabel3190">
    <w:name w:val="ListLabel 3190"/>
    <w:qFormat/>
    <w:rsid w:val="00B64ED3"/>
    <w:rPr>
      <w:rFonts w:cs="Wingdings"/>
    </w:rPr>
  </w:style>
  <w:style w:type="character" w:customStyle="1" w:styleId="ListLabel3191">
    <w:name w:val="ListLabel 3191"/>
    <w:qFormat/>
    <w:rsid w:val="00B64ED3"/>
    <w:rPr>
      <w:rFonts w:cs="Symbol"/>
    </w:rPr>
  </w:style>
  <w:style w:type="character" w:customStyle="1" w:styleId="ListLabel3192">
    <w:name w:val="ListLabel 3192"/>
    <w:qFormat/>
    <w:rsid w:val="00B64ED3"/>
    <w:rPr>
      <w:rFonts w:cs="Courier New"/>
    </w:rPr>
  </w:style>
  <w:style w:type="character" w:customStyle="1" w:styleId="ListLabel3193">
    <w:name w:val="ListLabel 3193"/>
    <w:qFormat/>
    <w:rsid w:val="00B64ED3"/>
    <w:rPr>
      <w:rFonts w:cs="Wingdings"/>
    </w:rPr>
  </w:style>
  <w:style w:type="character" w:customStyle="1" w:styleId="ListLabel3194">
    <w:name w:val="ListLabel 3194"/>
    <w:qFormat/>
    <w:rsid w:val="00B64ED3"/>
    <w:rPr>
      <w:rFonts w:cs="Symbol"/>
    </w:rPr>
  </w:style>
  <w:style w:type="character" w:customStyle="1" w:styleId="ListLabel3195">
    <w:name w:val="ListLabel 3195"/>
    <w:qFormat/>
    <w:rsid w:val="00B64ED3"/>
    <w:rPr>
      <w:rFonts w:cs="Courier New"/>
    </w:rPr>
  </w:style>
  <w:style w:type="character" w:customStyle="1" w:styleId="ListLabel3196">
    <w:name w:val="ListLabel 3196"/>
    <w:qFormat/>
    <w:rsid w:val="00B64ED3"/>
    <w:rPr>
      <w:rFonts w:cs="Wingdings"/>
    </w:rPr>
  </w:style>
  <w:style w:type="character" w:customStyle="1" w:styleId="ListLabel3197">
    <w:name w:val="ListLabel 3197"/>
    <w:qFormat/>
    <w:rsid w:val="00B64ED3"/>
    <w:rPr>
      <w:rFonts w:ascii="Times New Roman" w:hAnsi="Times New Roman" w:cs="Symbol"/>
    </w:rPr>
  </w:style>
  <w:style w:type="character" w:customStyle="1" w:styleId="ListLabel3198">
    <w:name w:val="ListLabel 3198"/>
    <w:qFormat/>
    <w:rsid w:val="00B64ED3"/>
    <w:rPr>
      <w:rFonts w:cs="Courier New"/>
    </w:rPr>
  </w:style>
  <w:style w:type="character" w:customStyle="1" w:styleId="ListLabel3199">
    <w:name w:val="ListLabel 3199"/>
    <w:qFormat/>
    <w:rsid w:val="00B64ED3"/>
    <w:rPr>
      <w:rFonts w:cs="Wingdings"/>
    </w:rPr>
  </w:style>
  <w:style w:type="character" w:customStyle="1" w:styleId="ListLabel3200">
    <w:name w:val="ListLabel 3200"/>
    <w:qFormat/>
    <w:rsid w:val="00B64ED3"/>
    <w:rPr>
      <w:rFonts w:cs="Symbol"/>
    </w:rPr>
  </w:style>
  <w:style w:type="character" w:customStyle="1" w:styleId="ListLabel3201">
    <w:name w:val="ListLabel 3201"/>
    <w:qFormat/>
    <w:rsid w:val="00B64ED3"/>
    <w:rPr>
      <w:rFonts w:cs="Courier New"/>
    </w:rPr>
  </w:style>
  <w:style w:type="character" w:customStyle="1" w:styleId="ListLabel3202">
    <w:name w:val="ListLabel 3202"/>
    <w:qFormat/>
    <w:rsid w:val="00B64ED3"/>
    <w:rPr>
      <w:rFonts w:cs="Wingdings"/>
    </w:rPr>
  </w:style>
  <w:style w:type="character" w:customStyle="1" w:styleId="ListLabel3203">
    <w:name w:val="ListLabel 3203"/>
    <w:qFormat/>
    <w:rsid w:val="00B64ED3"/>
    <w:rPr>
      <w:rFonts w:cs="Symbol"/>
    </w:rPr>
  </w:style>
  <w:style w:type="character" w:customStyle="1" w:styleId="ListLabel3204">
    <w:name w:val="ListLabel 3204"/>
    <w:qFormat/>
    <w:rsid w:val="00B64ED3"/>
    <w:rPr>
      <w:rFonts w:cs="Courier New"/>
    </w:rPr>
  </w:style>
  <w:style w:type="character" w:customStyle="1" w:styleId="ListLabel3205">
    <w:name w:val="ListLabel 3205"/>
    <w:qFormat/>
    <w:rsid w:val="00B64ED3"/>
    <w:rPr>
      <w:rFonts w:cs="Wingdings"/>
    </w:rPr>
  </w:style>
  <w:style w:type="character" w:customStyle="1" w:styleId="ListLabel3206">
    <w:name w:val="ListLabel 3206"/>
    <w:qFormat/>
    <w:rsid w:val="00B64ED3"/>
    <w:rPr>
      <w:rFonts w:ascii="Times New Roman" w:hAnsi="Times New Roman" w:cs="Symbol"/>
    </w:rPr>
  </w:style>
  <w:style w:type="character" w:customStyle="1" w:styleId="ListLabel3207">
    <w:name w:val="ListLabel 3207"/>
    <w:qFormat/>
    <w:rsid w:val="00B64ED3"/>
    <w:rPr>
      <w:rFonts w:cs="Courier New"/>
    </w:rPr>
  </w:style>
  <w:style w:type="character" w:customStyle="1" w:styleId="ListLabel3208">
    <w:name w:val="ListLabel 3208"/>
    <w:qFormat/>
    <w:rsid w:val="00B64ED3"/>
    <w:rPr>
      <w:rFonts w:cs="Wingdings"/>
    </w:rPr>
  </w:style>
  <w:style w:type="character" w:customStyle="1" w:styleId="ListLabel3209">
    <w:name w:val="ListLabel 3209"/>
    <w:qFormat/>
    <w:rsid w:val="00B64ED3"/>
    <w:rPr>
      <w:rFonts w:cs="Symbol"/>
    </w:rPr>
  </w:style>
  <w:style w:type="character" w:customStyle="1" w:styleId="ListLabel3210">
    <w:name w:val="ListLabel 3210"/>
    <w:qFormat/>
    <w:rsid w:val="00B64ED3"/>
    <w:rPr>
      <w:rFonts w:cs="Courier New"/>
    </w:rPr>
  </w:style>
  <w:style w:type="character" w:customStyle="1" w:styleId="ListLabel3211">
    <w:name w:val="ListLabel 3211"/>
    <w:qFormat/>
    <w:rsid w:val="00B64ED3"/>
    <w:rPr>
      <w:rFonts w:cs="Wingdings"/>
    </w:rPr>
  </w:style>
  <w:style w:type="character" w:customStyle="1" w:styleId="ListLabel3212">
    <w:name w:val="ListLabel 3212"/>
    <w:qFormat/>
    <w:rsid w:val="00B64ED3"/>
    <w:rPr>
      <w:rFonts w:cs="Symbol"/>
    </w:rPr>
  </w:style>
  <w:style w:type="character" w:customStyle="1" w:styleId="ListLabel3213">
    <w:name w:val="ListLabel 3213"/>
    <w:qFormat/>
    <w:rsid w:val="00B64ED3"/>
    <w:rPr>
      <w:rFonts w:cs="Courier New"/>
    </w:rPr>
  </w:style>
  <w:style w:type="character" w:customStyle="1" w:styleId="ListLabel3214">
    <w:name w:val="ListLabel 3214"/>
    <w:qFormat/>
    <w:rsid w:val="00B64ED3"/>
    <w:rPr>
      <w:rFonts w:cs="Wingdings"/>
    </w:rPr>
  </w:style>
  <w:style w:type="character" w:customStyle="1" w:styleId="ListLabel3215">
    <w:name w:val="ListLabel 3215"/>
    <w:qFormat/>
    <w:rsid w:val="00B64ED3"/>
    <w:rPr>
      <w:rFonts w:ascii="Times New Roman" w:hAnsi="Times New Roman" w:cs="Symbol"/>
    </w:rPr>
  </w:style>
  <w:style w:type="character" w:customStyle="1" w:styleId="ListLabel3216">
    <w:name w:val="ListLabel 3216"/>
    <w:qFormat/>
    <w:rsid w:val="00B64ED3"/>
    <w:rPr>
      <w:rFonts w:cs="Courier New"/>
    </w:rPr>
  </w:style>
  <w:style w:type="character" w:customStyle="1" w:styleId="ListLabel3217">
    <w:name w:val="ListLabel 3217"/>
    <w:qFormat/>
    <w:rsid w:val="00B64ED3"/>
    <w:rPr>
      <w:rFonts w:cs="Wingdings"/>
    </w:rPr>
  </w:style>
  <w:style w:type="character" w:customStyle="1" w:styleId="ListLabel3218">
    <w:name w:val="ListLabel 3218"/>
    <w:qFormat/>
    <w:rsid w:val="00B64ED3"/>
    <w:rPr>
      <w:rFonts w:cs="Symbol"/>
    </w:rPr>
  </w:style>
  <w:style w:type="character" w:customStyle="1" w:styleId="ListLabel3219">
    <w:name w:val="ListLabel 3219"/>
    <w:qFormat/>
    <w:rsid w:val="00B64ED3"/>
    <w:rPr>
      <w:rFonts w:cs="Courier New"/>
    </w:rPr>
  </w:style>
  <w:style w:type="character" w:customStyle="1" w:styleId="ListLabel3220">
    <w:name w:val="ListLabel 3220"/>
    <w:qFormat/>
    <w:rsid w:val="00B64ED3"/>
    <w:rPr>
      <w:rFonts w:cs="Wingdings"/>
    </w:rPr>
  </w:style>
  <w:style w:type="character" w:customStyle="1" w:styleId="ListLabel3221">
    <w:name w:val="ListLabel 3221"/>
    <w:qFormat/>
    <w:rsid w:val="00B64ED3"/>
    <w:rPr>
      <w:rFonts w:cs="Symbol"/>
    </w:rPr>
  </w:style>
  <w:style w:type="character" w:customStyle="1" w:styleId="ListLabel3222">
    <w:name w:val="ListLabel 3222"/>
    <w:qFormat/>
    <w:rsid w:val="00B64ED3"/>
    <w:rPr>
      <w:rFonts w:cs="Courier New"/>
    </w:rPr>
  </w:style>
  <w:style w:type="character" w:customStyle="1" w:styleId="ListLabel3223">
    <w:name w:val="ListLabel 3223"/>
    <w:qFormat/>
    <w:rsid w:val="00B64ED3"/>
    <w:rPr>
      <w:rFonts w:cs="Wingdings"/>
    </w:rPr>
  </w:style>
  <w:style w:type="character" w:customStyle="1" w:styleId="ListLabel3224">
    <w:name w:val="ListLabel 3224"/>
    <w:qFormat/>
    <w:rsid w:val="00B64ED3"/>
    <w:rPr>
      <w:rFonts w:ascii="Times New Roman" w:hAnsi="Times New Roman" w:cs="Symbol"/>
    </w:rPr>
  </w:style>
  <w:style w:type="character" w:customStyle="1" w:styleId="ListLabel3225">
    <w:name w:val="ListLabel 3225"/>
    <w:qFormat/>
    <w:rsid w:val="00B64ED3"/>
    <w:rPr>
      <w:rFonts w:cs="Courier New"/>
    </w:rPr>
  </w:style>
  <w:style w:type="character" w:customStyle="1" w:styleId="ListLabel3226">
    <w:name w:val="ListLabel 3226"/>
    <w:qFormat/>
    <w:rsid w:val="00B64ED3"/>
    <w:rPr>
      <w:rFonts w:cs="Wingdings"/>
    </w:rPr>
  </w:style>
  <w:style w:type="character" w:customStyle="1" w:styleId="ListLabel3227">
    <w:name w:val="ListLabel 3227"/>
    <w:qFormat/>
    <w:rsid w:val="00B64ED3"/>
    <w:rPr>
      <w:rFonts w:cs="Symbol"/>
    </w:rPr>
  </w:style>
  <w:style w:type="character" w:customStyle="1" w:styleId="ListLabel3228">
    <w:name w:val="ListLabel 3228"/>
    <w:qFormat/>
    <w:rsid w:val="00B64ED3"/>
    <w:rPr>
      <w:rFonts w:cs="Courier New"/>
    </w:rPr>
  </w:style>
  <w:style w:type="character" w:customStyle="1" w:styleId="ListLabel3229">
    <w:name w:val="ListLabel 3229"/>
    <w:qFormat/>
    <w:rsid w:val="00B64ED3"/>
    <w:rPr>
      <w:rFonts w:cs="Wingdings"/>
    </w:rPr>
  </w:style>
  <w:style w:type="character" w:customStyle="1" w:styleId="ListLabel3230">
    <w:name w:val="ListLabel 3230"/>
    <w:qFormat/>
    <w:rsid w:val="00B64ED3"/>
    <w:rPr>
      <w:rFonts w:cs="Symbol"/>
    </w:rPr>
  </w:style>
  <w:style w:type="character" w:customStyle="1" w:styleId="ListLabel3231">
    <w:name w:val="ListLabel 3231"/>
    <w:qFormat/>
    <w:rsid w:val="00B64ED3"/>
    <w:rPr>
      <w:rFonts w:cs="Courier New"/>
    </w:rPr>
  </w:style>
  <w:style w:type="character" w:customStyle="1" w:styleId="ListLabel3232">
    <w:name w:val="ListLabel 3232"/>
    <w:qFormat/>
    <w:rsid w:val="00B64ED3"/>
    <w:rPr>
      <w:rFonts w:cs="Wingdings"/>
    </w:rPr>
  </w:style>
  <w:style w:type="character" w:customStyle="1" w:styleId="ListLabel3233">
    <w:name w:val="ListLabel 3233"/>
    <w:qFormat/>
    <w:rsid w:val="00B64ED3"/>
    <w:rPr>
      <w:rFonts w:ascii="Times New Roman" w:hAnsi="Times New Roman" w:cs="Symbol"/>
    </w:rPr>
  </w:style>
  <w:style w:type="character" w:customStyle="1" w:styleId="ListLabel3234">
    <w:name w:val="ListLabel 3234"/>
    <w:qFormat/>
    <w:rsid w:val="00B64ED3"/>
    <w:rPr>
      <w:rFonts w:cs="Courier New"/>
    </w:rPr>
  </w:style>
  <w:style w:type="character" w:customStyle="1" w:styleId="ListLabel3235">
    <w:name w:val="ListLabel 3235"/>
    <w:qFormat/>
    <w:rsid w:val="00B64ED3"/>
    <w:rPr>
      <w:rFonts w:cs="Wingdings"/>
    </w:rPr>
  </w:style>
  <w:style w:type="character" w:customStyle="1" w:styleId="ListLabel3236">
    <w:name w:val="ListLabel 3236"/>
    <w:qFormat/>
    <w:rsid w:val="00B64ED3"/>
    <w:rPr>
      <w:rFonts w:cs="Symbol"/>
    </w:rPr>
  </w:style>
  <w:style w:type="character" w:customStyle="1" w:styleId="ListLabel3237">
    <w:name w:val="ListLabel 3237"/>
    <w:qFormat/>
    <w:rsid w:val="00B64ED3"/>
    <w:rPr>
      <w:rFonts w:cs="Courier New"/>
    </w:rPr>
  </w:style>
  <w:style w:type="character" w:customStyle="1" w:styleId="ListLabel3238">
    <w:name w:val="ListLabel 3238"/>
    <w:qFormat/>
    <w:rsid w:val="00B64ED3"/>
    <w:rPr>
      <w:rFonts w:cs="Wingdings"/>
    </w:rPr>
  </w:style>
  <w:style w:type="character" w:customStyle="1" w:styleId="ListLabel3239">
    <w:name w:val="ListLabel 3239"/>
    <w:qFormat/>
    <w:rsid w:val="00B64ED3"/>
    <w:rPr>
      <w:rFonts w:cs="Symbol"/>
    </w:rPr>
  </w:style>
  <w:style w:type="character" w:customStyle="1" w:styleId="ListLabel3240">
    <w:name w:val="ListLabel 3240"/>
    <w:qFormat/>
    <w:rsid w:val="00B64ED3"/>
    <w:rPr>
      <w:rFonts w:cs="Courier New"/>
    </w:rPr>
  </w:style>
  <w:style w:type="character" w:customStyle="1" w:styleId="ListLabel3241">
    <w:name w:val="ListLabel 3241"/>
    <w:qFormat/>
    <w:rsid w:val="00B64ED3"/>
    <w:rPr>
      <w:rFonts w:cs="Wingdings"/>
    </w:rPr>
  </w:style>
  <w:style w:type="character" w:customStyle="1" w:styleId="ListLabel3242">
    <w:name w:val="ListLabel 3242"/>
    <w:qFormat/>
    <w:rsid w:val="00B64ED3"/>
    <w:rPr>
      <w:rFonts w:ascii="Times New Roman" w:hAnsi="Times New Roman" w:cs="Symbol"/>
    </w:rPr>
  </w:style>
  <w:style w:type="character" w:customStyle="1" w:styleId="ListLabel3243">
    <w:name w:val="ListLabel 3243"/>
    <w:qFormat/>
    <w:rsid w:val="00B64ED3"/>
    <w:rPr>
      <w:rFonts w:ascii="Times New Roman" w:hAnsi="Times New Roman" w:cs="Symbol"/>
    </w:rPr>
  </w:style>
  <w:style w:type="character" w:customStyle="1" w:styleId="ListLabel3244">
    <w:name w:val="ListLabel 3244"/>
    <w:qFormat/>
    <w:rsid w:val="00B64ED3"/>
    <w:rPr>
      <w:rFonts w:cs="Courier New"/>
    </w:rPr>
  </w:style>
  <w:style w:type="character" w:customStyle="1" w:styleId="ListLabel3245">
    <w:name w:val="ListLabel 3245"/>
    <w:qFormat/>
    <w:rsid w:val="00B64ED3"/>
    <w:rPr>
      <w:rFonts w:cs="Wingdings"/>
    </w:rPr>
  </w:style>
  <w:style w:type="character" w:customStyle="1" w:styleId="ListLabel3246">
    <w:name w:val="ListLabel 3246"/>
    <w:qFormat/>
    <w:rsid w:val="00B64ED3"/>
    <w:rPr>
      <w:rFonts w:cs="Symbol"/>
    </w:rPr>
  </w:style>
  <w:style w:type="character" w:customStyle="1" w:styleId="ListLabel3247">
    <w:name w:val="ListLabel 3247"/>
    <w:qFormat/>
    <w:rsid w:val="00B64ED3"/>
    <w:rPr>
      <w:rFonts w:cs="Courier New"/>
    </w:rPr>
  </w:style>
  <w:style w:type="character" w:customStyle="1" w:styleId="ListLabel3248">
    <w:name w:val="ListLabel 3248"/>
    <w:qFormat/>
    <w:rsid w:val="00B64ED3"/>
    <w:rPr>
      <w:rFonts w:cs="Wingdings"/>
    </w:rPr>
  </w:style>
  <w:style w:type="character" w:customStyle="1" w:styleId="ListLabel3249">
    <w:name w:val="ListLabel 3249"/>
    <w:qFormat/>
    <w:rsid w:val="00B64ED3"/>
    <w:rPr>
      <w:rFonts w:cs="Symbol"/>
    </w:rPr>
  </w:style>
  <w:style w:type="character" w:customStyle="1" w:styleId="ListLabel3250">
    <w:name w:val="ListLabel 3250"/>
    <w:qFormat/>
    <w:rsid w:val="00B64ED3"/>
    <w:rPr>
      <w:rFonts w:cs="Courier New"/>
    </w:rPr>
  </w:style>
  <w:style w:type="character" w:customStyle="1" w:styleId="ListLabel3251">
    <w:name w:val="ListLabel 3251"/>
    <w:qFormat/>
    <w:rsid w:val="00B64ED3"/>
    <w:rPr>
      <w:rFonts w:cs="Wingdings"/>
    </w:rPr>
  </w:style>
  <w:style w:type="character" w:customStyle="1" w:styleId="ListLabel3252">
    <w:name w:val="ListLabel 3252"/>
    <w:qFormat/>
    <w:rsid w:val="00B64ED3"/>
    <w:rPr>
      <w:rFonts w:ascii="Times New Roman" w:hAnsi="Times New Roman" w:cs="Symbol"/>
      <w:sz w:val="22"/>
    </w:rPr>
  </w:style>
  <w:style w:type="character" w:customStyle="1" w:styleId="ListLabel3253">
    <w:name w:val="ListLabel 3253"/>
    <w:qFormat/>
    <w:rsid w:val="00B64ED3"/>
    <w:rPr>
      <w:rFonts w:cs="Courier New"/>
    </w:rPr>
  </w:style>
  <w:style w:type="character" w:customStyle="1" w:styleId="ListLabel3254">
    <w:name w:val="ListLabel 3254"/>
    <w:qFormat/>
    <w:rsid w:val="00B64ED3"/>
    <w:rPr>
      <w:rFonts w:cs="Wingdings"/>
    </w:rPr>
  </w:style>
  <w:style w:type="character" w:customStyle="1" w:styleId="ListLabel3255">
    <w:name w:val="ListLabel 3255"/>
    <w:qFormat/>
    <w:rsid w:val="00B64ED3"/>
    <w:rPr>
      <w:rFonts w:cs="Symbol"/>
    </w:rPr>
  </w:style>
  <w:style w:type="character" w:customStyle="1" w:styleId="ListLabel3256">
    <w:name w:val="ListLabel 3256"/>
    <w:qFormat/>
    <w:rsid w:val="00B64ED3"/>
    <w:rPr>
      <w:rFonts w:cs="Courier New"/>
    </w:rPr>
  </w:style>
  <w:style w:type="character" w:customStyle="1" w:styleId="ListLabel3257">
    <w:name w:val="ListLabel 3257"/>
    <w:qFormat/>
    <w:rsid w:val="00B64ED3"/>
    <w:rPr>
      <w:rFonts w:cs="Wingdings"/>
    </w:rPr>
  </w:style>
  <w:style w:type="character" w:customStyle="1" w:styleId="ListLabel3258">
    <w:name w:val="ListLabel 3258"/>
    <w:qFormat/>
    <w:rsid w:val="00B64ED3"/>
    <w:rPr>
      <w:rFonts w:cs="Symbol"/>
    </w:rPr>
  </w:style>
  <w:style w:type="character" w:customStyle="1" w:styleId="ListLabel3259">
    <w:name w:val="ListLabel 3259"/>
    <w:qFormat/>
    <w:rsid w:val="00B64ED3"/>
    <w:rPr>
      <w:rFonts w:cs="Courier New"/>
    </w:rPr>
  </w:style>
  <w:style w:type="character" w:customStyle="1" w:styleId="ListLabel3260">
    <w:name w:val="ListLabel 3260"/>
    <w:qFormat/>
    <w:rsid w:val="00B64ED3"/>
    <w:rPr>
      <w:rFonts w:cs="Wingdings"/>
    </w:rPr>
  </w:style>
  <w:style w:type="character" w:customStyle="1" w:styleId="ListLabel3261">
    <w:name w:val="ListLabel 3261"/>
    <w:qFormat/>
    <w:rsid w:val="00B64ED3"/>
    <w:rPr>
      <w:rFonts w:ascii="Times New Roman" w:hAnsi="Times New Roman" w:cs="Symbol"/>
      <w:sz w:val="22"/>
    </w:rPr>
  </w:style>
  <w:style w:type="character" w:customStyle="1" w:styleId="ListLabel3262">
    <w:name w:val="ListLabel 3262"/>
    <w:qFormat/>
    <w:rsid w:val="00B64ED3"/>
    <w:rPr>
      <w:rFonts w:cs="Courier New"/>
    </w:rPr>
  </w:style>
  <w:style w:type="character" w:customStyle="1" w:styleId="ListLabel3263">
    <w:name w:val="ListLabel 3263"/>
    <w:qFormat/>
    <w:rsid w:val="00B64ED3"/>
    <w:rPr>
      <w:rFonts w:cs="Wingdings"/>
    </w:rPr>
  </w:style>
  <w:style w:type="character" w:customStyle="1" w:styleId="ListLabel3264">
    <w:name w:val="ListLabel 3264"/>
    <w:qFormat/>
    <w:rsid w:val="00B64ED3"/>
    <w:rPr>
      <w:rFonts w:cs="Symbol"/>
    </w:rPr>
  </w:style>
  <w:style w:type="character" w:customStyle="1" w:styleId="ListLabel3265">
    <w:name w:val="ListLabel 3265"/>
    <w:qFormat/>
    <w:rsid w:val="00B64ED3"/>
    <w:rPr>
      <w:rFonts w:cs="Courier New"/>
    </w:rPr>
  </w:style>
  <w:style w:type="character" w:customStyle="1" w:styleId="ListLabel3266">
    <w:name w:val="ListLabel 3266"/>
    <w:qFormat/>
    <w:rsid w:val="00B64ED3"/>
    <w:rPr>
      <w:rFonts w:cs="Wingdings"/>
    </w:rPr>
  </w:style>
  <w:style w:type="character" w:customStyle="1" w:styleId="ListLabel3267">
    <w:name w:val="ListLabel 3267"/>
    <w:qFormat/>
    <w:rsid w:val="00B64ED3"/>
    <w:rPr>
      <w:rFonts w:cs="Symbol"/>
    </w:rPr>
  </w:style>
  <w:style w:type="character" w:customStyle="1" w:styleId="ListLabel3268">
    <w:name w:val="ListLabel 3268"/>
    <w:qFormat/>
    <w:rsid w:val="00B64ED3"/>
    <w:rPr>
      <w:rFonts w:cs="Courier New"/>
    </w:rPr>
  </w:style>
  <w:style w:type="character" w:customStyle="1" w:styleId="ListLabel3269">
    <w:name w:val="ListLabel 3269"/>
    <w:qFormat/>
    <w:rsid w:val="00B64ED3"/>
    <w:rPr>
      <w:rFonts w:cs="Wingdings"/>
    </w:rPr>
  </w:style>
  <w:style w:type="character" w:customStyle="1" w:styleId="ListLabel3270">
    <w:name w:val="ListLabel 3270"/>
    <w:qFormat/>
    <w:rsid w:val="00B64ED3"/>
    <w:rPr>
      <w:rFonts w:ascii="Times New Roman" w:hAnsi="Times New Roman" w:cs="Symbol"/>
    </w:rPr>
  </w:style>
  <w:style w:type="character" w:customStyle="1" w:styleId="ListLabel3271">
    <w:name w:val="ListLabel 3271"/>
    <w:qFormat/>
    <w:rsid w:val="00B64ED3"/>
    <w:rPr>
      <w:rFonts w:ascii="Times New Roman" w:hAnsi="Times New Roman" w:cs="Symbol"/>
    </w:rPr>
  </w:style>
  <w:style w:type="character" w:customStyle="1" w:styleId="ListLabel3272">
    <w:name w:val="ListLabel 3272"/>
    <w:qFormat/>
    <w:rsid w:val="00B64ED3"/>
    <w:rPr>
      <w:rFonts w:cs="Courier New"/>
    </w:rPr>
  </w:style>
  <w:style w:type="character" w:customStyle="1" w:styleId="ListLabel3273">
    <w:name w:val="ListLabel 3273"/>
    <w:qFormat/>
    <w:rsid w:val="00B64ED3"/>
    <w:rPr>
      <w:rFonts w:cs="Wingdings"/>
    </w:rPr>
  </w:style>
  <w:style w:type="character" w:customStyle="1" w:styleId="ListLabel3274">
    <w:name w:val="ListLabel 3274"/>
    <w:qFormat/>
    <w:rsid w:val="00B64ED3"/>
    <w:rPr>
      <w:rFonts w:cs="Symbol"/>
    </w:rPr>
  </w:style>
  <w:style w:type="character" w:customStyle="1" w:styleId="ListLabel3275">
    <w:name w:val="ListLabel 3275"/>
    <w:qFormat/>
    <w:rsid w:val="00B64ED3"/>
    <w:rPr>
      <w:rFonts w:cs="Courier New"/>
    </w:rPr>
  </w:style>
  <w:style w:type="character" w:customStyle="1" w:styleId="ListLabel3276">
    <w:name w:val="ListLabel 3276"/>
    <w:qFormat/>
    <w:rsid w:val="00B64ED3"/>
    <w:rPr>
      <w:rFonts w:cs="Wingdings"/>
    </w:rPr>
  </w:style>
  <w:style w:type="character" w:customStyle="1" w:styleId="ListLabel3277">
    <w:name w:val="ListLabel 3277"/>
    <w:qFormat/>
    <w:rsid w:val="00B64ED3"/>
    <w:rPr>
      <w:rFonts w:cs="Symbol"/>
    </w:rPr>
  </w:style>
  <w:style w:type="character" w:customStyle="1" w:styleId="ListLabel3278">
    <w:name w:val="ListLabel 3278"/>
    <w:qFormat/>
    <w:rsid w:val="00B64ED3"/>
    <w:rPr>
      <w:rFonts w:cs="Courier New"/>
    </w:rPr>
  </w:style>
  <w:style w:type="character" w:customStyle="1" w:styleId="ListLabel3279">
    <w:name w:val="ListLabel 3279"/>
    <w:qFormat/>
    <w:rsid w:val="00B64ED3"/>
    <w:rPr>
      <w:rFonts w:cs="Wingdings"/>
    </w:rPr>
  </w:style>
  <w:style w:type="character" w:customStyle="1" w:styleId="ListLabel3280">
    <w:name w:val="ListLabel 3280"/>
    <w:qFormat/>
    <w:rsid w:val="00B64ED3"/>
    <w:rPr>
      <w:rFonts w:ascii="Times New Roman" w:hAnsi="Times New Roman" w:cs="Wingdings"/>
      <w:b/>
    </w:rPr>
  </w:style>
  <w:style w:type="character" w:customStyle="1" w:styleId="ListLabel3281">
    <w:name w:val="ListLabel 3281"/>
    <w:qFormat/>
    <w:rsid w:val="00B64ED3"/>
    <w:rPr>
      <w:rFonts w:cs="Courier New"/>
    </w:rPr>
  </w:style>
  <w:style w:type="character" w:customStyle="1" w:styleId="ListLabel3282">
    <w:name w:val="ListLabel 3282"/>
    <w:qFormat/>
    <w:rsid w:val="00B64ED3"/>
    <w:rPr>
      <w:rFonts w:cs="Wingdings"/>
    </w:rPr>
  </w:style>
  <w:style w:type="character" w:customStyle="1" w:styleId="ListLabel3283">
    <w:name w:val="ListLabel 3283"/>
    <w:qFormat/>
    <w:rsid w:val="00B64ED3"/>
    <w:rPr>
      <w:rFonts w:cs="Symbol"/>
    </w:rPr>
  </w:style>
  <w:style w:type="character" w:customStyle="1" w:styleId="ListLabel3284">
    <w:name w:val="ListLabel 3284"/>
    <w:qFormat/>
    <w:rsid w:val="00B64ED3"/>
    <w:rPr>
      <w:rFonts w:cs="Courier New"/>
    </w:rPr>
  </w:style>
  <w:style w:type="character" w:customStyle="1" w:styleId="ListLabel3285">
    <w:name w:val="ListLabel 3285"/>
    <w:qFormat/>
    <w:rsid w:val="00B64ED3"/>
    <w:rPr>
      <w:rFonts w:cs="Wingdings"/>
    </w:rPr>
  </w:style>
  <w:style w:type="character" w:customStyle="1" w:styleId="ListLabel3286">
    <w:name w:val="ListLabel 3286"/>
    <w:qFormat/>
    <w:rsid w:val="00B64ED3"/>
    <w:rPr>
      <w:rFonts w:cs="Symbol"/>
    </w:rPr>
  </w:style>
  <w:style w:type="character" w:customStyle="1" w:styleId="ListLabel3287">
    <w:name w:val="ListLabel 3287"/>
    <w:qFormat/>
    <w:rsid w:val="00B64ED3"/>
    <w:rPr>
      <w:rFonts w:cs="Courier New"/>
    </w:rPr>
  </w:style>
  <w:style w:type="character" w:customStyle="1" w:styleId="ListLabel3288">
    <w:name w:val="ListLabel 3288"/>
    <w:qFormat/>
    <w:rsid w:val="00B64ED3"/>
    <w:rPr>
      <w:rFonts w:cs="Wingdings"/>
    </w:rPr>
  </w:style>
  <w:style w:type="character" w:customStyle="1" w:styleId="ListLabel3289">
    <w:name w:val="ListLabel 3289"/>
    <w:qFormat/>
    <w:rsid w:val="00B64ED3"/>
    <w:rPr>
      <w:rFonts w:ascii="Times New Roman" w:hAnsi="Times New Roman" w:cs="Wingdings"/>
      <w:b/>
    </w:rPr>
  </w:style>
  <w:style w:type="character" w:customStyle="1" w:styleId="ListLabel3290">
    <w:name w:val="ListLabel 3290"/>
    <w:qFormat/>
    <w:rsid w:val="00B64ED3"/>
    <w:rPr>
      <w:rFonts w:cs="Courier New"/>
    </w:rPr>
  </w:style>
  <w:style w:type="character" w:customStyle="1" w:styleId="ListLabel3291">
    <w:name w:val="ListLabel 3291"/>
    <w:qFormat/>
    <w:rsid w:val="00B64ED3"/>
    <w:rPr>
      <w:rFonts w:cs="Wingdings"/>
    </w:rPr>
  </w:style>
  <w:style w:type="character" w:customStyle="1" w:styleId="ListLabel3292">
    <w:name w:val="ListLabel 3292"/>
    <w:qFormat/>
    <w:rsid w:val="00B64ED3"/>
    <w:rPr>
      <w:rFonts w:cs="Symbol"/>
    </w:rPr>
  </w:style>
  <w:style w:type="character" w:customStyle="1" w:styleId="ListLabel3293">
    <w:name w:val="ListLabel 3293"/>
    <w:qFormat/>
    <w:rsid w:val="00B64ED3"/>
    <w:rPr>
      <w:rFonts w:cs="Courier New"/>
    </w:rPr>
  </w:style>
  <w:style w:type="character" w:customStyle="1" w:styleId="ListLabel3294">
    <w:name w:val="ListLabel 3294"/>
    <w:qFormat/>
    <w:rsid w:val="00B64ED3"/>
    <w:rPr>
      <w:rFonts w:cs="Wingdings"/>
    </w:rPr>
  </w:style>
  <w:style w:type="character" w:customStyle="1" w:styleId="ListLabel3295">
    <w:name w:val="ListLabel 3295"/>
    <w:qFormat/>
    <w:rsid w:val="00B64ED3"/>
    <w:rPr>
      <w:rFonts w:cs="Symbol"/>
    </w:rPr>
  </w:style>
  <w:style w:type="character" w:customStyle="1" w:styleId="ListLabel3296">
    <w:name w:val="ListLabel 3296"/>
    <w:qFormat/>
    <w:rsid w:val="00B64ED3"/>
    <w:rPr>
      <w:rFonts w:cs="Courier New"/>
    </w:rPr>
  </w:style>
  <w:style w:type="character" w:customStyle="1" w:styleId="ListLabel3297">
    <w:name w:val="ListLabel 3297"/>
    <w:qFormat/>
    <w:rsid w:val="00B64ED3"/>
    <w:rPr>
      <w:rFonts w:cs="Wingdings"/>
    </w:rPr>
  </w:style>
  <w:style w:type="character" w:customStyle="1" w:styleId="ListLabel3298">
    <w:name w:val="ListLabel 3298"/>
    <w:qFormat/>
    <w:rsid w:val="00B64ED3"/>
    <w:rPr>
      <w:rFonts w:ascii="Times New Roman" w:hAnsi="Times New Roman" w:cs="Wingdings"/>
      <w:b/>
    </w:rPr>
  </w:style>
  <w:style w:type="character" w:customStyle="1" w:styleId="ListLabel3299">
    <w:name w:val="ListLabel 3299"/>
    <w:qFormat/>
    <w:rsid w:val="00B64ED3"/>
    <w:rPr>
      <w:rFonts w:cs="Courier New"/>
    </w:rPr>
  </w:style>
  <w:style w:type="character" w:customStyle="1" w:styleId="ListLabel3300">
    <w:name w:val="ListLabel 3300"/>
    <w:qFormat/>
    <w:rsid w:val="00B64ED3"/>
    <w:rPr>
      <w:rFonts w:cs="Wingdings"/>
    </w:rPr>
  </w:style>
  <w:style w:type="character" w:customStyle="1" w:styleId="ListLabel3301">
    <w:name w:val="ListLabel 3301"/>
    <w:qFormat/>
    <w:rsid w:val="00B64ED3"/>
    <w:rPr>
      <w:rFonts w:cs="Symbol"/>
    </w:rPr>
  </w:style>
  <w:style w:type="character" w:customStyle="1" w:styleId="ListLabel3302">
    <w:name w:val="ListLabel 3302"/>
    <w:qFormat/>
    <w:rsid w:val="00B64ED3"/>
    <w:rPr>
      <w:rFonts w:cs="Courier New"/>
    </w:rPr>
  </w:style>
  <w:style w:type="character" w:customStyle="1" w:styleId="ListLabel3303">
    <w:name w:val="ListLabel 3303"/>
    <w:qFormat/>
    <w:rsid w:val="00B64ED3"/>
    <w:rPr>
      <w:rFonts w:cs="Wingdings"/>
    </w:rPr>
  </w:style>
  <w:style w:type="character" w:customStyle="1" w:styleId="ListLabel3304">
    <w:name w:val="ListLabel 3304"/>
    <w:qFormat/>
    <w:rsid w:val="00B64ED3"/>
    <w:rPr>
      <w:rFonts w:cs="Symbol"/>
    </w:rPr>
  </w:style>
  <w:style w:type="character" w:customStyle="1" w:styleId="ListLabel3305">
    <w:name w:val="ListLabel 3305"/>
    <w:qFormat/>
    <w:rsid w:val="00B64ED3"/>
    <w:rPr>
      <w:rFonts w:cs="Courier New"/>
    </w:rPr>
  </w:style>
  <w:style w:type="character" w:customStyle="1" w:styleId="ListLabel3306">
    <w:name w:val="ListLabel 3306"/>
    <w:qFormat/>
    <w:rsid w:val="00B64ED3"/>
    <w:rPr>
      <w:rFonts w:cs="Wingdings"/>
    </w:rPr>
  </w:style>
  <w:style w:type="character" w:customStyle="1" w:styleId="ListLabel3307">
    <w:name w:val="ListLabel 3307"/>
    <w:qFormat/>
    <w:rsid w:val="00B64ED3"/>
    <w:rPr>
      <w:rFonts w:ascii="Times New Roman" w:hAnsi="Times New Roman" w:cs="Symbol"/>
    </w:rPr>
  </w:style>
  <w:style w:type="character" w:customStyle="1" w:styleId="ListLabel3308">
    <w:name w:val="ListLabel 3308"/>
    <w:qFormat/>
    <w:rsid w:val="00B64ED3"/>
    <w:rPr>
      <w:rFonts w:cs="Courier New"/>
    </w:rPr>
  </w:style>
  <w:style w:type="character" w:customStyle="1" w:styleId="ListLabel3309">
    <w:name w:val="ListLabel 3309"/>
    <w:qFormat/>
    <w:rsid w:val="00B64ED3"/>
    <w:rPr>
      <w:rFonts w:cs="Wingdings"/>
    </w:rPr>
  </w:style>
  <w:style w:type="character" w:customStyle="1" w:styleId="ListLabel3310">
    <w:name w:val="ListLabel 3310"/>
    <w:qFormat/>
    <w:rsid w:val="00B64ED3"/>
    <w:rPr>
      <w:rFonts w:cs="Symbol"/>
    </w:rPr>
  </w:style>
  <w:style w:type="character" w:customStyle="1" w:styleId="ListLabel3311">
    <w:name w:val="ListLabel 3311"/>
    <w:qFormat/>
    <w:rsid w:val="00B64ED3"/>
    <w:rPr>
      <w:rFonts w:cs="Courier New"/>
    </w:rPr>
  </w:style>
  <w:style w:type="character" w:customStyle="1" w:styleId="ListLabel3312">
    <w:name w:val="ListLabel 3312"/>
    <w:qFormat/>
    <w:rsid w:val="00B64ED3"/>
    <w:rPr>
      <w:rFonts w:cs="Wingdings"/>
    </w:rPr>
  </w:style>
  <w:style w:type="character" w:customStyle="1" w:styleId="ListLabel3313">
    <w:name w:val="ListLabel 3313"/>
    <w:qFormat/>
    <w:rsid w:val="00B64ED3"/>
    <w:rPr>
      <w:rFonts w:cs="Symbol"/>
    </w:rPr>
  </w:style>
  <w:style w:type="character" w:customStyle="1" w:styleId="ListLabel3314">
    <w:name w:val="ListLabel 3314"/>
    <w:qFormat/>
    <w:rsid w:val="00B64ED3"/>
    <w:rPr>
      <w:rFonts w:cs="Courier New"/>
    </w:rPr>
  </w:style>
  <w:style w:type="character" w:customStyle="1" w:styleId="ListLabel3315">
    <w:name w:val="ListLabel 3315"/>
    <w:qFormat/>
    <w:rsid w:val="00B64ED3"/>
    <w:rPr>
      <w:rFonts w:cs="Wingdings"/>
    </w:rPr>
  </w:style>
  <w:style w:type="character" w:customStyle="1" w:styleId="ListLabel3316">
    <w:name w:val="ListLabel 3316"/>
    <w:qFormat/>
    <w:rsid w:val="00B64ED3"/>
    <w:rPr>
      <w:rFonts w:cs="Symbol"/>
      <w:sz w:val="22"/>
    </w:rPr>
  </w:style>
  <w:style w:type="character" w:customStyle="1" w:styleId="ListLabel3317">
    <w:name w:val="ListLabel 3317"/>
    <w:qFormat/>
    <w:rsid w:val="00B64ED3"/>
    <w:rPr>
      <w:rFonts w:cs="Courier New"/>
    </w:rPr>
  </w:style>
  <w:style w:type="character" w:customStyle="1" w:styleId="ListLabel3318">
    <w:name w:val="ListLabel 3318"/>
    <w:qFormat/>
    <w:rsid w:val="00B64ED3"/>
    <w:rPr>
      <w:rFonts w:cs="Wingdings"/>
    </w:rPr>
  </w:style>
  <w:style w:type="character" w:customStyle="1" w:styleId="ListLabel3319">
    <w:name w:val="ListLabel 3319"/>
    <w:qFormat/>
    <w:rsid w:val="00B64ED3"/>
    <w:rPr>
      <w:rFonts w:cs="Symbol"/>
    </w:rPr>
  </w:style>
  <w:style w:type="character" w:customStyle="1" w:styleId="ListLabel3320">
    <w:name w:val="ListLabel 3320"/>
    <w:qFormat/>
    <w:rsid w:val="00B64ED3"/>
    <w:rPr>
      <w:rFonts w:cs="Courier New"/>
    </w:rPr>
  </w:style>
  <w:style w:type="character" w:customStyle="1" w:styleId="ListLabel3321">
    <w:name w:val="ListLabel 3321"/>
    <w:qFormat/>
    <w:rsid w:val="00B64ED3"/>
    <w:rPr>
      <w:rFonts w:cs="Wingdings"/>
    </w:rPr>
  </w:style>
  <w:style w:type="character" w:customStyle="1" w:styleId="ListLabel3322">
    <w:name w:val="ListLabel 3322"/>
    <w:qFormat/>
    <w:rsid w:val="00B64ED3"/>
    <w:rPr>
      <w:rFonts w:cs="Symbol"/>
    </w:rPr>
  </w:style>
  <w:style w:type="character" w:customStyle="1" w:styleId="ListLabel3323">
    <w:name w:val="ListLabel 3323"/>
    <w:qFormat/>
    <w:rsid w:val="00B64ED3"/>
    <w:rPr>
      <w:rFonts w:cs="Courier New"/>
    </w:rPr>
  </w:style>
  <w:style w:type="character" w:customStyle="1" w:styleId="ListLabel3324">
    <w:name w:val="ListLabel 3324"/>
    <w:qFormat/>
    <w:rsid w:val="00B64ED3"/>
    <w:rPr>
      <w:rFonts w:cs="Wingdings"/>
    </w:rPr>
  </w:style>
  <w:style w:type="character" w:customStyle="1" w:styleId="ListLabel3325">
    <w:name w:val="ListLabel 3325"/>
    <w:qFormat/>
    <w:rsid w:val="00B64ED3"/>
    <w:rPr>
      <w:rFonts w:cs="Symbol"/>
      <w:sz w:val="22"/>
    </w:rPr>
  </w:style>
  <w:style w:type="character" w:customStyle="1" w:styleId="ListLabel3326">
    <w:name w:val="ListLabel 3326"/>
    <w:qFormat/>
    <w:rsid w:val="00B64ED3"/>
    <w:rPr>
      <w:rFonts w:cs="Courier New"/>
    </w:rPr>
  </w:style>
  <w:style w:type="character" w:customStyle="1" w:styleId="ListLabel3327">
    <w:name w:val="ListLabel 3327"/>
    <w:qFormat/>
    <w:rsid w:val="00B64ED3"/>
    <w:rPr>
      <w:rFonts w:cs="Wingdings"/>
    </w:rPr>
  </w:style>
  <w:style w:type="character" w:customStyle="1" w:styleId="ListLabel3328">
    <w:name w:val="ListLabel 3328"/>
    <w:qFormat/>
    <w:rsid w:val="00B64ED3"/>
    <w:rPr>
      <w:rFonts w:cs="Symbol"/>
    </w:rPr>
  </w:style>
  <w:style w:type="character" w:customStyle="1" w:styleId="ListLabel3329">
    <w:name w:val="ListLabel 3329"/>
    <w:qFormat/>
    <w:rsid w:val="00B64ED3"/>
    <w:rPr>
      <w:rFonts w:cs="Courier New"/>
    </w:rPr>
  </w:style>
  <w:style w:type="character" w:customStyle="1" w:styleId="ListLabel3330">
    <w:name w:val="ListLabel 3330"/>
    <w:qFormat/>
    <w:rsid w:val="00B64ED3"/>
    <w:rPr>
      <w:rFonts w:cs="Wingdings"/>
    </w:rPr>
  </w:style>
  <w:style w:type="character" w:customStyle="1" w:styleId="ListLabel3331">
    <w:name w:val="ListLabel 3331"/>
    <w:qFormat/>
    <w:rsid w:val="00B64ED3"/>
    <w:rPr>
      <w:rFonts w:cs="Symbol"/>
    </w:rPr>
  </w:style>
  <w:style w:type="character" w:customStyle="1" w:styleId="ListLabel3332">
    <w:name w:val="ListLabel 3332"/>
    <w:qFormat/>
    <w:rsid w:val="00B64ED3"/>
    <w:rPr>
      <w:rFonts w:cs="Courier New"/>
    </w:rPr>
  </w:style>
  <w:style w:type="character" w:customStyle="1" w:styleId="ListLabel3333">
    <w:name w:val="ListLabel 3333"/>
    <w:qFormat/>
    <w:rsid w:val="00B64ED3"/>
    <w:rPr>
      <w:rFonts w:cs="Wingdings"/>
    </w:rPr>
  </w:style>
  <w:style w:type="character" w:customStyle="1" w:styleId="ListLabel3334">
    <w:name w:val="ListLabel 3334"/>
    <w:qFormat/>
    <w:rsid w:val="00B64ED3"/>
    <w:rPr>
      <w:rFonts w:ascii="Times New Roman" w:hAnsi="Times New Roman" w:cs="Symbol"/>
    </w:rPr>
  </w:style>
  <w:style w:type="character" w:customStyle="1" w:styleId="ListLabel3335">
    <w:name w:val="ListLabel 3335"/>
    <w:qFormat/>
    <w:rsid w:val="00B64ED3"/>
    <w:rPr>
      <w:rFonts w:cs="Courier New"/>
    </w:rPr>
  </w:style>
  <w:style w:type="character" w:customStyle="1" w:styleId="ListLabel3336">
    <w:name w:val="ListLabel 3336"/>
    <w:qFormat/>
    <w:rsid w:val="00B64ED3"/>
    <w:rPr>
      <w:rFonts w:cs="Wingdings"/>
    </w:rPr>
  </w:style>
  <w:style w:type="character" w:customStyle="1" w:styleId="ListLabel3337">
    <w:name w:val="ListLabel 3337"/>
    <w:qFormat/>
    <w:rsid w:val="00B64ED3"/>
    <w:rPr>
      <w:rFonts w:cs="Symbol"/>
    </w:rPr>
  </w:style>
  <w:style w:type="character" w:customStyle="1" w:styleId="ListLabel3338">
    <w:name w:val="ListLabel 3338"/>
    <w:qFormat/>
    <w:rsid w:val="00B64ED3"/>
    <w:rPr>
      <w:rFonts w:cs="Courier New"/>
    </w:rPr>
  </w:style>
  <w:style w:type="character" w:customStyle="1" w:styleId="ListLabel3339">
    <w:name w:val="ListLabel 3339"/>
    <w:qFormat/>
    <w:rsid w:val="00B64ED3"/>
    <w:rPr>
      <w:rFonts w:cs="Wingdings"/>
    </w:rPr>
  </w:style>
  <w:style w:type="character" w:customStyle="1" w:styleId="ListLabel3340">
    <w:name w:val="ListLabel 3340"/>
    <w:qFormat/>
    <w:rsid w:val="00B64ED3"/>
    <w:rPr>
      <w:rFonts w:cs="Symbol"/>
    </w:rPr>
  </w:style>
  <w:style w:type="character" w:customStyle="1" w:styleId="ListLabel3341">
    <w:name w:val="ListLabel 3341"/>
    <w:qFormat/>
    <w:rsid w:val="00B64ED3"/>
    <w:rPr>
      <w:rFonts w:cs="Courier New"/>
    </w:rPr>
  </w:style>
  <w:style w:type="character" w:customStyle="1" w:styleId="ListLabel3342">
    <w:name w:val="ListLabel 3342"/>
    <w:qFormat/>
    <w:rsid w:val="00B64ED3"/>
    <w:rPr>
      <w:rFonts w:cs="Wingdings"/>
    </w:rPr>
  </w:style>
  <w:style w:type="character" w:customStyle="1" w:styleId="ListLabel3343">
    <w:name w:val="ListLabel 3343"/>
    <w:qFormat/>
    <w:rsid w:val="00B64ED3"/>
    <w:rPr>
      <w:rFonts w:ascii="Times New Roman" w:hAnsi="Times New Roman" w:cs="Symbol"/>
    </w:rPr>
  </w:style>
  <w:style w:type="character" w:customStyle="1" w:styleId="ListLabel3344">
    <w:name w:val="ListLabel 3344"/>
    <w:qFormat/>
    <w:rsid w:val="00B64ED3"/>
    <w:rPr>
      <w:rFonts w:cs="Courier New"/>
    </w:rPr>
  </w:style>
  <w:style w:type="character" w:customStyle="1" w:styleId="ListLabel3345">
    <w:name w:val="ListLabel 3345"/>
    <w:qFormat/>
    <w:rsid w:val="00B64ED3"/>
    <w:rPr>
      <w:rFonts w:cs="Wingdings"/>
    </w:rPr>
  </w:style>
  <w:style w:type="character" w:customStyle="1" w:styleId="ListLabel3346">
    <w:name w:val="ListLabel 3346"/>
    <w:qFormat/>
    <w:rsid w:val="00B64ED3"/>
    <w:rPr>
      <w:rFonts w:cs="Symbol"/>
    </w:rPr>
  </w:style>
  <w:style w:type="character" w:customStyle="1" w:styleId="ListLabel3347">
    <w:name w:val="ListLabel 3347"/>
    <w:qFormat/>
    <w:rsid w:val="00B64ED3"/>
    <w:rPr>
      <w:rFonts w:cs="Courier New"/>
    </w:rPr>
  </w:style>
  <w:style w:type="character" w:customStyle="1" w:styleId="ListLabel3348">
    <w:name w:val="ListLabel 3348"/>
    <w:qFormat/>
    <w:rsid w:val="00B64ED3"/>
    <w:rPr>
      <w:rFonts w:cs="Wingdings"/>
    </w:rPr>
  </w:style>
  <w:style w:type="character" w:customStyle="1" w:styleId="ListLabel3349">
    <w:name w:val="ListLabel 3349"/>
    <w:qFormat/>
    <w:rsid w:val="00B64ED3"/>
    <w:rPr>
      <w:rFonts w:cs="Symbol"/>
    </w:rPr>
  </w:style>
  <w:style w:type="character" w:customStyle="1" w:styleId="ListLabel3350">
    <w:name w:val="ListLabel 3350"/>
    <w:qFormat/>
    <w:rsid w:val="00B64ED3"/>
    <w:rPr>
      <w:rFonts w:cs="Courier New"/>
    </w:rPr>
  </w:style>
  <w:style w:type="character" w:customStyle="1" w:styleId="ListLabel3351">
    <w:name w:val="ListLabel 3351"/>
    <w:qFormat/>
    <w:rsid w:val="00B64ED3"/>
    <w:rPr>
      <w:rFonts w:cs="Wingdings"/>
    </w:rPr>
  </w:style>
  <w:style w:type="character" w:customStyle="1" w:styleId="ListLabel3352">
    <w:name w:val="ListLabel 3352"/>
    <w:qFormat/>
    <w:rsid w:val="00B64ED3"/>
    <w:rPr>
      <w:rFonts w:ascii="Times New Roman" w:hAnsi="Times New Roman" w:cs="Symbol"/>
    </w:rPr>
  </w:style>
  <w:style w:type="character" w:customStyle="1" w:styleId="ListLabel3353">
    <w:name w:val="ListLabel 3353"/>
    <w:qFormat/>
    <w:rsid w:val="00B64ED3"/>
    <w:rPr>
      <w:rFonts w:cs="Courier New"/>
    </w:rPr>
  </w:style>
  <w:style w:type="character" w:customStyle="1" w:styleId="ListLabel3354">
    <w:name w:val="ListLabel 3354"/>
    <w:qFormat/>
    <w:rsid w:val="00B64ED3"/>
    <w:rPr>
      <w:rFonts w:cs="Wingdings"/>
    </w:rPr>
  </w:style>
  <w:style w:type="character" w:customStyle="1" w:styleId="ListLabel3355">
    <w:name w:val="ListLabel 3355"/>
    <w:qFormat/>
    <w:rsid w:val="00B64ED3"/>
    <w:rPr>
      <w:rFonts w:cs="Symbol"/>
    </w:rPr>
  </w:style>
  <w:style w:type="character" w:customStyle="1" w:styleId="ListLabel3356">
    <w:name w:val="ListLabel 3356"/>
    <w:qFormat/>
    <w:rsid w:val="00B64ED3"/>
    <w:rPr>
      <w:rFonts w:cs="Courier New"/>
    </w:rPr>
  </w:style>
  <w:style w:type="character" w:customStyle="1" w:styleId="ListLabel3357">
    <w:name w:val="ListLabel 3357"/>
    <w:qFormat/>
    <w:rsid w:val="00B64ED3"/>
    <w:rPr>
      <w:rFonts w:cs="Wingdings"/>
    </w:rPr>
  </w:style>
  <w:style w:type="character" w:customStyle="1" w:styleId="ListLabel3358">
    <w:name w:val="ListLabel 3358"/>
    <w:qFormat/>
    <w:rsid w:val="00B64ED3"/>
    <w:rPr>
      <w:rFonts w:cs="Symbol"/>
    </w:rPr>
  </w:style>
  <w:style w:type="character" w:customStyle="1" w:styleId="ListLabel3359">
    <w:name w:val="ListLabel 3359"/>
    <w:qFormat/>
    <w:rsid w:val="00B64ED3"/>
    <w:rPr>
      <w:rFonts w:cs="Courier New"/>
    </w:rPr>
  </w:style>
  <w:style w:type="character" w:customStyle="1" w:styleId="ListLabel3360">
    <w:name w:val="ListLabel 3360"/>
    <w:qFormat/>
    <w:rsid w:val="00B64ED3"/>
    <w:rPr>
      <w:rFonts w:cs="Wingdings"/>
    </w:rPr>
  </w:style>
  <w:style w:type="character" w:customStyle="1" w:styleId="ListLabel3361">
    <w:name w:val="ListLabel 3361"/>
    <w:qFormat/>
    <w:rsid w:val="00B64ED3"/>
    <w:rPr>
      <w:rFonts w:ascii="Times New Roman" w:hAnsi="Times New Roman" w:cs="Symbol"/>
    </w:rPr>
  </w:style>
  <w:style w:type="character" w:customStyle="1" w:styleId="ListLabel3362">
    <w:name w:val="ListLabel 3362"/>
    <w:qFormat/>
    <w:rsid w:val="00B64ED3"/>
    <w:rPr>
      <w:rFonts w:cs="Courier New"/>
    </w:rPr>
  </w:style>
  <w:style w:type="character" w:customStyle="1" w:styleId="ListLabel3363">
    <w:name w:val="ListLabel 3363"/>
    <w:qFormat/>
    <w:rsid w:val="00B64ED3"/>
    <w:rPr>
      <w:rFonts w:cs="Wingdings"/>
    </w:rPr>
  </w:style>
  <w:style w:type="character" w:customStyle="1" w:styleId="ListLabel3364">
    <w:name w:val="ListLabel 3364"/>
    <w:qFormat/>
    <w:rsid w:val="00B64ED3"/>
    <w:rPr>
      <w:rFonts w:cs="Symbol"/>
    </w:rPr>
  </w:style>
  <w:style w:type="character" w:customStyle="1" w:styleId="ListLabel3365">
    <w:name w:val="ListLabel 3365"/>
    <w:qFormat/>
    <w:rsid w:val="00B64ED3"/>
    <w:rPr>
      <w:rFonts w:cs="Courier New"/>
    </w:rPr>
  </w:style>
  <w:style w:type="character" w:customStyle="1" w:styleId="ListLabel3366">
    <w:name w:val="ListLabel 3366"/>
    <w:qFormat/>
    <w:rsid w:val="00B64ED3"/>
    <w:rPr>
      <w:rFonts w:cs="Wingdings"/>
    </w:rPr>
  </w:style>
  <w:style w:type="character" w:customStyle="1" w:styleId="ListLabel3367">
    <w:name w:val="ListLabel 3367"/>
    <w:qFormat/>
    <w:rsid w:val="00B64ED3"/>
    <w:rPr>
      <w:rFonts w:cs="Symbol"/>
    </w:rPr>
  </w:style>
  <w:style w:type="character" w:customStyle="1" w:styleId="ListLabel3368">
    <w:name w:val="ListLabel 3368"/>
    <w:qFormat/>
    <w:rsid w:val="00B64ED3"/>
    <w:rPr>
      <w:rFonts w:cs="Courier New"/>
    </w:rPr>
  </w:style>
  <w:style w:type="character" w:customStyle="1" w:styleId="ListLabel3369">
    <w:name w:val="ListLabel 3369"/>
    <w:qFormat/>
    <w:rsid w:val="00B64ED3"/>
    <w:rPr>
      <w:rFonts w:cs="Wingdings"/>
    </w:rPr>
  </w:style>
  <w:style w:type="character" w:customStyle="1" w:styleId="ListLabel3370">
    <w:name w:val="ListLabel 3370"/>
    <w:qFormat/>
    <w:rsid w:val="00B64ED3"/>
    <w:rPr>
      <w:rFonts w:ascii="Times New Roman" w:hAnsi="Times New Roman" w:cs="Symbol"/>
    </w:rPr>
  </w:style>
  <w:style w:type="character" w:customStyle="1" w:styleId="ListLabel3371">
    <w:name w:val="ListLabel 3371"/>
    <w:qFormat/>
    <w:rsid w:val="00B64ED3"/>
    <w:rPr>
      <w:rFonts w:cs="Courier New"/>
    </w:rPr>
  </w:style>
  <w:style w:type="character" w:customStyle="1" w:styleId="ListLabel3372">
    <w:name w:val="ListLabel 3372"/>
    <w:qFormat/>
    <w:rsid w:val="00B64ED3"/>
    <w:rPr>
      <w:rFonts w:cs="Wingdings"/>
    </w:rPr>
  </w:style>
  <w:style w:type="character" w:customStyle="1" w:styleId="ListLabel3373">
    <w:name w:val="ListLabel 3373"/>
    <w:qFormat/>
    <w:rsid w:val="00B64ED3"/>
    <w:rPr>
      <w:rFonts w:cs="Symbol"/>
    </w:rPr>
  </w:style>
  <w:style w:type="character" w:customStyle="1" w:styleId="ListLabel3374">
    <w:name w:val="ListLabel 3374"/>
    <w:qFormat/>
    <w:rsid w:val="00B64ED3"/>
    <w:rPr>
      <w:rFonts w:cs="Courier New"/>
    </w:rPr>
  </w:style>
  <w:style w:type="character" w:customStyle="1" w:styleId="ListLabel3375">
    <w:name w:val="ListLabel 3375"/>
    <w:qFormat/>
    <w:rsid w:val="00B64ED3"/>
    <w:rPr>
      <w:rFonts w:cs="Wingdings"/>
    </w:rPr>
  </w:style>
  <w:style w:type="character" w:customStyle="1" w:styleId="ListLabel3376">
    <w:name w:val="ListLabel 3376"/>
    <w:qFormat/>
    <w:rsid w:val="00B64ED3"/>
    <w:rPr>
      <w:rFonts w:cs="Symbol"/>
    </w:rPr>
  </w:style>
  <w:style w:type="character" w:customStyle="1" w:styleId="ListLabel3377">
    <w:name w:val="ListLabel 3377"/>
    <w:qFormat/>
    <w:rsid w:val="00B64ED3"/>
    <w:rPr>
      <w:rFonts w:cs="Courier New"/>
    </w:rPr>
  </w:style>
  <w:style w:type="character" w:customStyle="1" w:styleId="ListLabel3378">
    <w:name w:val="ListLabel 3378"/>
    <w:qFormat/>
    <w:rsid w:val="00B64ED3"/>
    <w:rPr>
      <w:rFonts w:cs="Wingdings"/>
    </w:rPr>
  </w:style>
  <w:style w:type="character" w:customStyle="1" w:styleId="ListLabel3379">
    <w:name w:val="ListLabel 3379"/>
    <w:qFormat/>
    <w:rsid w:val="00B64ED3"/>
    <w:rPr>
      <w:rFonts w:ascii="Times New Roman" w:hAnsi="Times New Roman" w:cs="Symbol"/>
    </w:rPr>
  </w:style>
  <w:style w:type="character" w:customStyle="1" w:styleId="ListLabel3380">
    <w:name w:val="ListLabel 3380"/>
    <w:qFormat/>
    <w:rsid w:val="00B64ED3"/>
    <w:rPr>
      <w:rFonts w:cs="Courier New"/>
    </w:rPr>
  </w:style>
  <w:style w:type="character" w:customStyle="1" w:styleId="ListLabel3381">
    <w:name w:val="ListLabel 3381"/>
    <w:qFormat/>
    <w:rsid w:val="00B64ED3"/>
    <w:rPr>
      <w:rFonts w:cs="Wingdings"/>
    </w:rPr>
  </w:style>
  <w:style w:type="character" w:customStyle="1" w:styleId="ListLabel3382">
    <w:name w:val="ListLabel 3382"/>
    <w:qFormat/>
    <w:rsid w:val="00B64ED3"/>
    <w:rPr>
      <w:rFonts w:cs="Symbol"/>
    </w:rPr>
  </w:style>
  <w:style w:type="character" w:customStyle="1" w:styleId="ListLabel3383">
    <w:name w:val="ListLabel 3383"/>
    <w:qFormat/>
    <w:rsid w:val="00B64ED3"/>
    <w:rPr>
      <w:rFonts w:cs="Courier New"/>
    </w:rPr>
  </w:style>
  <w:style w:type="character" w:customStyle="1" w:styleId="ListLabel3384">
    <w:name w:val="ListLabel 3384"/>
    <w:qFormat/>
    <w:rsid w:val="00B64ED3"/>
    <w:rPr>
      <w:rFonts w:cs="Wingdings"/>
    </w:rPr>
  </w:style>
  <w:style w:type="character" w:customStyle="1" w:styleId="ListLabel3385">
    <w:name w:val="ListLabel 3385"/>
    <w:qFormat/>
    <w:rsid w:val="00B64ED3"/>
    <w:rPr>
      <w:rFonts w:cs="Symbol"/>
    </w:rPr>
  </w:style>
  <w:style w:type="character" w:customStyle="1" w:styleId="ListLabel3386">
    <w:name w:val="ListLabel 3386"/>
    <w:qFormat/>
    <w:rsid w:val="00B64ED3"/>
    <w:rPr>
      <w:rFonts w:cs="Courier New"/>
    </w:rPr>
  </w:style>
  <w:style w:type="character" w:customStyle="1" w:styleId="ListLabel3387">
    <w:name w:val="ListLabel 3387"/>
    <w:qFormat/>
    <w:rsid w:val="00B64ED3"/>
    <w:rPr>
      <w:rFonts w:cs="Wingdings"/>
    </w:rPr>
  </w:style>
  <w:style w:type="character" w:customStyle="1" w:styleId="ListLabel3388">
    <w:name w:val="ListLabel 3388"/>
    <w:qFormat/>
    <w:rsid w:val="00B64ED3"/>
    <w:rPr>
      <w:rFonts w:ascii="Times New Roman" w:hAnsi="Times New Roman" w:cs="Symbol"/>
    </w:rPr>
  </w:style>
  <w:style w:type="character" w:customStyle="1" w:styleId="ListLabel3389">
    <w:name w:val="ListLabel 3389"/>
    <w:qFormat/>
    <w:rsid w:val="00B64ED3"/>
    <w:rPr>
      <w:rFonts w:ascii="Times New Roman" w:hAnsi="Times New Roman" w:cs="Symbol"/>
    </w:rPr>
  </w:style>
  <w:style w:type="character" w:customStyle="1" w:styleId="ListLabel3390">
    <w:name w:val="ListLabel 3390"/>
    <w:qFormat/>
    <w:rsid w:val="00B64ED3"/>
    <w:rPr>
      <w:rFonts w:cs="Courier New"/>
    </w:rPr>
  </w:style>
  <w:style w:type="character" w:customStyle="1" w:styleId="ListLabel3391">
    <w:name w:val="ListLabel 3391"/>
    <w:qFormat/>
    <w:rsid w:val="00B64ED3"/>
    <w:rPr>
      <w:rFonts w:cs="Wingdings"/>
    </w:rPr>
  </w:style>
  <w:style w:type="character" w:customStyle="1" w:styleId="ListLabel3392">
    <w:name w:val="ListLabel 3392"/>
    <w:qFormat/>
    <w:rsid w:val="00B64ED3"/>
    <w:rPr>
      <w:rFonts w:cs="Symbol"/>
    </w:rPr>
  </w:style>
  <w:style w:type="character" w:customStyle="1" w:styleId="ListLabel3393">
    <w:name w:val="ListLabel 3393"/>
    <w:qFormat/>
    <w:rsid w:val="00B64ED3"/>
    <w:rPr>
      <w:rFonts w:cs="Courier New"/>
    </w:rPr>
  </w:style>
  <w:style w:type="character" w:customStyle="1" w:styleId="ListLabel3394">
    <w:name w:val="ListLabel 3394"/>
    <w:qFormat/>
    <w:rsid w:val="00B64ED3"/>
    <w:rPr>
      <w:rFonts w:cs="Wingdings"/>
    </w:rPr>
  </w:style>
  <w:style w:type="character" w:customStyle="1" w:styleId="ListLabel3395">
    <w:name w:val="ListLabel 3395"/>
    <w:qFormat/>
    <w:rsid w:val="00B64ED3"/>
    <w:rPr>
      <w:rFonts w:cs="Symbol"/>
    </w:rPr>
  </w:style>
  <w:style w:type="character" w:customStyle="1" w:styleId="ListLabel3396">
    <w:name w:val="ListLabel 3396"/>
    <w:qFormat/>
    <w:rsid w:val="00B64ED3"/>
    <w:rPr>
      <w:rFonts w:cs="Courier New"/>
    </w:rPr>
  </w:style>
  <w:style w:type="character" w:customStyle="1" w:styleId="ListLabel3397">
    <w:name w:val="ListLabel 3397"/>
    <w:qFormat/>
    <w:rsid w:val="00B64ED3"/>
    <w:rPr>
      <w:rFonts w:cs="Wingdings"/>
    </w:rPr>
  </w:style>
  <w:style w:type="character" w:customStyle="1" w:styleId="ListLabel3398">
    <w:name w:val="ListLabel 3398"/>
    <w:qFormat/>
    <w:rsid w:val="00B64ED3"/>
    <w:rPr>
      <w:rFonts w:ascii="Times New Roman" w:hAnsi="Times New Roman" w:cs="Symbol"/>
      <w:sz w:val="22"/>
    </w:rPr>
  </w:style>
  <w:style w:type="character" w:customStyle="1" w:styleId="ListLabel3399">
    <w:name w:val="ListLabel 3399"/>
    <w:qFormat/>
    <w:rsid w:val="00B64ED3"/>
    <w:rPr>
      <w:rFonts w:cs="Courier New"/>
    </w:rPr>
  </w:style>
  <w:style w:type="character" w:customStyle="1" w:styleId="ListLabel3400">
    <w:name w:val="ListLabel 3400"/>
    <w:qFormat/>
    <w:rsid w:val="00B64ED3"/>
    <w:rPr>
      <w:rFonts w:cs="Wingdings"/>
    </w:rPr>
  </w:style>
  <w:style w:type="character" w:customStyle="1" w:styleId="ListLabel3401">
    <w:name w:val="ListLabel 3401"/>
    <w:qFormat/>
    <w:rsid w:val="00B64ED3"/>
    <w:rPr>
      <w:rFonts w:cs="Symbol"/>
    </w:rPr>
  </w:style>
  <w:style w:type="character" w:customStyle="1" w:styleId="ListLabel3402">
    <w:name w:val="ListLabel 3402"/>
    <w:qFormat/>
    <w:rsid w:val="00B64ED3"/>
    <w:rPr>
      <w:rFonts w:cs="Courier New"/>
    </w:rPr>
  </w:style>
  <w:style w:type="character" w:customStyle="1" w:styleId="ListLabel3403">
    <w:name w:val="ListLabel 3403"/>
    <w:qFormat/>
    <w:rsid w:val="00B64ED3"/>
    <w:rPr>
      <w:rFonts w:cs="Wingdings"/>
    </w:rPr>
  </w:style>
  <w:style w:type="character" w:customStyle="1" w:styleId="ListLabel3404">
    <w:name w:val="ListLabel 3404"/>
    <w:qFormat/>
    <w:rsid w:val="00B64ED3"/>
    <w:rPr>
      <w:rFonts w:cs="Symbol"/>
    </w:rPr>
  </w:style>
  <w:style w:type="character" w:customStyle="1" w:styleId="ListLabel3405">
    <w:name w:val="ListLabel 3405"/>
    <w:qFormat/>
    <w:rsid w:val="00B64ED3"/>
    <w:rPr>
      <w:rFonts w:cs="Courier New"/>
    </w:rPr>
  </w:style>
  <w:style w:type="character" w:customStyle="1" w:styleId="ListLabel3406">
    <w:name w:val="ListLabel 3406"/>
    <w:qFormat/>
    <w:rsid w:val="00B64ED3"/>
    <w:rPr>
      <w:rFonts w:cs="Wingdings"/>
    </w:rPr>
  </w:style>
  <w:style w:type="character" w:customStyle="1" w:styleId="ListLabel3407">
    <w:name w:val="ListLabel 3407"/>
    <w:qFormat/>
    <w:rsid w:val="00B64ED3"/>
    <w:rPr>
      <w:rFonts w:ascii="Times New Roman" w:hAnsi="Times New Roman" w:cs="Symbol"/>
      <w:sz w:val="22"/>
    </w:rPr>
  </w:style>
  <w:style w:type="character" w:customStyle="1" w:styleId="ListLabel3408">
    <w:name w:val="ListLabel 3408"/>
    <w:qFormat/>
    <w:rsid w:val="00B64ED3"/>
    <w:rPr>
      <w:rFonts w:cs="Courier New"/>
    </w:rPr>
  </w:style>
  <w:style w:type="character" w:customStyle="1" w:styleId="ListLabel3409">
    <w:name w:val="ListLabel 3409"/>
    <w:qFormat/>
    <w:rsid w:val="00B64ED3"/>
    <w:rPr>
      <w:rFonts w:cs="Wingdings"/>
    </w:rPr>
  </w:style>
  <w:style w:type="character" w:customStyle="1" w:styleId="ListLabel3410">
    <w:name w:val="ListLabel 3410"/>
    <w:qFormat/>
    <w:rsid w:val="00B64ED3"/>
    <w:rPr>
      <w:rFonts w:cs="Symbol"/>
    </w:rPr>
  </w:style>
  <w:style w:type="character" w:customStyle="1" w:styleId="ListLabel3411">
    <w:name w:val="ListLabel 3411"/>
    <w:qFormat/>
    <w:rsid w:val="00B64ED3"/>
    <w:rPr>
      <w:rFonts w:cs="Courier New"/>
    </w:rPr>
  </w:style>
  <w:style w:type="character" w:customStyle="1" w:styleId="ListLabel3412">
    <w:name w:val="ListLabel 3412"/>
    <w:qFormat/>
    <w:rsid w:val="00B64ED3"/>
    <w:rPr>
      <w:rFonts w:cs="Wingdings"/>
    </w:rPr>
  </w:style>
  <w:style w:type="character" w:customStyle="1" w:styleId="ListLabel3413">
    <w:name w:val="ListLabel 3413"/>
    <w:qFormat/>
    <w:rsid w:val="00B64ED3"/>
    <w:rPr>
      <w:rFonts w:cs="Symbol"/>
    </w:rPr>
  </w:style>
  <w:style w:type="character" w:customStyle="1" w:styleId="ListLabel3414">
    <w:name w:val="ListLabel 3414"/>
    <w:qFormat/>
    <w:rsid w:val="00B64ED3"/>
    <w:rPr>
      <w:rFonts w:cs="Courier New"/>
    </w:rPr>
  </w:style>
  <w:style w:type="character" w:customStyle="1" w:styleId="ListLabel3415">
    <w:name w:val="ListLabel 3415"/>
    <w:qFormat/>
    <w:rsid w:val="00B64ED3"/>
    <w:rPr>
      <w:rFonts w:cs="Wingdings"/>
    </w:rPr>
  </w:style>
  <w:style w:type="character" w:customStyle="1" w:styleId="ListLabel3416">
    <w:name w:val="ListLabel 3416"/>
    <w:qFormat/>
    <w:rsid w:val="00B64ED3"/>
    <w:rPr>
      <w:rFonts w:ascii="Times New Roman" w:hAnsi="Times New Roman" w:cs="Symbol"/>
    </w:rPr>
  </w:style>
  <w:style w:type="character" w:customStyle="1" w:styleId="ListLabel3417">
    <w:name w:val="ListLabel 3417"/>
    <w:qFormat/>
    <w:rsid w:val="00B64ED3"/>
    <w:rPr>
      <w:rFonts w:ascii="Times New Roman" w:hAnsi="Times New Roman" w:cs="Symbol"/>
    </w:rPr>
  </w:style>
  <w:style w:type="character" w:customStyle="1" w:styleId="ListLabel3418">
    <w:name w:val="ListLabel 3418"/>
    <w:qFormat/>
    <w:rsid w:val="00B64ED3"/>
    <w:rPr>
      <w:rFonts w:cs="Courier New"/>
    </w:rPr>
  </w:style>
  <w:style w:type="character" w:customStyle="1" w:styleId="ListLabel3419">
    <w:name w:val="ListLabel 3419"/>
    <w:qFormat/>
    <w:rsid w:val="00B64ED3"/>
    <w:rPr>
      <w:rFonts w:cs="Wingdings"/>
    </w:rPr>
  </w:style>
  <w:style w:type="character" w:customStyle="1" w:styleId="ListLabel3420">
    <w:name w:val="ListLabel 3420"/>
    <w:qFormat/>
    <w:rsid w:val="00B64ED3"/>
    <w:rPr>
      <w:rFonts w:cs="Symbol"/>
    </w:rPr>
  </w:style>
  <w:style w:type="character" w:customStyle="1" w:styleId="ListLabel3421">
    <w:name w:val="ListLabel 3421"/>
    <w:qFormat/>
    <w:rsid w:val="00B64ED3"/>
    <w:rPr>
      <w:rFonts w:cs="Courier New"/>
    </w:rPr>
  </w:style>
  <w:style w:type="character" w:customStyle="1" w:styleId="ListLabel3422">
    <w:name w:val="ListLabel 3422"/>
    <w:qFormat/>
    <w:rsid w:val="00B64ED3"/>
    <w:rPr>
      <w:rFonts w:cs="Wingdings"/>
    </w:rPr>
  </w:style>
  <w:style w:type="character" w:customStyle="1" w:styleId="ListLabel3423">
    <w:name w:val="ListLabel 3423"/>
    <w:qFormat/>
    <w:rsid w:val="00B64ED3"/>
    <w:rPr>
      <w:rFonts w:cs="Symbol"/>
    </w:rPr>
  </w:style>
  <w:style w:type="character" w:customStyle="1" w:styleId="ListLabel3424">
    <w:name w:val="ListLabel 3424"/>
    <w:qFormat/>
    <w:rsid w:val="00B64ED3"/>
    <w:rPr>
      <w:rFonts w:cs="Courier New"/>
    </w:rPr>
  </w:style>
  <w:style w:type="character" w:customStyle="1" w:styleId="ListLabel3425">
    <w:name w:val="ListLabel 3425"/>
    <w:qFormat/>
    <w:rsid w:val="00B64ED3"/>
    <w:rPr>
      <w:rFonts w:cs="Wingdings"/>
    </w:rPr>
  </w:style>
  <w:style w:type="character" w:customStyle="1" w:styleId="StopkaZnak2">
    <w:name w:val="Stopka Znak2"/>
    <w:basedOn w:val="Domylnaczcionkaakapitu"/>
    <w:link w:val="Stopka2"/>
    <w:uiPriority w:val="99"/>
    <w:semiHidden/>
    <w:qFormat/>
    <w:rsid w:val="00C82D05"/>
    <w:rPr>
      <w:rFonts w:ascii="Times New Roman" w:eastAsia="Times New Roman" w:hAnsi="Times New Roman" w:cs="Times New Roman"/>
      <w:color w:val="00000A"/>
      <w:sz w:val="24"/>
      <w:szCs w:val="24"/>
      <w:lang w:eastAsia="ar-SA"/>
    </w:rPr>
  </w:style>
  <w:style w:type="character" w:customStyle="1" w:styleId="TekstkomentarzaZnak1">
    <w:name w:val="Tekst komentarza Znak1"/>
    <w:basedOn w:val="Domylnaczcionkaakapitu"/>
    <w:uiPriority w:val="99"/>
    <w:semiHidden/>
    <w:qFormat/>
    <w:locked/>
    <w:rsid w:val="00EC791B"/>
    <w:rPr>
      <w:rFonts w:ascii="Times New Roman" w:eastAsia="Times New Roman" w:hAnsi="Times New Roman" w:cs="Times New Roman"/>
      <w:szCs w:val="20"/>
      <w:lang w:eastAsia="ar-SA"/>
    </w:rPr>
  </w:style>
  <w:style w:type="character" w:customStyle="1" w:styleId="Wyrnienie">
    <w:name w:val="Wyróżnienie"/>
    <w:uiPriority w:val="20"/>
    <w:qFormat/>
    <w:rsid w:val="00F72B5C"/>
    <w:rPr>
      <w:b/>
      <w:bCs/>
      <w:i/>
      <w:iCs/>
      <w:color w:val="auto"/>
    </w:rPr>
  </w:style>
  <w:style w:type="character" w:customStyle="1" w:styleId="AkapitzlistZnak">
    <w:name w:val="Akapit z listą Znak"/>
    <w:link w:val="Akapitzlist"/>
    <w:uiPriority w:val="34"/>
    <w:qFormat/>
    <w:rsid w:val="00F72B5C"/>
    <w:rPr>
      <w:rFonts w:ascii="Calibri" w:eastAsia="Times New Roman" w:hAnsi="Calibri" w:cs="Times New Roman"/>
      <w:color w:val="00000A"/>
      <w:sz w:val="22"/>
      <w:lang w:eastAsia="pl-PL"/>
    </w:rPr>
  </w:style>
  <w:style w:type="character" w:customStyle="1" w:styleId="Nagwek2Znak1">
    <w:name w:val="Nagłówek 2 Znak1"/>
    <w:basedOn w:val="Domylnaczcionkaakapitu"/>
    <w:link w:val="Nagwek21"/>
    <w:uiPriority w:val="9"/>
    <w:semiHidden/>
    <w:qFormat/>
    <w:rsid w:val="00F72B5C"/>
    <w:rPr>
      <w:rFonts w:asciiTheme="majorHAnsi" w:eastAsiaTheme="majorEastAsia" w:hAnsiTheme="majorHAnsi" w:cstheme="majorBidi"/>
      <w:b/>
      <w:bCs/>
      <w:color w:val="4F81BD" w:themeColor="accent1"/>
      <w:sz w:val="26"/>
      <w:szCs w:val="26"/>
      <w:lang w:eastAsia="ar-SA"/>
    </w:rPr>
  </w:style>
  <w:style w:type="character" w:customStyle="1" w:styleId="ListLabel3426">
    <w:name w:val="ListLabel 3426"/>
    <w:qFormat/>
    <w:rsid w:val="005E3F96"/>
    <w:rPr>
      <w:rFonts w:cs="Wingdings"/>
      <w:b/>
    </w:rPr>
  </w:style>
  <w:style w:type="character" w:customStyle="1" w:styleId="ListLabel3427">
    <w:name w:val="ListLabel 3427"/>
    <w:qFormat/>
    <w:rsid w:val="005E3F96"/>
    <w:rPr>
      <w:rFonts w:cs="Courier New"/>
    </w:rPr>
  </w:style>
  <w:style w:type="character" w:customStyle="1" w:styleId="ListLabel3428">
    <w:name w:val="ListLabel 3428"/>
    <w:qFormat/>
    <w:rsid w:val="005E3F96"/>
    <w:rPr>
      <w:rFonts w:cs="Wingdings"/>
    </w:rPr>
  </w:style>
  <w:style w:type="character" w:customStyle="1" w:styleId="ListLabel3429">
    <w:name w:val="ListLabel 3429"/>
    <w:qFormat/>
    <w:rsid w:val="005E3F96"/>
    <w:rPr>
      <w:rFonts w:cs="Symbol"/>
    </w:rPr>
  </w:style>
  <w:style w:type="character" w:customStyle="1" w:styleId="ListLabel3430">
    <w:name w:val="ListLabel 3430"/>
    <w:qFormat/>
    <w:rsid w:val="005E3F96"/>
    <w:rPr>
      <w:rFonts w:cs="Courier New"/>
    </w:rPr>
  </w:style>
  <w:style w:type="character" w:customStyle="1" w:styleId="ListLabel3431">
    <w:name w:val="ListLabel 3431"/>
    <w:qFormat/>
    <w:rsid w:val="005E3F96"/>
    <w:rPr>
      <w:rFonts w:cs="Wingdings"/>
    </w:rPr>
  </w:style>
  <w:style w:type="character" w:customStyle="1" w:styleId="ListLabel3432">
    <w:name w:val="ListLabel 3432"/>
    <w:qFormat/>
    <w:rsid w:val="005E3F96"/>
    <w:rPr>
      <w:rFonts w:cs="Symbol"/>
    </w:rPr>
  </w:style>
  <w:style w:type="character" w:customStyle="1" w:styleId="ListLabel3433">
    <w:name w:val="ListLabel 3433"/>
    <w:qFormat/>
    <w:rsid w:val="005E3F96"/>
    <w:rPr>
      <w:rFonts w:cs="Courier New"/>
    </w:rPr>
  </w:style>
  <w:style w:type="character" w:customStyle="1" w:styleId="ListLabel3434">
    <w:name w:val="ListLabel 3434"/>
    <w:qFormat/>
    <w:rsid w:val="005E3F96"/>
    <w:rPr>
      <w:rFonts w:cs="Wingdings"/>
    </w:rPr>
  </w:style>
  <w:style w:type="character" w:customStyle="1" w:styleId="ListLabel3435">
    <w:name w:val="ListLabel 3435"/>
    <w:qFormat/>
    <w:rsid w:val="005E3F96"/>
    <w:rPr>
      <w:rFonts w:cs="Wingdings"/>
      <w:b/>
    </w:rPr>
  </w:style>
  <w:style w:type="character" w:customStyle="1" w:styleId="ListLabel3436">
    <w:name w:val="ListLabel 3436"/>
    <w:qFormat/>
    <w:rsid w:val="005E3F96"/>
    <w:rPr>
      <w:rFonts w:cs="Courier New"/>
    </w:rPr>
  </w:style>
  <w:style w:type="character" w:customStyle="1" w:styleId="ListLabel3437">
    <w:name w:val="ListLabel 3437"/>
    <w:qFormat/>
    <w:rsid w:val="005E3F96"/>
    <w:rPr>
      <w:rFonts w:cs="Wingdings"/>
    </w:rPr>
  </w:style>
  <w:style w:type="character" w:customStyle="1" w:styleId="ListLabel3438">
    <w:name w:val="ListLabel 3438"/>
    <w:qFormat/>
    <w:rsid w:val="005E3F96"/>
    <w:rPr>
      <w:rFonts w:cs="Symbol"/>
    </w:rPr>
  </w:style>
  <w:style w:type="character" w:customStyle="1" w:styleId="ListLabel3439">
    <w:name w:val="ListLabel 3439"/>
    <w:qFormat/>
    <w:rsid w:val="005E3F96"/>
    <w:rPr>
      <w:rFonts w:cs="Courier New"/>
    </w:rPr>
  </w:style>
  <w:style w:type="character" w:customStyle="1" w:styleId="ListLabel3440">
    <w:name w:val="ListLabel 3440"/>
    <w:qFormat/>
    <w:rsid w:val="005E3F96"/>
    <w:rPr>
      <w:rFonts w:cs="Wingdings"/>
    </w:rPr>
  </w:style>
  <w:style w:type="character" w:customStyle="1" w:styleId="ListLabel3441">
    <w:name w:val="ListLabel 3441"/>
    <w:qFormat/>
    <w:rsid w:val="005E3F96"/>
    <w:rPr>
      <w:rFonts w:cs="Symbol"/>
    </w:rPr>
  </w:style>
  <w:style w:type="character" w:customStyle="1" w:styleId="ListLabel3442">
    <w:name w:val="ListLabel 3442"/>
    <w:qFormat/>
    <w:rsid w:val="005E3F96"/>
    <w:rPr>
      <w:rFonts w:cs="Courier New"/>
    </w:rPr>
  </w:style>
  <w:style w:type="character" w:customStyle="1" w:styleId="ListLabel3443">
    <w:name w:val="ListLabel 3443"/>
    <w:qFormat/>
    <w:rsid w:val="005E3F96"/>
    <w:rPr>
      <w:rFonts w:cs="Wingdings"/>
    </w:rPr>
  </w:style>
  <w:style w:type="character" w:customStyle="1" w:styleId="ListLabel3444">
    <w:name w:val="ListLabel 3444"/>
    <w:qFormat/>
    <w:rsid w:val="005E3F96"/>
    <w:rPr>
      <w:rFonts w:cs="Wingdings"/>
      <w:b/>
    </w:rPr>
  </w:style>
  <w:style w:type="character" w:customStyle="1" w:styleId="ListLabel3445">
    <w:name w:val="ListLabel 3445"/>
    <w:qFormat/>
    <w:rsid w:val="005E3F96"/>
    <w:rPr>
      <w:rFonts w:cs="Courier New"/>
    </w:rPr>
  </w:style>
  <w:style w:type="character" w:customStyle="1" w:styleId="ListLabel3446">
    <w:name w:val="ListLabel 3446"/>
    <w:qFormat/>
    <w:rsid w:val="005E3F96"/>
    <w:rPr>
      <w:rFonts w:cs="Wingdings"/>
    </w:rPr>
  </w:style>
  <w:style w:type="character" w:customStyle="1" w:styleId="ListLabel3447">
    <w:name w:val="ListLabel 3447"/>
    <w:qFormat/>
    <w:rsid w:val="005E3F96"/>
    <w:rPr>
      <w:rFonts w:cs="Symbol"/>
    </w:rPr>
  </w:style>
  <w:style w:type="character" w:customStyle="1" w:styleId="ListLabel3448">
    <w:name w:val="ListLabel 3448"/>
    <w:qFormat/>
    <w:rsid w:val="005E3F96"/>
    <w:rPr>
      <w:rFonts w:cs="Courier New"/>
    </w:rPr>
  </w:style>
  <w:style w:type="character" w:customStyle="1" w:styleId="ListLabel3449">
    <w:name w:val="ListLabel 3449"/>
    <w:qFormat/>
    <w:rsid w:val="005E3F96"/>
    <w:rPr>
      <w:rFonts w:cs="Wingdings"/>
    </w:rPr>
  </w:style>
  <w:style w:type="character" w:customStyle="1" w:styleId="ListLabel3450">
    <w:name w:val="ListLabel 3450"/>
    <w:qFormat/>
    <w:rsid w:val="005E3F96"/>
    <w:rPr>
      <w:rFonts w:cs="Symbol"/>
    </w:rPr>
  </w:style>
  <w:style w:type="character" w:customStyle="1" w:styleId="ListLabel3451">
    <w:name w:val="ListLabel 3451"/>
    <w:qFormat/>
    <w:rsid w:val="005E3F96"/>
    <w:rPr>
      <w:rFonts w:cs="Courier New"/>
    </w:rPr>
  </w:style>
  <w:style w:type="character" w:customStyle="1" w:styleId="ListLabel3452">
    <w:name w:val="ListLabel 3452"/>
    <w:qFormat/>
    <w:rsid w:val="005E3F96"/>
    <w:rPr>
      <w:rFonts w:cs="Wingdings"/>
    </w:rPr>
  </w:style>
  <w:style w:type="character" w:customStyle="1" w:styleId="ListLabel3453">
    <w:name w:val="ListLabel 3453"/>
    <w:qFormat/>
    <w:rsid w:val="005E3F96"/>
    <w:rPr>
      <w:rFonts w:cs="Symbol"/>
    </w:rPr>
  </w:style>
  <w:style w:type="character" w:customStyle="1" w:styleId="ListLabel3454">
    <w:name w:val="ListLabel 3454"/>
    <w:qFormat/>
    <w:rsid w:val="005E3F96"/>
    <w:rPr>
      <w:rFonts w:cs="Courier New"/>
    </w:rPr>
  </w:style>
  <w:style w:type="character" w:customStyle="1" w:styleId="ListLabel3455">
    <w:name w:val="ListLabel 3455"/>
    <w:qFormat/>
    <w:rsid w:val="005E3F96"/>
    <w:rPr>
      <w:rFonts w:cs="Wingdings"/>
    </w:rPr>
  </w:style>
  <w:style w:type="character" w:customStyle="1" w:styleId="ListLabel3456">
    <w:name w:val="ListLabel 3456"/>
    <w:qFormat/>
    <w:rsid w:val="005E3F96"/>
    <w:rPr>
      <w:rFonts w:cs="Symbol"/>
    </w:rPr>
  </w:style>
  <w:style w:type="character" w:customStyle="1" w:styleId="ListLabel3457">
    <w:name w:val="ListLabel 3457"/>
    <w:qFormat/>
    <w:rsid w:val="005E3F96"/>
    <w:rPr>
      <w:rFonts w:cs="Courier New"/>
    </w:rPr>
  </w:style>
  <w:style w:type="character" w:customStyle="1" w:styleId="ListLabel3458">
    <w:name w:val="ListLabel 3458"/>
    <w:qFormat/>
    <w:rsid w:val="005E3F96"/>
    <w:rPr>
      <w:rFonts w:cs="Wingdings"/>
    </w:rPr>
  </w:style>
  <w:style w:type="character" w:customStyle="1" w:styleId="ListLabel3459">
    <w:name w:val="ListLabel 3459"/>
    <w:qFormat/>
    <w:rsid w:val="005E3F96"/>
    <w:rPr>
      <w:rFonts w:cs="Symbol"/>
    </w:rPr>
  </w:style>
  <w:style w:type="character" w:customStyle="1" w:styleId="ListLabel3460">
    <w:name w:val="ListLabel 3460"/>
    <w:qFormat/>
    <w:rsid w:val="005E3F96"/>
    <w:rPr>
      <w:rFonts w:cs="Courier New"/>
    </w:rPr>
  </w:style>
  <w:style w:type="character" w:customStyle="1" w:styleId="ListLabel3461">
    <w:name w:val="ListLabel 3461"/>
    <w:qFormat/>
    <w:rsid w:val="005E3F96"/>
    <w:rPr>
      <w:rFonts w:cs="Wingdings"/>
    </w:rPr>
  </w:style>
  <w:style w:type="character" w:customStyle="1" w:styleId="ListLabel3462">
    <w:name w:val="ListLabel 3462"/>
    <w:qFormat/>
    <w:rsid w:val="005E3F96"/>
    <w:rPr>
      <w:rFonts w:cs="Symbol"/>
      <w:sz w:val="22"/>
    </w:rPr>
  </w:style>
  <w:style w:type="character" w:customStyle="1" w:styleId="ListLabel3463">
    <w:name w:val="ListLabel 3463"/>
    <w:qFormat/>
    <w:rsid w:val="005E3F96"/>
    <w:rPr>
      <w:rFonts w:cs="Courier New"/>
    </w:rPr>
  </w:style>
  <w:style w:type="character" w:customStyle="1" w:styleId="ListLabel3464">
    <w:name w:val="ListLabel 3464"/>
    <w:qFormat/>
    <w:rsid w:val="005E3F96"/>
    <w:rPr>
      <w:rFonts w:cs="Wingdings"/>
    </w:rPr>
  </w:style>
  <w:style w:type="character" w:customStyle="1" w:styleId="ListLabel3465">
    <w:name w:val="ListLabel 3465"/>
    <w:qFormat/>
    <w:rsid w:val="005E3F96"/>
    <w:rPr>
      <w:rFonts w:cs="Symbol"/>
    </w:rPr>
  </w:style>
  <w:style w:type="character" w:customStyle="1" w:styleId="ListLabel3466">
    <w:name w:val="ListLabel 3466"/>
    <w:qFormat/>
    <w:rsid w:val="005E3F96"/>
    <w:rPr>
      <w:rFonts w:cs="Courier New"/>
    </w:rPr>
  </w:style>
  <w:style w:type="character" w:customStyle="1" w:styleId="ListLabel3467">
    <w:name w:val="ListLabel 3467"/>
    <w:qFormat/>
    <w:rsid w:val="005E3F96"/>
    <w:rPr>
      <w:rFonts w:cs="Wingdings"/>
    </w:rPr>
  </w:style>
  <w:style w:type="character" w:customStyle="1" w:styleId="ListLabel3468">
    <w:name w:val="ListLabel 3468"/>
    <w:qFormat/>
    <w:rsid w:val="005E3F96"/>
    <w:rPr>
      <w:rFonts w:cs="Symbol"/>
    </w:rPr>
  </w:style>
  <w:style w:type="character" w:customStyle="1" w:styleId="ListLabel3469">
    <w:name w:val="ListLabel 3469"/>
    <w:qFormat/>
    <w:rsid w:val="005E3F96"/>
    <w:rPr>
      <w:rFonts w:cs="Courier New"/>
    </w:rPr>
  </w:style>
  <w:style w:type="character" w:customStyle="1" w:styleId="ListLabel3470">
    <w:name w:val="ListLabel 3470"/>
    <w:qFormat/>
    <w:rsid w:val="005E3F96"/>
    <w:rPr>
      <w:rFonts w:cs="Wingdings"/>
    </w:rPr>
  </w:style>
  <w:style w:type="character" w:customStyle="1" w:styleId="ListLabel3471">
    <w:name w:val="ListLabel 3471"/>
    <w:qFormat/>
    <w:rsid w:val="005E3F96"/>
    <w:rPr>
      <w:rFonts w:cs="Symbol"/>
      <w:sz w:val="22"/>
    </w:rPr>
  </w:style>
  <w:style w:type="character" w:customStyle="1" w:styleId="ListLabel3472">
    <w:name w:val="ListLabel 3472"/>
    <w:qFormat/>
    <w:rsid w:val="005E3F96"/>
    <w:rPr>
      <w:rFonts w:cs="Courier New"/>
    </w:rPr>
  </w:style>
  <w:style w:type="character" w:customStyle="1" w:styleId="ListLabel3473">
    <w:name w:val="ListLabel 3473"/>
    <w:qFormat/>
    <w:rsid w:val="005E3F96"/>
    <w:rPr>
      <w:rFonts w:cs="Wingdings"/>
    </w:rPr>
  </w:style>
  <w:style w:type="character" w:customStyle="1" w:styleId="ListLabel3474">
    <w:name w:val="ListLabel 3474"/>
    <w:qFormat/>
    <w:rsid w:val="005E3F96"/>
    <w:rPr>
      <w:rFonts w:cs="Symbol"/>
    </w:rPr>
  </w:style>
  <w:style w:type="character" w:customStyle="1" w:styleId="ListLabel3475">
    <w:name w:val="ListLabel 3475"/>
    <w:qFormat/>
    <w:rsid w:val="005E3F96"/>
    <w:rPr>
      <w:rFonts w:cs="Courier New"/>
    </w:rPr>
  </w:style>
  <w:style w:type="character" w:customStyle="1" w:styleId="ListLabel3476">
    <w:name w:val="ListLabel 3476"/>
    <w:qFormat/>
    <w:rsid w:val="005E3F96"/>
    <w:rPr>
      <w:rFonts w:cs="Wingdings"/>
    </w:rPr>
  </w:style>
  <w:style w:type="character" w:customStyle="1" w:styleId="ListLabel3477">
    <w:name w:val="ListLabel 3477"/>
    <w:qFormat/>
    <w:rsid w:val="005E3F96"/>
    <w:rPr>
      <w:rFonts w:cs="Symbol"/>
    </w:rPr>
  </w:style>
  <w:style w:type="character" w:customStyle="1" w:styleId="ListLabel3478">
    <w:name w:val="ListLabel 3478"/>
    <w:qFormat/>
    <w:rsid w:val="005E3F96"/>
    <w:rPr>
      <w:rFonts w:cs="Courier New"/>
    </w:rPr>
  </w:style>
  <w:style w:type="character" w:customStyle="1" w:styleId="ListLabel3479">
    <w:name w:val="ListLabel 3479"/>
    <w:qFormat/>
    <w:rsid w:val="005E3F96"/>
    <w:rPr>
      <w:rFonts w:cs="Wingdings"/>
    </w:rPr>
  </w:style>
  <w:style w:type="character" w:customStyle="1" w:styleId="ListLabel3480">
    <w:name w:val="ListLabel 3480"/>
    <w:qFormat/>
    <w:rsid w:val="005E3F96"/>
    <w:rPr>
      <w:rFonts w:cs="Symbol"/>
    </w:rPr>
  </w:style>
  <w:style w:type="character" w:customStyle="1" w:styleId="ListLabel3481">
    <w:name w:val="ListLabel 3481"/>
    <w:qFormat/>
    <w:rsid w:val="005E3F96"/>
    <w:rPr>
      <w:rFonts w:cs="Courier New"/>
    </w:rPr>
  </w:style>
  <w:style w:type="character" w:customStyle="1" w:styleId="ListLabel3482">
    <w:name w:val="ListLabel 3482"/>
    <w:qFormat/>
    <w:rsid w:val="005E3F96"/>
    <w:rPr>
      <w:rFonts w:cs="Wingdings"/>
    </w:rPr>
  </w:style>
  <w:style w:type="character" w:customStyle="1" w:styleId="ListLabel3483">
    <w:name w:val="ListLabel 3483"/>
    <w:qFormat/>
    <w:rsid w:val="005E3F96"/>
    <w:rPr>
      <w:rFonts w:cs="Symbol"/>
    </w:rPr>
  </w:style>
  <w:style w:type="character" w:customStyle="1" w:styleId="ListLabel3484">
    <w:name w:val="ListLabel 3484"/>
    <w:qFormat/>
    <w:rsid w:val="005E3F96"/>
    <w:rPr>
      <w:rFonts w:cs="Courier New"/>
    </w:rPr>
  </w:style>
  <w:style w:type="character" w:customStyle="1" w:styleId="ListLabel3485">
    <w:name w:val="ListLabel 3485"/>
    <w:qFormat/>
    <w:rsid w:val="005E3F96"/>
    <w:rPr>
      <w:rFonts w:cs="Wingdings"/>
    </w:rPr>
  </w:style>
  <w:style w:type="character" w:customStyle="1" w:styleId="ListLabel3486">
    <w:name w:val="ListLabel 3486"/>
    <w:qFormat/>
    <w:rsid w:val="005E3F96"/>
    <w:rPr>
      <w:rFonts w:cs="Symbol"/>
    </w:rPr>
  </w:style>
  <w:style w:type="character" w:customStyle="1" w:styleId="ListLabel3487">
    <w:name w:val="ListLabel 3487"/>
    <w:qFormat/>
    <w:rsid w:val="005E3F96"/>
    <w:rPr>
      <w:rFonts w:cs="Courier New"/>
    </w:rPr>
  </w:style>
  <w:style w:type="character" w:customStyle="1" w:styleId="ListLabel3488">
    <w:name w:val="ListLabel 3488"/>
    <w:qFormat/>
    <w:rsid w:val="005E3F96"/>
    <w:rPr>
      <w:rFonts w:cs="Wingdings"/>
    </w:rPr>
  </w:style>
  <w:style w:type="character" w:customStyle="1" w:styleId="ListLabel3489">
    <w:name w:val="ListLabel 3489"/>
    <w:qFormat/>
    <w:rsid w:val="005E3F96"/>
    <w:rPr>
      <w:rFonts w:cs="Symbol"/>
    </w:rPr>
  </w:style>
  <w:style w:type="character" w:customStyle="1" w:styleId="ListLabel3490">
    <w:name w:val="ListLabel 3490"/>
    <w:qFormat/>
    <w:rsid w:val="005E3F96"/>
    <w:rPr>
      <w:rFonts w:cs="Courier New"/>
    </w:rPr>
  </w:style>
  <w:style w:type="character" w:customStyle="1" w:styleId="ListLabel3491">
    <w:name w:val="ListLabel 3491"/>
    <w:qFormat/>
    <w:rsid w:val="005E3F96"/>
    <w:rPr>
      <w:rFonts w:cs="Wingdings"/>
    </w:rPr>
  </w:style>
  <w:style w:type="character" w:customStyle="1" w:styleId="ListLabel3492">
    <w:name w:val="ListLabel 3492"/>
    <w:qFormat/>
    <w:rsid w:val="005E3F96"/>
    <w:rPr>
      <w:rFonts w:cs="Symbol"/>
    </w:rPr>
  </w:style>
  <w:style w:type="character" w:customStyle="1" w:styleId="ListLabel3493">
    <w:name w:val="ListLabel 3493"/>
    <w:qFormat/>
    <w:rsid w:val="005E3F96"/>
    <w:rPr>
      <w:rFonts w:cs="Courier New"/>
    </w:rPr>
  </w:style>
  <w:style w:type="character" w:customStyle="1" w:styleId="ListLabel3494">
    <w:name w:val="ListLabel 3494"/>
    <w:qFormat/>
    <w:rsid w:val="005E3F96"/>
    <w:rPr>
      <w:rFonts w:cs="Wingdings"/>
    </w:rPr>
  </w:style>
  <w:style w:type="character" w:customStyle="1" w:styleId="ListLabel3495">
    <w:name w:val="ListLabel 3495"/>
    <w:qFormat/>
    <w:rsid w:val="005E3F96"/>
    <w:rPr>
      <w:rFonts w:cs="Symbol"/>
    </w:rPr>
  </w:style>
  <w:style w:type="character" w:customStyle="1" w:styleId="ListLabel3496">
    <w:name w:val="ListLabel 3496"/>
    <w:qFormat/>
    <w:rsid w:val="005E3F96"/>
    <w:rPr>
      <w:rFonts w:cs="Courier New"/>
    </w:rPr>
  </w:style>
  <w:style w:type="character" w:customStyle="1" w:styleId="ListLabel3497">
    <w:name w:val="ListLabel 3497"/>
    <w:qFormat/>
    <w:rsid w:val="005E3F96"/>
    <w:rPr>
      <w:rFonts w:cs="Wingdings"/>
    </w:rPr>
  </w:style>
  <w:style w:type="character" w:customStyle="1" w:styleId="ListLabel3498">
    <w:name w:val="ListLabel 3498"/>
    <w:qFormat/>
    <w:rsid w:val="005E3F96"/>
    <w:rPr>
      <w:rFonts w:cs="Symbol"/>
    </w:rPr>
  </w:style>
  <w:style w:type="character" w:customStyle="1" w:styleId="ListLabel3499">
    <w:name w:val="ListLabel 3499"/>
    <w:qFormat/>
    <w:rsid w:val="005E3F96"/>
    <w:rPr>
      <w:rFonts w:cs="Courier New"/>
    </w:rPr>
  </w:style>
  <w:style w:type="character" w:customStyle="1" w:styleId="ListLabel3500">
    <w:name w:val="ListLabel 3500"/>
    <w:qFormat/>
    <w:rsid w:val="005E3F96"/>
    <w:rPr>
      <w:rFonts w:cs="Wingdings"/>
    </w:rPr>
  </w:style>
  <w:style w:type="character" w:customStyle="1" w:styleId="ListLabel3501">
    <w:name w:val="ListLabel 3501"/>
    <w:qFormat/>
    <w:rsid w:val="005E3F96"/>
    <w:rPr>
      <w:rFonts w:cs="Symbol"/>
    </w:rPr>
  </w:style>
  <w:style w:type="character" w:customStyle="1" w:styleId="ListLabel3502">
    <w:name w:val="ListLabel 3502"/>
    <w:qFormat/>
    <w:rsid w:val="005E3F96"/>
    <w:rPr>
      <w:rFonts w:cs="Courier New"/>
    </w:rPr>
  </w:style>
  <w:style w:type="character" w:customStyle="1" w:styleId="ListLabel3503">
    <w:name w:val="ListLabel 3503"/>
    <w:qFormat/>
    <w:rsid w:val="005E3F96"/>
    <w:rPr>
      <w:rFonts w:cs="Wingdings"/>
    </w:rPr>
  </w:style>
  <w:style w:type="character" w:customStyle="1" w:styleId="ListLabel3504">
    <w:name w:val="ListLabel 3504"/>
    <w:qFormat/>
    <w:rsid w:val="005E3F96"/>
    <w:rPr>
      <w:rFonts w:cs="Symbol"/>
    </w:rPr>
  </w:style>
  <w:style w:type="character" w:customStyle="1" w:styleId="ListLabel3505">
    <w:name w:val="ListLabel 3505"/>
    <w:qFormat/>
    <w:rsid w:val="005E3F96"/>
    <w:rPr>
      <w:rFonts w:cs="Courier New"/>
    </w:rPr>
  </w:style>
  <w:style w:type="character" w:customStyle="1" w:styleId="ListLabel3506">
    <w:name w:val="ListLabel 3506"/>
    <w:qFormat/>
    <w:rsid w:val="005E3F96"/>
    <w:rPr>
      <w:rFonts w:cs="Wingdings"/>
    </w:rPr>
  </w:style>
  <w:style w:type="character" w:customStyle="1" w:styleId="ListLabel3507">
    <w:name w:val="ListLabel 3507"/>
    <w:qFormat/>
    <w:rsid w:val="005E3F96"/>
    <w:rPr>
      <w:rFonts w:cs="Symbol"/>
    </w:rPr>
  </w:style>
  <w:style w:type="character" w:customStyle="1" w:styleId="ListLabel3508">
    <w:name w:val="ListLabel 3508"/>
    <w:qFormat/>
    <w:rsid w:val="005E3F96"/>
    <w:rPr>
      <w:rFonts w:cs="Courier New"/>
    </w:rPr>
  </w:style>
  <w:style w:type="character" w:customStyle="1" w:styleId="ListLabel3509">
    <w:name w:val="ListLabel 3509"/>
    <w:qFormat/>
    <w:rsid w:val="005E3F96"/>
    <w:rPr>
      <w:rFonts w:cs="Wingdings"/>
    </w:rPr>
  </w:style>
  <w:style w:type="character" w:customStyle="1" w:styleId="ListLabel3510">
    <w:name w:val="ListLabel 3510"/>
    <w:qFormat/>
    <w:rsid w:val="005E3F96"/>
    <w:rPr>
      <w:rFonts w:cs="Symbol"/>
    </w:rPr>
  </w:style>
  <w:style w:type="character" w:customStyle="1" w:styleId="ListLabel3511">
    <w:name w:val="ListLabel 3511"/>
    <w:qFormat/>
    <w:rsid w:val="005E3F96"/>
    <w:rPr>
      <w:rFonts w:cs="Courier New"/>
    </w:rPr>
  </w:style>
  <w:style w:type="character" w:customStyle="1" w:styleId="ListLabel3512">
    <w:name w:val="ListLabel 3512"/>
    <w:qFormat/>
    <w:rsid w:val="005E3F96"/>
    <w:rPr>
      <w:rFonts w:cs="Wingdings"/>
    </w:rPr>
  </w:style>
  <w:style w:type="character" w:customStyle="1" w:styleId="ListLabel3513">
    <w:name w:val="ListLabel 3513"/>
    <w:qFormat/>
    <w:rsid w:val="005E3F96"/>
    <w:rPr>
      <w:rFonts w:cs="Symbol"/>
    </w:rPr>
  </w:style>
  <w:style w:type="character" w:customStyle="1" w:styleId="ListLabel3514">
    <w:name w:val="ListLabel 3514"/>
    <w:qFormat/>
    <w:rsid w:val="005E3F96"/>
    <w:rPr>
      <w:rFonts w:cs="Courier New"/>
    </w:rPr>
  </w:style>
  <w:style w:type="character" w:customStyle="1" w:styleId="ListLabel3515">
    <w:name w:val="ListLabel 3515"/>
    <w:qFormat/>
    <w:rsid w:val="005E3F96"/>
    <w:rPr>
      <w:rFonts w:cs="Wingdings"/>
    </w:rPr>
  </w:style>
  <w:style w:type="character" w:customStyle="1" w:styleId="ListLabel3516">
    <w:name w:val="ListLabel 3516"/>
    <w:qFormat/>
    <w:rsid w:val="005E3F96"/>
    <w:rPr>
      <w:rFonts w:cs="Symbol"/>
    </w:rPr>
  </w:style>
  <w:style w:type="character" w:customStyle="1" w:styleId="ListLabel3517">
    <w:name w:val="ListLabel 3517"/>
    <w:qFormat/>
    <w:rsid w:val="005E3F96"/>
    <w:rPr>
      <w:rFonts w:cs="Courier New"/>
    </w:rPr>
  </w:style>
  <w:style w:type="character" w:customStyle="1" w:styleId="ListLabel3518">
    <w:name w:val="ListLabel 3518"/>
    <w:qFormat/>
    <w:rsid w:val="005E3F96"/>
    <w:rPr>
      <w:rFonts w:cs="Wingdings"/>
    </w:rPr>
  </w:style>
  <w:style w:type="character" w:customStyle="1" w:styleId="ListLabel3519">
    <w:name w:val="ListLabel 3519"/>
    <w:qFormat/>
    <w:rsid w:val="005E3F96"/>
    <w:rPr>
      <w:rFonts w:cs="Symbol"/>
    </w:rPr>
  </w:style>
  <w:style w:type="character" w:customStyle="1" w:styleId="ListLabel3520">
    <w:name w:val="ListLabel 3520"/>
    <w:qFormat/>
    <w:rsid w:val="005E3F96"/>
    <w:rPr>
      <w:rFonts w:cs="Courier New"/>
    </w:rPr>
  </w:style>
  <w:style w:type="character" w:customStyle="1" w:styleId="ListLabel3521">
    <w:name w:val="ListLabel 3521"/>
    <w:qFormat/>
    <w:rsid w:val="005E3F96"/>
    <w:rPr>
      <w:rFonts w:cs="Wingdings"/>
    </w:rPr>
  </w:style>
  <w:style w:type="character" w:customStyle="1" w:styleId="ListLabel3522">
    <w:name w:val="ListLabel 3522"/>
    <w:qFormat/>
    <w:rsid w:val="005E3F96"/>
    <w:rPr>
      <w:rFonts w:cs="Symbol"/>
    </w:rPr>
  </w:style>
  <w:style w:type="character" w:customStyle="1" w:styleId="ListLabel3523">
    <w:name w:val="ListLabel 3523"/>
    <w:qFormat/>
    <w:rsid w:val="005E3F96"/>
    <w:rPr>
      <w:rFonts w:cs="Courier New"/>
    </w:rPr>
  </w:style>
  <w:style w:type="character" w:customStyle="1" w:styleId="ListLabel3524">
    <w:name w:val="ListLabel 3524"/>
    <w:qFormat/>
    <w:rsid w:val="005E3F96"/>
    <w:rPr>
      <w:rFonts w:cs="Wingdings"/>
    </w:rPr>
  </w:style>
  <w:style w:type="character" w:customStyle="1" w:styleId="ListLabel3525">
    <w:name w:val="ListLabel 3525"/>
    <w:qFormat/>
    <w:rsid w:val="005E3F96"/>
    <w:rPr>
      <w:rFonts w:cs="Symbol"/>
    </w:rPr>
  </w:style>
  <w:style w:type="character" w:customStyle="1" w:styleId="ListLabel3526">
    <w:name w:val="ListLabel 3526"/>
    <w:qFormat/>
    <w:rsid w:val="005E3F96"/>
    <w:rPr>
      <w:rFonts w:cs="Courier New"/>
    </w:rPr>
  </w:style>
  <w:style w:type="character" w:customStyle="1" w:styleId="ListLabel3527">
    <w:name w:val="ListLabel 3527"/>
    <w:qFormat/>
    <w:rsid w:val="005E3F96"/>
    <w:rPr>
      <w:rFonts w:cs="Wingdings"/>
    </w:rPr>
  </w:style>
  <w:style w:type="character" w:customStyle="1" w:styleId="ListLabel3528">
    <w:name w:val="ListLabel 3528"/>
    <w:qFormat/>
    <w:rsid w:val="005E3F96"/>
    <w:rPr>
      <w:rFonts w:cs="Symbol"/>
    </w:rPr>
  </w:style>
  <w:style w:type="character" w:customStyle="1" w:styleId="ListLabel3529">
    <w:name w:val="ListLabel 3529"/>
    <w:qFormat/>
    <w:rsid w:val="005E3F96"/>
    <w:rPr>
      <w:rFonts w:cs="Courier New"/>
    </w:rPr>
  </w:style>
  <w:style w:type="character" w:customStyle="1" w:styleId="ListLabel3530">
    <w:name w:val="ListLabel 3530"/>
    <w:qFormat/>
    <w:rsid w:val="005E3F96"/>
    <w:rPr>
      <w:rFonts w:cs="Wingdings"/>
    </w:rPr>
  </w:style>
  <w:style w:type="character" w:customStyle="1" w:styleId="ListLabel3531">
    <w:name w:val="ListLabel 3531"/>
    <w:qFormat/>
    <w:rsid w:val="005E3F96"/>
    <w:rPr>
      <w:rFonts w:cs="Symbol"/>
    </w:rPr>
  </w:style>
  <w:style w:type="character" w:customStyle="1" w:styleId="ListLabel3532">
    <w:name w:val="ListLabel 3532"/>
    <w:qFormat/>
    <w:rsid w:val="005E3F96"/>
    <w:rPr>
      <w:rFonts w:cs="Courier New"/>
    </w:rPr>
  </w:style>
  <w:style w:type="character" w:customStyle="1" w:styleId="ListLabel3533">
    <w:name w:val="ListLabel 3533"/>
    <w:qFormat/>
    <w:rsid w:val="005E3F96"/>
    <w:rPr>
      <w:rFonts w:cs="Wingdings"/>
    </w:rPr>
  </w:style>
  <w:style w:type="character" w:customStyle="1" w:styleId="ListLabel3534">
    <w:name w:val="ListLabel 3534"/>
    <w:qFormat/>
    <w:rsid w:val="005E3F96"/>
    <w:rPr>
      <w:rFonts w:cs="Symbol"/>
    </w:rPr>
  </w:style>
  <w:style w:type="character" w:customStyle="1" w:styleId="ListLabel3535">
    <w:name w:val="ListLabel 3535"/>
    <w:qFormat/>
    <w:rsid w:val="005E3F96"/>
    <w:rPr>
      <w:rFonts w:cs="Symbol"/>
    </w:rPr>
  </w:style>
  <w:style w:type="character" w:customStyle="1" w:styleId="ListLabel3536">
    <w:name w:val="ListLabel 3536"/>
    <w:qFormat/>
    <w:rsid w:val="005E3F96"/>
    <w:rPr>
      <w:rFonts w:cs="Courier New"/>
    </w:rPr>
  </w:style>
  <w:style w:type="character" w:customStyle="1" w:styleId="ListLabel3537">
    <w:name w:val="ListLabel 3537"/>
    <w:qFormat/>
    <w:rsid w:val="005E3F96"/>
    <w:rPr>
      <w:rFonts w:cs="Wingdings"/>
    </w:rPr>
  </w:style>
  <w:style w:type="character" w:customStyle="1" w:styleId="ListLabel3538">
    <w:name w:val="ListLabel 3538"/>
    <w:qFormat/>
    <w:rsid w:val="005E3F96"/>
    <w:rPr>
      <w:rFonts w:cs="Symbol"/>
    </w:rPr>
  </w:style>
  <w:style w:type="character" w:customStyle="1" w:styleId="ListLabel3539">
    <w:name w:val="ListLabel 3539"/>
    <w:qFormat/>
    <w:rsid w:val="005E3F96"/>
    <w:rPr>
      <w:rFonts w:cs="Courier New"/>
    </w:rPr>
  </w:style>
  <w:style w:type="character" w:customStyle="1" w:styleId="ListLabel3540">
    <w:name w:val="ListLabel 3540"/>
    <w:qFormat/>
    <w:rsid w:val="005E3F96"/>
    <w:rPr>
      <w:rFonts w:cs="Wingdings"/>
    </w:rPr>
  </w:style>
  <w:style w:type="character" w:customStyle="1" w:styleId="ListLabel3541">
    <w:name w:val="ListLabel 3541"/>
    <w:qFormat/>
    <w:rsid w:val="005E3F96"/>
    <w:rPr>
      <w:rFonts w:cs="Symbol"/>
    </w:rPr>
  </w:style>
  <w:style w:type="character" w:customStyle="1" w:styleId="ListLabel3542">
    <w:name w:val="ListLabel 3542"/>
    <w:qFormat/>
    <w:rsid w:val="005E3F96"/>
    <w:rPr>
      <w:rFonts w:cs="Courier New"/>
    </w:rPr>
  </w:style>
  <w:style w:type="character" w:customStyle="1" w:styleId="ListLabel3543">
    <w:name w:val="ListLabel 3543"/>
    <w:qFormat/>
    <w:rsid w:val="005E3F96"/>
    <w:rPr>
      <w:rFonts w:cs="Wingdings"/>
    </w:rPr>
  </w:style>
  <w:style w:type="character" w:customStyle="1" w:styleId="ListLabel3544">
    <w:name w:val="ListLabel 3544"/>
    <w:qFormat/>
    <w:rsid w:val="005E3F96"/>
    <w:rPr>
      <w:rFonts w:cs="Symbol"/>
      <w:sz w:val="22"/>
    </w:rPr>
  </w:style>
  <w:style w:type="character" w:customStyle="1" w:styleId="ListLabel3545">
    <w:name w:val="ListLabel 3545"/>
    <w:qFormat/>
    <w:rsid w:val="005E3F96"/>
    <w:rPr>
      <w:rFonts w:cs="Courier New"/>
    </w:rPr>
  </w:style>
  <w:style w:type="character" w:customStyle="1" w:styleId="ListLabel3546">
    <w:name w:val="ListLabel 3546"/>
    <w:qFormat/>
    <w:rsid w:val="005E3F96"/>
    <w:rPr>
      <w:rFonts w:cs="Wingdings"/>
    </w:rPr>
  </w:style>
  <w:style w:type="character" w:customStyle="1" w:styleId="ListLabel3547">
    <w:name w:val="ListLabel 3547"/>
    <w:qFormat/>
    <w:rsid w:val="005E3F96"/>
    <w:rPr>
      <w:rFonts w:cs="Symbol"/>
    </w:rPr>
  </w:style>
  <w:style w:type="character" w:customStyle="1" w:styleId="ListLabel3548">
    <w:name w:val="ListLabel 3548"/>
    <w:qFormat/>
    <w:rsid w:val="005E3F96"/>
    <w:rPr>
      <w:rFonts w:cs="Courier New"/>
    </w:rPr>
  </w:style>
  <w:style w:type="character" w:customStyle="1" w:styleId="ListLabel3549">
    <w:name w:val="ListLabel 3549"/>
    <w:qFormat/>
    <w:rsid w:val="005E3F96"/>
    <w:rPr>
      <w:rFonts w:cs="Wingdings"/>
    </w:rPr>
  </w:style>
  <w:style w:type="character" w:customStyle="1" w:styleId="ListLabel3550">
    <w:name w:val="ListLabel 3550"/>
    <w:qFormat/>
    <w:rsid w:val="005E3F96"/>
    <w:rPr>
      <w:rFonts w:cs="Symbol"/>
    </w:rPr>
  </w:style>
  <w:style w:type="character" w:customStyle="1" w:styleId="ListLabel3551">
    <w:name w:val="ListLabel 3551"/>
    <w:qFormat/>
    <w:rsid w:val="005E3F96"/>
    <w:rPr>
      <w:rFonts w:cs="Courier New"/>
    </w:rPr>
  </w:style>
  <w:style w:type="character" w:customStyle="1" w:styleId="ListLabel3552">
    <w:name w:val="ListLabel 3552"/>
    <w:qFormat/>
    <w:rsid w:val="005E3F96"/>
    <w:rPr>
      <w:rFonts w:cs="Wingdings"/>
    </w:rPr>
  </w:style>
  <w:style w:type="character" w:customStyle="1" w:styleId="ListLabel3553">
    <w:name w:val="ListLabel 3553"/>
    <w:qFormat/>
    <w:rsid w:val="005E3F96"/>
    <w:rPr>
      <w:rFonts w:cs="Symbol"/>
      <w:sz w:val="22"/>
    </w:rPr>
  </w:style>
  <w:style w:type="character" w:customStyle="1" w:styleId="ListLabel3554">
    <w:name w:val="ListLabel 3554"/>
    <w:qFormat/>
    <w:rsid w:val="005E3F96"/>
    <w:rPr>
      <w:rFonts w:cs="Courier New"/>
    </w:rPr>
  </w:style>
  <w:style w:type="character" w:customStyle="1" w:styleId="ListLabel3555">
    <w:name w:val="ListLabel 3555"/>
    <w:qFormat/>
    <w:rsid w:val="005E3F96"/>
    <w:rPr>
      <w:rFonts w:cs="Wingdings"/>
    </w:rPr>
  </w:style>
  <w:style w:type="character" w:customStyle="1" w:styleId="ListLabel3556">
    <w:name w:val="ListLabel 3556"/>
    <w:qFormat/>
    <w:rsid w:val="005E3F96"/>
    <w:rPr>
      <w:rFonts w:cs="Symbol"/>
    </w:rPr>
  </w:style>
  <w:style w:type="character" w:customStyle="1" w:styleId="ListLabel3557">
    <w:name w:val="ListLabel 3557"/>
    <w:qFormat/>
    <w:rsid w:val="005E3F96"/>
    <w:rPr>
      <w:rFonts w:cs="Courier New"/>
    </w:rPr>
  </w:style>
  <w:style w:type="character" w:customStyle="1" w:styleId="ListLabel3558">
    <w:name w:val="ListLabel 3558"/>
    <w:qFormat/>
    <w:rsid w:val="005E3F96"/>
    <w:rPr>
      <w:rFonts w:cs="Wingdings"/>
    </w:rPr>
  </w:style>
  <w:style w:type="character" w:customStyle="1" w:styleId="ListLabel3559">
    <w:name w:val="ListLabel 3559"/>
    <w:qFormat/>
    <w:rsid w:val="005E3F96"/>
    <w:rPr>
      <w:rFonts w:cs="Symbol"/>
    </w:rPr>
  </w:style>
  <w:style w:type="character" w:customStyle="1" w:styleId="ListLabel3560">
    <w:name w:val="ListLabel 3560"/>
    <w:qFormat/>
    <w:rsid w:val="005E3F96"/>
    <w:rPr>
      <w:rFonts w:cs="Courier New"/>
    </w:rPr>
  </w:style>
  <w:style w:type="character" w:customStyle="1" w:styleId="ListLabel3561">
    <w:name w:val="ListLabel 3561"/>
    <w:qFormat/>
    <w:rsid w:val="005E3F96"/>
    <w:rPr>
      <w:rFonts w:cs="Wingdings"/>
    </w:rPr>
  </w:style>
  <w:style w:type="character" w:customStyle="1" w:styleId="ListLabel3562">
    <w:name w:val="ListLabel 3562"/>
    <w:qFormat/>
    <w:rsid w:val="005E3F96"/>
    <w:rPr>
      <w:color w:val="auto"/>
      <w:sz w:val="22"/>
      <w:szCs w:val="22"/>
    </w:rPr>
  </w:style>
  <w:style w:type="character" w:customStyle="1" w:styleId="ListLabel3563">
    <w:name w:val="ListLabel 3563"/>
    <w:qFormat/>
    <w:rsid w:val="005E3F96"/>
    <w:rPr>
      <w:rFonts w:cs="Symbol"/>
    </w:rPr>
  </w:style>
  <w:style w:type="character" w:customStyle="1" w:styleId="ListLabel3564">
    <w:name w:val="ListLabel 3564"/>
    <w:qFormat/>
    <w:rsid w:val="005E3F96"/>
    <w:rPr>
      <w:rFonts w:cs="Symbol"/>
    </w:rPr>
  </w:style>
  <w:style w:type="character" w:customStyle="1" w:styleId="ListLabel3565">
    <w:name w:val="ListLabel 3565"/>
    <w:qFormat/>
    <w:rsid w:val="005E3F96"/>
    <w:rPr>
      <w:rFonts w:cs="Courier New"/>
    </w:rPr>
  </w:style>
  <w:style w:type="character" w:customStyle="1" w:styleId="ListLabel3566">
    <w:name w:val="ListLabel 3566"/>
    <w:qFormat/>
    <w:rsid w:val="005E3F96"/>
    <w:rPr>
      <w:rFonts w:cs="Wingdings"/>
    </w:rPr>
  </w:style>
  <w:style w:type="character" w:customStyle="1" w:styleId="ListLabel3567">
    <w:name w:val="ListLabel 3567"/>
    <w:qFormat/>
    <w:rsid w:val="005E3F96"/>
    <w:rPr>
      <w:rFonts w:cs="Symbol"/>
    </w:rPr>
  </w:style>
  <w:style w:type="character" w:customStyle="1" w:styleId="ListLabel3568">
    <w:name w:val="ListLabel 3568"/>
    <w:qFormat/>
    <w:rsid w:val="005E3F96"/>
    <w:rPr>
      <w:rFonts w:cs="Courier New"/>
    </w:rPr>
  </w:style>
  <w:style w:type="character" w:customStyle="1" w:styleId="ListLabel3569">
    <w:name w:val="ListLabel 3569"/>
    <w:qFormat/>
    <w:rsid w:val="005E3F96"/>
    <w:rPr>
      <w:rFonts w:cs="Wingdings"/>
    </w:rPr>
  </w:style>
  <w:style w:type="character" w:customStyle="1" w:styleId="ListLabel3570">
    <w:name w:val="ListLabel 3570"/>
    <w:qFormat/>
    <w:rsid w:val="005E3F96"/>
    <w:rPr>
      <w:rFonts w:cs="Symbol"/>
    </w:rPr>
  </w:style>
  <w:style w:type="character" w:customStyle="1" w:styleId="ListLabel3571">
    <w:name w:val="ListLabel 3571"/>
    <w:qFormat/>
    <w:rsid w:val="005E3F96"/>
    <w:rPr>
      <w:rFonts w:cs="Courier New"/>
    </w:rPr>
  </w:style>
  <w:style w:type="character" w:customStyle="1" w:styleId="ListLabel3572">
    <w:name w:val="ListLabel 3572"/>
    <w:qFormat/>
    <w:rsid w:val="005E3F96"/>
    <w:rPr>
      <w:rFonts w:cs="Wingdings"/>
    </w:rPr>
  </w:style>
  <w:style w:type="character" w:customStyle="1" w:styleId="ListLabel3573">
    <w:name w:val="ListLabel 3573"/>
    <w:qFormat/>
    <w:rsid w:val="005E3F96"/>
    <w:rPr>
      <w:sz w:val="20"/>
    </w:rPr>
  </w:style>
  <w:style w:type="character" w:customStyle="1" w:styleId="ListLabel3574">
    <w:name w:val="ListLabel 3574"/>
    <w:qFormat/>
    <w:rsid w:val="005E3F96"/>
    <w:rPr>
      <w:sz w:val="20"/>
    </w:rPr>
  </w:style>
  <w:style w:type="character" w:customStyle="1" w:styleId="ListLabel3575">
    <w:name w:val="ListLabel 3575"/>
    <w:qFormat/>
    <w:rsid w:val="005E3F96"/>
    <w:rPr>
      <w:sz w:val="20"/>
    </w:rPr>
  </w:style>
  <w:style w:type="character" w:customStyle="1" w:styleId="ListLabel3576">
    <w:name w:val="ListLabel 3576"/>
    <w:qFormat/>
    <w:rsid w:val="005E3F96"/>
    <w:rPr>
      <w:rFonts w:ascii="Times New Roman" w:hAnsi="Times New Roman"/>
      <w:b/>
      <w:color w:val="auto"/>
    </w:rPr>
  </w:style>
  <w:style w:type="character" w:customStyle="1" w:styleId="ListLabel3577">
    <w:name w:val="ListLabel 3577"/>
    <w:qFormat/>
    <w:rsid w:val="005E3F96"/>
    <w:rPr>
      <w:rFonts w:ascii="Times New Roman" w:hAnsi="Times New Roman"/>
      <w:b/>
      <w:color w:val="auto"/>
    </w:rPr>
  </w:style>
  <w:style w:type="character" w:customStyle="1" w:styleId="ListLabel3578">
    <w:name w:val="ListLabel 3578"/>
    <w:qFormat/>
    <w:rsid w:val="005E3F96"/>
    <w:rPr>
      <w:rFonts w:ascii="Times New Roman" w:hAnsi="Times New Roman"/>
      <w:b/>
      <w:color w:val="auto"/>
    </w:rPr>
  </w:style>
  <w:style w:type="character" w:customStyle="1" w:styleId="ListLabel3579">
    <w:name w:val="ListLabel 3579"/>
    <w:qFormat/>
    <w:rsid w:val="005E3F96"/>
    <w:rPr>
      <w:rFonts w:ascii="Times New Roman" w:hAnsi="Times New Roman"/>
      <w:b/>
      <w:color w:val="auto"/>
    </w:rPr>
  </w:style>
  <w:style w:type="character" w:customStyle="1" w:styleId="WW8Num10z0">
    <w:name w:val="WW8Num10z0"/>
    <w:qFormat/>
    <w:rsid w:val="005E3F96"/>
    <w:rPr>
      <w:rFonts w:ascii="Symbol" w:hAnsi="Symbol" w:cs="Symbol"/>
      <w:color w:val="000000"/>
      <w:sz w:val="22"/>
      <w:szCs w:val="22"/>
    </w:rPr>
  </w:style>
  <w:style w:type="character" w:customStyle="1" w:styleId="Znakiwypunktowania">
    <w:name w:val="Znaki wypunktowania"/>
    <w:qFormat/>
    <w:rsid w:val="005E3F96"/>
    <w:rPr>
      <w:rFonts w:ascii="OpenSymbol" w:eastAsia="OpenSymbol" w:hAnsi="OpenSymbol" w:cs="OpenSymbol"/>
    </w:rPr>
  </w:style>
  <w:style w:type="character" w:customStyle="1" w:styleId="ListLabel3580">
    <w:name w:val="ListLabel 3580"/>
    <w:qFormat/>
    <w:rsid w:val="005E3F96"/>
    <w:rPr>
      <w:rFonts w:ascii="Times New Roman" w:hAnsi="Times New Roman"/>
      <w:b/>
      <w:color w:val="auto"/>
    </w:rPr>
  </w:style>
  <w:style w:type="character" w:customStyle="1" w:styleId="ListLabel3581">
    <w:name w:val="ListLabel 3581"/>
    <w:qFormat/>
    <w:rsid w:val="005E3F96"/>
    <w:rPr>
      <w:rFonts w:cs="OpenSymbol"/>
    </w:rPr>
  </w:style>
  <w:style w:type="character" w:customStyle="1" w:styleId="ListLabel3582">
    <w:name w:val="ListLabel 3582"/>
    <w:qFormat/>
    <w:rsid w:val="005E3F96"/>
    <w:rPr>
      <w:rFonts w:cs="Symbol"/>
    </w:rPr>
  </w:style>
  <w:style w:type="character" w:customStyle="1" w:styleId="ListLabel3583">
    <w:name w:val="ListLabel 3583"/>
    <w:qFormat/>
    <w:rsid w:val="005E3F96"/>
    <w:rPr>
      <w:rFonts w:cs="Courier New"/>
    </w:rPr>
  </w:style>
  <w:style w:type="character" w:customStyle="1" w:styleId="ListLabel3584">
    <w:name w:val="ListLabel 3584"/>
    <w:qFormat/>
    <w:rsid w:val="005E3F96"/>
    <w:rPr>
      <w:rFonts w:cs="Wingdings"/>
    </w:rPr>
  </w:style>
  <w:style w:type="character" w:customStyle="1" w:styleId="ListLabel3585">
    <w:name w:val="ListLabel 3585"/>
    <w:qFormat/>
    <w:rsid w:val="005E3F96"/>
    <w:rPr>
      <w:rFonts w:cs="Symbol"/>
    </w:rPr>
  </w:style>
  <w:style w:type="character" w:customStyle="1" w:styleId="ListLabel3586">
    <w:name w:val="ListLabel 3586"/>
    <w:qFormat/>
    <w:rsid w:val="005E3F96"/>
    <w:rPr>
      <w:rFonts w:cs="Courier New"/>
    </w:rPr>
  </w:style>
  <w:style w:type="character" w:customStyle="1" w:styleId="ListLabel3587">
    <w:name w:val="ListLabel 3587"/>
    <w:qFormat/>
    <w:rsid w:val="005E3F96"/>
    <w:rPr>
      <w:rFonts w:cs="Wingdings"/>
    </w:rPr>
  </w:style>
  <w:style w:type="character" w:customStyle="1" w:styleId="ListLabel3588">
    <w:name w:val="ListLabel 3588"/>
    <w:qFormat/>
    <w:rsid w:val="005E3F96"/>
    <w:rPr>
      <w:rFonts w:cs="Symbol"/>
    </w:rPr>
  </w:style>
  <w:style w:type="character" w:customStyle="1" w:styleId="ListLabel3589">
    <w:name w:val="ListLabel 3589"/>
    <w:qFormat/>
    <w:rsid w:val="005E3F96"/>
    <w:rPr>
      <w:rFonts w:cs="Courier New"/>
    </w:rPr>
  </w:style>
  <w:style w:type="character" w:customStyle="1" w:styleId="ListLabel3590">
    <w:name w:val="ListLabel 3590"/>
    <w:qFormat/>
    <w:rsid w:val="005E3F96"/>
    <w:rPr>
      <w:rFonts w:cs="Wingdings"/>
    </w:rPr>
  </w:style>
  <w:style w:type="character" w:customStyle="1" w:styleId="ListLabel3591">
    <w:name w:val="ListLabel 3591"/>
    <w:qFormat/>
    <w:rsid w:val="005E3F96"/>
    <w:rPr>
      <w:rFonts w:cs="Symbol"/>
    </w:rPr>
  </w:style>
  <w:style w:type="character" w:customStyle="1" w:styleId="ListLabel3592">
    <w:name w:val="ListLabel 3592"/>
    <w:qFormat/>
    <w:rsid w:val="005E3F96"/>
    <w:rPr>
      <w:rFonts w:cs="Courier New"/>
    </w:rPr>
  </w:style>
  <w:style w:type="character" w:customStyle="1" w:styleId="ListLabel3593">
    <w:name w:val="ListLabel 3593"/>
    <w:qFormat/>
    <w:rsid w:val="005E3F96"/>
    <w:rPr>
      <w:rFonts w:cs="Wingdings"/>
    </w:rPr>
  </w:style>
  <w:style w:type="character" w:customStyle="1" w:styleId="ListLabel3594">
    <w:name w:val="ListLabel 3594"/>
    <w:qFormat/>
    <w:rsid w:val="005E3F96"/>
    <w:rPr>
      <w:rFonts w:cs="Symbol"/>
    </w:rPr>
  </w:style>
  <w:style w:type="character" w:customStyle="1" w:styleId="ListLabel3595">
    <w:name w:val="ListLabel 3595"/>
    <w:qFormat/>
    <w:rsid w:val="005E3F96"/>
    <w:rPr>
      <w:rFonts w:cs="Courier New"/>
    </w:rPr>
  </w:style>
  <w:style w:type="character" w:customStyle="1" w:styleId="ListLabel3596">
    <w:name w:val="ListLabel 3596"/>
    <w:qFormat/>
    <w:rsid w:val="005E3F96"/>
    <w:rPr>
      <w:rFonts w:cs="Wingdings"/>
    </w:rPr>
  </w:style>
  <w:style w:type="character" w:customStyle="1" w:styleId="ListLabel3597">
    <w:name w:val="ListLabel 3597"/>
    <w:qFormat/>
    <w:rsid w:val="005E3F96"/>
    <w:rPr>
      <w:rFonts w:cs="Symbol"/>
    </w:rPr>
  </w:style>
  <w:style w:type="character" w:customStyle="1" w:styleId="ListLabel3598">
    <w:name w:val="ListLabel 3598"/>
    <w:qFormat/>
    <w:rsid w:val="005E3F96"/>
    <w:rPr>
      <w:rFonts w:cs="Courier New"/>
    </w:rPr>
  </w:style>
  <w:style w:type="character" w:customStyle="1" w:styleId="ListLabel3599">
    <w:name w:val="ListLabel 3599"/>
    <w:qFormat/>
    <w:rsid w:val="005E3F96"/>
    <w:rPr>
      <w:rFonts w:cs="Wingdings"/>
    </w:rPr>
  </w:style>
  <w:style w:type="character" w:customStyle="1" w:styleId="ListLabel3600">
    <w:name w:val="ListLabel 3600"/>
    <w:qFormat/>
    <w:rsid w:val="005E3F96"/>
    <w:rPr>
      <w:rFonts w:cs="Symbol"/>
      <w:b w:val="0"/>
      <w:color w:val="000000"/>
      <w:sz w:val="22"/>
      <w:szCs w:val="22"/>
    </w:rPr>
  </w:style>
  <w:style w:type="paragraph" w:styleId="Nagwek">
    <w:name w:val="header"/>
    <w:basedOn w:val="Normalny"/>
    <w:next w:val="Tekstpodstawowy"/>
    <w:link w:val="NagwekZnak"/>
    <w:qFormat/>
    <w:rsid w:val="005E3F96"/>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nhideWhenUsed/>
    <w:rsid w:val="00395169"/>
    <w:pPr>
      <w:spacing w:after="120"/>
    </w:pPr>
  </w:style>
  <w:style w:type="paragraph" w:styleId="Lista">
    <w:name w:val="List"/>
    <w:basedOn w:val="Tekstpodstawowy"/>
    <w:rsid w:val="00395169"/>
    <w:pPr>
      <w:spacing w:after="140" w:line="288" w:lineRule="auto"/>
    </w:pPr>
    <w:rPr>
      <w:rFonts w:ascii="Calibri" w:eastAsia="Calibri" w:hAnsi="Calibri" w:cs="Mangal"/>
      <w:sz w:val="22"/>
      <w:szCs w:val="22"/>
      <w:lang w:eastAsia="zh-CN"/>
    </w:rPr>
  </w:style>
  <w:style w:type="paragraph" w:customStyle="1" w:styleId="Legenda1">
    <w:name w:val="Legenda1"/>
    <w:basedOn w:val="Normalny"/>
    <w:qFormat/>
    <w:rsid w:val="005E3F96"/>
    <w:pPr>
      <w:suppressLineNumbers/>
      <w:spacing w:before="120" w:after="120"/>
    </w:pPr>
    <w:rPr>
      <w:rFonts w:cs="Lucida Sans"/>
      <w:i/>
      <w:iCs/>
    </w:rPr>
  </w:style>
  <w:style w:type="paragraph" w:customStyle="1" w:styleId="Indeks">
    <w:name w:val="Indeks"/>
    <w:basedOn w:val="Normalny"/>
    <w:qFormat/>
    <w:rsid w:val="00395169"/>
    <w:pPr>
      <w:suppressLineNumbers/>
      <w:spacing w:after="200" w:line="276" w:lineRule="auto"/>
    </w:pPr>
    <w:rPr>
      <w:rFonts w:ascii="Calibri" w:eastAsia="Calibri" w:hAnsi="Calibri" w:cs="Mangal"/>
      <w:sz w:val="22"/>
      <w:szCs w:val="22"/>
      <w:lang w:eastAsia="zh-CN"/>
    </w:rPr>
  </w:style>
  <w:style w:type="paragraph" w:customStyle="1" w:styleId="Nagwek1">
    <w:name w:val="Nagłówek1"/>
    <w:basedOn w:val="Normalny"/>
    <w:qFormat/>
    <w:rsid w:val="00B64ED3"/>
    <w:pPr>
      <w:keepNext/>
      <w:spacing w:before="240" w:after="120"/>
    </w:pPr>
    <w:rPr>
      <w:rFonts w:ascii="Liberation Sans" w:eastAsia="Microsoft YaHei" w:hAnsi="Liberation Sans" w:cs="Lucida Sans"/>
      <w:sz w:val="28"/>
      <w:szCs w:val="28"/>
    </w:rPr>
  </w:style>
  <w:style w:type="paragraph" w:styleId="Legenda">
    <w:name w:val="caption"/>
    <w:basedOn w:val="Normalny"/>
    <w:qFormat/>
    <w:rsid w:val="00395169"/>
    <w:pPr>
      <w:suppressLineNumbers/>
      <w:spacing w:before="120" w:after="120" w:line="276" w:lineRule="auto"/>
    </w:pPr>
    <w:rPr>
      <w:rFonts w:ascii="Calibri" w:eastAsia="Calibri" w:hAnsi="Calibri" w:cs="Mangal"/>
      <w:i/>
      <w:iCs/>
      <w:lang w:eastAsia="zh-CN"/>
    </w:rPr>
  </w:style>
  <w:style w:type="paragraph" w:customStyle="1" w:styleId="Nagwek11">
    <w:name w:val="Nagłówek 11"/>
    <w:basedOn w:val="Normalny"/>
    <w:link w:val="Nagwek1Znak"/>
    <w:uiPriority w:val="9"/>
    <w:qFormat/>
    <w:rsid w:val="00395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Nagwek210">
    <w:name w:val="Nagłówek 21"/>
    <w:basedOn w:val="Normalny"/>
    <w:link w:val="Nagwek2Znak"/>
    <w:uiPriority w:val="9"/>
    <w:unhideWhenUsed/>
    <w:qFormat/>
    <w:rsid w:val="00395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Nagwek31">
    <w:name w:val="Nagłówek 31"/>
    <w:basedOn w:val="Normalny"/>
    <w:link w:val="Nagwek3Znak"/>
    <w:uiPriority w:val="9"/>
    <w:unhideWhenUsed/>
    <w:qFormat/>
    <w:rsid w:val="00395169"/>
    <w:pPr>
      <w:keepNext/>
      <w:keepLines/>
      <w:spacing w:before="200"/>
      <w:outlineLvl w:val="2"/>
    </w:pPr>
    <w:rPr>
      <w:rFonts w:asciiTheme="majorHAnsi" w:eastAsiaTheme="majorEastAsia" w:hAnsiTheme="majorHAnsi" w:cstheme="majorBidi"/>
      <w:b/>
      <w:bCs/>
      <w:color w:val="4F81BD" w:themeColor="accent1"/>
    </w:rPr>
  </w:style>
  <w:style w:type="paragraph" w:customStyle="1" w:styleId="Legenda10">
    <w:name w:val="Legenda1"/>
    <w:basedOn w:val="Normalny"/>
    <w:qFormat/>
    <w:rsid w:val="00B64ED3"/>
    <w:pPr>
      <w:suppressLineNumbers/>
      <w:spacing w:before="120" w:after="120"/>
    </w:pPr>
    <w:rPr>
      <w:rFonts w:cs="Lucida Sans"/>
      <w:i/>
      <w:iCs/>
    </w:rPr>
  </w:style>
  <w:style w:type="paragraph" w:customStyle="1" w:styleId="Default">
    <w:name w:val="Default"/>
    <w:qFormat/>
    <w:rsid w:val="00395169"/>
    <w:rPr>
      <w:rFonts w:ascii="Calibri" w:eastAsia="Calibri" w:hAnsi="Calibri" w:cs="Calibri"/>
      <w:color w:val="000000"/>
      <w:sz w:val="24"/>
      <w:szCs w:val="24"/>
    </w:rPr>
  </w:style>
  <w:style w:type="paragraph" w:styleId="Tekstdymka">
    <w:name w:val="Balloon Text"/>
    <w:basedOn w:val="Normalny"/>
    <w:link w:val="TekstdymkaZnak"/>
    <w:unhideWhenUsed/>
    <w:qFormat/>
    <w:rsid w:val="00395169"/>
    <w:rPr>
      <w:rFonts w:ascii="Tahoma" w:hAnsi="Tahoma" w:cs="Tahoma"/>
      <w:sz w:val="16"/>
      <w:szCs w:val="16"/>
    </w:rPr>
  </w:style>
  <w:style w:type="paragraph" w:customStyle="1" w:styleId="Zawartotabeli">
    <w:name w:val="Zawarto?? tabeli"/>
    <w:basedOn w:val="Normalny"/>
    <w:qFormat/>
    <w:rsid w:val="00395169"/>
    <w:pPr>
      <w:suppressLineNumbers/>
    </w:pPr>
  </w:style>
  <w:style w:type="paragraph" w:customStyle="1" w:styleId="StylTekstpodstawowyWyjustowanyInterlinia15wiersza">
    <w:name w:val="Styl Tekst podstawowy + Wyjustowany Interlinia:  15 wiersza"/>
    <w:basedOn w:val="Zawartotabeli"/>
    <w:qFormat/>
    <w:rsid w:val="00395169"/>
    <w:pPr>
      <w:spacing w:before="40" w:after="60" w:line="360" w:lineRule="auto"/>
    </w:pPr>
  </w:style>
  <w:style w:type="paragraph" w:styleId="Akapitzlist">
    <w:name w:val="List Paragraph"/>
    <w:basedOn w:val="Normalny"/>
    <w:link w:val="AkapitzlistZnak"/>
    <w:uiPriority w:val="34"/>
    <w:qFormat/>
    <w:rsid w:val="005E3F96"/>
    <w:pPr>
      <w:ind w:left="708"/>
    </w:pPr>
  </w:style>
  <w:style w:type="paragraph" w:styleId="Tekstpodstawowy3">
    <w:name w:val="Body Text 3"/>
    <w:basedOn w:val="Normalny"/>
    <w:link w:val="Tekstpodstawowy3Znak"/>
    <w:qFormat/>
    <w:rsid w:val="00395169"/>
    <w:pPr>
      <w:suppressAutoHyphens w:val="0"/>
      <w:spacing w:after="120"/>
    </w:pPr>
    <w:rPr>
      <w:sz w:val="16"/>
      <w:szCs w:val="16"/>
      <w:lang w:eastAsia="pl-PL"/>
    </w:rPr>
  </w:style>
  <w:style w:type="paragraph" w:customStyle="1" w:styleId="Tekstpodstawowy22">
    <w:name w:val="Tekst podstawowy 22"/>
    <w:basedOn w:val="Normalny"/>
    <w:qFormat/>
    <w:rsid w:val="00395169"/>
    <w:pPr>
      <w:spacing w:after="120" w:line="480" w:lineRule="auto"/>
    </w:pPr>
  </w:style>
  <w:style w:type="paragraph" w:customStyle="1" w:styleId="Tekstprzypisukocowego1">
    <w:name w:val="Tekst przypisu końcowego1"/>
    <w:basedOn w:val="Normalny"/>
    <w:link w:val="TekstprzypisukocowegoZnak"/>
    <w:qFormat/>
    <w:rsid w:val="00395169"/>
    <w:rPr>
      <w:sz w:val="20"/>
    </w:rPr>
  </w:style>
  <w:style w:type="paragraph" w:styleId="NormalnyWeb">
    <w:name w:val="Normal (Web)"/>
    <w:basedOn w:val="Normalny"/>
    <w:uiPriority w:val="99"/>
    <w:unhideWhenUsed/>
    <w:qFormat/>
    <w:rsid w:val="00395169"/>
    <w:pPr>
      <w:suppressAutoHyphens w:val="0"/>
      <w:spacing w:beforeAutospacing="1" w:afterAutospacing="1"/>
    </w:pPr>
    <w:rPr>
      <w:lang w:eastAsia="pl-PL"/>
    </w:rPr>
  </w:style>
  <w:style w:type="paragraph" w:customStyle="1" w:styleId="Styl1">
    <w:name w:val="Styl 1"/>
    <w:qFormat/>
    <w:rsid w:val="00395169"/>
    <w:pPr>
      <w:widowControl w:val="0"/>
      <w:spacing w:before="120"/>
      <w:ind w:firstLine="709"/>
      <w:jc w:val="both"/>
    </w:pPr>
    <w:rPr>
      <w:rFonts w:ascii="Tahoma" w:eastAsia="Calibri" w:hAnsi="Tahoma"/>
      <w:color w:val="00000A"/>
      <w:sz w:val="22"/>
      <w:lang w:eastAsia="pl-PL"/>
    </w:rPr>
  </w:style>
  <w:style w:type="paragraph" w:styleId="Tekstpodstawowy2">
    <w:name w:val="Body Text 2"/>
    <w:basedOn w:val="Normalny"/>
    <w:link w:val="Tekstpodstawowy2Znak"/>
    <w:uiPriority w:val="99"/>
    <w:semiHidden/>
    <w:unhideWhenUsed/>
    <w:qFormat/>
    <w:rsid w:val="00395169"/>
    <w:pPr>
      <w:spacing w:after="120" w:line="480" w:lineRule="auto"/>
    </w:pPr>
  </w:style>
  <w:style w:type="paragraph" w:styleId="Tekstkomentarza">
    <w:name w:val="annotation text"/>
    <w:basedOn w:val="Normalny"/>
    <w:link w:val="TekstkomentarzaZnak"/>
    <w:uiPriority w:val="99"/>
    <w:unhideWhenUsed/>
    <w:qFormat/>
    <w:rsid w:val="00395169"/>
    <w:rPr>
      <w:sz w:val="20"/>
      <w:szCs w:val="20"/>
    </w:rPr>
  </w:style>
  <w:style w:type="paragraph" w:styleId="Tematkomentarza">
    <w:name w:val="annotation subject"/>
    <w:basedOn w:val="Tekstkomentarza"/>
    <w:link w:val="TematkomentarzaZnak"/>
    <w:uiPriority w:val="99"/>
    <w:semiHidden/>
    <w:unhideWhenUsed/>
    <w:qFormat/>
    <w:rsid w:val="00395169"/>
    <w:rPr>
      <w:b/>
      <w:bCs/>
    </w:rPr>
  </w:style>
  <w:style w:type="paragraph" w:styleId="HTML-wstpniesformatowany">
    <w:name w:val="HTML Preformatted"/>
    <w:basedOn w:val="Normalny"/>
    <w:uiPriority w:val="99"/>
    <w:semiHidden/>
    <w:unhideWhenUsed/>
    <w:qFormat/>
    <w:rsid w:val="00395169"/>
    <w:rPr>
      <w:rFonts w:ascii="Consolas" w:hAnsi="Consolas" w:cs="Consolas"/>
      <w:sz w:val="20"/>
      <w:szCs w:val="20"/>
    </w:rPr>
  </w:style>
  <w:style w:type="paragraph" w:customStyle="1" w:styleId="Nagwek10">
    <w:name w:val="Nagłówek1"/>
    <w:basedOn w:val="Normalny"/>
    <w:qFormat/>
    <w:rsid w:val="00395169"/>
    <w:pPr>
      <w:keepNext/>
      <w:spacing w:before="240" w:after="120" w:line="276" w:lineRule="auto"/>
    </w:pPr>
    <w:rPr>
      <w:rFonts w:ascii="Liberation Sans" w:eastAsia="Microsoft YaHei" w:hAnsi="Liberation Sans" w:cs="Mangal"/>
      <w:sz w:val="28"/>
      <w:szCs w:val="28"/>
      <w:lang w:eastAsia="zh-CN"/>
    </w:rPr>
  </w:style>
  <w:style w:type="paragraph" w:customStyle="1" w:styleId="Stopka1">
    <w:name w:val="Stopka1"/>
    <w:basedOn w:val="Normalny"/>
    <w:link w:val="StopkaZnak1"/>
    <w:qFormat/>
    <w:rsid w:val="00395169"/>
    <w:pPr>
      <w:tabs>
        <w:tab w:val="center" w:pos="4513"/>
        <w:tab w:val="right" w:pos="9026"/>
      </w:tabs>
    </w:pPr>
    <w:rPr>
      <w:rFonts w:ascii="Calibri" w:eastAsia="Calibri" w:hAnsi="Calibri" w:cs="Calibri"/>
      <w:sz w:val="22"/>
      <w:szCs w:val="22"/>
      <w:lang w:eastAsia="zh-CN"/>
    </w:rPr>
  </w:style>
  <w:style w:type="paragraph" w:customStyle="1" w:styleId="Zawartotabeli0">
    <w:name w:val="Zawartość tabeli"/>
    <w:basedOn w:val="Normalny"/>
    <w:qFormat/>
    <w:rsid w:val="00395169"/>
    <w:pPr>
      <w:suppressLineNumbers/>
      <w:spacing w:after="200" w:line="276" w:lineRule="auto"/>
    </w:pPr>
    <w:rPr>
      <w:rFonts w:ascii="Calibri" w:eastAsia="Calibri" w:hAnsi="Calibri" w:cs="Calibri"/>
      <w:sz w:val="22"/>
      <w:szCs w:val="22"/>
      <w:lang w:eastAsia="zh-CN"/>
    </w:rPr>
  </w:style>
  <w:style w:type="paragraph" w:customStyle="1" w:styleId="Nagwektabeli">
    <w:name w:val="Nagłówek tabeli"/>
    <w:basedOn w:val="Zawartotabeli0"/>
    <w:qFormat/>
    <w:rsid w:val="00395169"/>
    <w:pPr>
      <w:jc w:val="center"/>
    </w:pPr>
    <w:rPr>
      <w:b/>
      <w:bCs/>
    </w:rPr>
  </w:style>
  <w:style w:type="paragraph" w:customStyle="1" w:styleId="Nagwek2">
    <w:name w:val="Nagłówek2"/>
    <w:basedOn w:val="Normalny"/>
    <w:uiPriority w:val="99"/>
    <w:semiHidden/>
    <w:unhideWhenUsed/>
    <w:qFormat/>
    <w:rsid w:val="00395169"/>
    <w:pPr>
      <w:tabs>
        <w:tab w:val="center" w:pos="4536"/>
        <w:tab w:val="right" w:pos="9072"/>
      </w:tabs>
    </w:pPr>
  </w:style>
  <w:style w:type="paragraph" w:styleId="Nagwekspisutreci">
    <w:name w:val="TOC Heading"/>
    <w:basedOn w:val="Nagwek11"/>
    <w:uiPriority w:val="39"/>
    <w:semiHidden/>
    <w:unhideWhenUsed/>
    <w:qFormat/>
    <w:rsid w:val="00395169"/>
    <w:pPr>
      <w:suppressAutoHyphens w:val="0"/>
      <w:spacing w:line="276" w:lineRule="auto"/>
    </w:pPr>
    <w:rPr>
      <w:lang w:eastAsia="en-US"/>
    </w:rPr>
  </w:style>
  <w:style w:type="paragraph" w:customStyle="1" w:styleId="Spistreci11">
    <w:name w:val="Spis treści 11"/>
    <w:basedOn w:val="Normalny"/>
    <w:autoRedefine/>
    <w:uiPriority w:val="39"/>
    <w:unhideWhenUsed/>
    <w:qFormat/>
    <w:rsid w:val="000E4DD8"/>
    <w:pPr>
      <w:tabs>
        <w:tab w:val="left" w:pos="426"/>
        <w:tab w:val="right" w:leader="dot" w:pos="9344"/>
      </w:tabs>
      <w:spacing w:after="100"/>
    </w:pPr>
  </w:style>
  <w:style w:type="paragraph" w:customStyle="1" w:styleId="Spistreci21">
    <w:name w:val="Spis treści 21"/>
    <w:basedOn w:val="Normalny"/>
    <w:autoRedefine/>
    <w:uiPriority w:val="39"/>
    <w:unhideWhenUsed/>
    <w:qFormat/>
    <w:rsid w:val="00DE3587"/>
    <w:pPr>
      <w:tabs>
        <w:tab w:val="left" w:pos="660"/>
        <w:tab w:val="right" w:leader="dot" w:pos="9344"/>
      </w:tabs>
      <w:spacing w:after="100"/>
    </w:pPr>
  </w:style>
  <w:style w:type="paragraph" w:customStyle="1" w:styleId="Spistreci31">
    <w:name w:val="Spis treści 31"/>
    <w:basedOn w:val="Normalny"/>
    <w:autoRedefine/>
    <w:uiPriority w:val="39"/>
    <w:unhideWhenUsed/>
    <w:qFormat/>
    <w:rsid w:val="00DE3587"/>
    <w:pPr>
      <w:tabs>
        <w:tab w:val="left" w:pos="1100"/>
        <w:tab w:val="right" w:leader="dot" w:pos="9344"/>
      </w:tabs>
      <w:spacing w:after="100"/>
    </w:pPr>
  </w:style>
  <w:style w:type="paragraph" w:customStyle="1" w:styleId="Tekstprzypisudolnego1">
    <w:name w:val="Tekst przypisu dolnego1"/>
    <w:basedOn w:val="Normalny"/>
    <w:link w:val="TekstprzypisudolnegoZnak"/>
    <w:uiPriority w:val="99"/>
    <w:semiHidden/>
    <w:unhideWhenUsed/>
    <w:qFormat/>
    <w:rsid w:val="005578AD"/>
    <w:rPr>
      <w:sz w:val="20"/>
      <w:szCs w:val="20"/>
    </w:rPr>
  </w:style>
  <w:style w:type="paragraph" w:customStyle="1" w:styleId="Stopka2">
    <w:name w:val="Stopka2"/>
    <w:basedOn w:val="Normalny"/>
    <w:link w:val="StopkaZnak2"/>
    <w:uiPriority w:val="99"/>
    <w:semiHidden/>
    <w:unhideWhenUsed/>
    <w:rsid w:val="00C82D05"/>
    <w:pPr>
      <w:tabs>
        <w:tab w:val="center" w:pos="4536"/>
        <w:tab w:val="right" w:pos="9072"/>
      </w:tabs>
    </w:pPr>
  </w:style>
  <w:style w:type="numbering" w:customStyle="1" w:styleId="WW8Num10">
    <w:name w:val="WW8Num10"/>
    <w:qFormat/>
    <w:rsid w:val="005E3F96"/>
  </w:style>
  <w:style w:type="table" w:styleId="Tabela-Siatka">
    <w:name w:val="Table Grid"/>
    <w:basedOn w:val="Standardowy"/>
    <w:uiPriority w:val="39"/>
    <w:rsid w:val="003951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59"/>
    <w:rsid w:val="003951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i1jasna1">
    <w:name w:val="Tabela siatki 1 — jasna1"/>
    <w:basedOn w:val="Standardowy"/>
    <w:uiPriority w:val="46"/>
    <w:rsid w:val="003951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Tabela-Siatka3">
    <w:name w:val="Tabela - Siatka3"/>
    <w:basedOn w:val="Standardowy"/>
    <w:uiPriority w:val="39"/>
    <w:rsid w:val="00F72B5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3"/>
    <w:uiPriority w:val="99"/>
    <w:unhideWhenUsed/>
    <w:rsid w:val="00101B79"/>
    <w:pPr>
      <w:tabs>
        <w:tab w:val="center" w:pos="4536"/>
        <w:tab w:val="right" w:pos="9072"/>
      </w:tabs>
    </w:pPr>
  </w:style>
  <w:style w:type="character" w:customStyle="1" w:styleId="StopkaZnak3">
    <w:name w:val="Stopka Znak3"/>
    <w:basedOn w:val="Domylnaczcionkaakapitu"/>
    <w:link w:val="Stopka"/>
    <w:uiPriority w:val="99"/>
    <w:rsid w:val="00101B79"/>
    <w:rPr>
      <w:rFonts w:ascii="Times New Roman" w:eastAsia="Times New Roman" w:hAnsi="Times New Roman" w:cs="Times New Roman"/>
      <w:color w:val="00000A"/>
      <w:sz w:val="24"/>
      <w:szCs w:val="24"/>
      <w:lang w:eastAsia="ar-SA"/>
    </w:rPr>
  </w:style>
  <w:style w:type="paragraph" w:customStyle="1" w:styleId="Stopka3">
    <w:name w:val="Stopka3"/>
    <w:basedOn w:val="Normalny"/>
    <w:rsid w:val="006F2866"/>
    <w:pPr>
      <w:tabs>
        <w:tab w:val="center" w:pos="4513"/>
        <w:tab w:val="right" w:pos="9026"/>
      </w:tabs>
    </w:pPr>
    <w:rPr>
      <w:rFonts w:ascii="Calibri" w:eastAsia="Calibri" w:hAnsi="Calibri" w:cs="Calibri"/>
      <w:sz w:val="22"/>
      <w:szCs w:val="22"/>
      <w:lang w:eastAsia="zh-CN"/>
    </w:rPr>
  </w:style>
  <w:style w:type="character" w:customStyle="1" w:styleId="hgkelc">
    <w:name w:val="hgkelc"/>
    <w:basedOn w:val="Domylnaczcionkaakapitu"/>
    <w:rsid w:val="00144C72"/>
  </w:style>
  <w:style w:type="paragraph" w:styleId="Tekstprzypisukocowego">
    <w:name w:val="endnote text"/>
    <w:basedOn w:val="Normalny"/>
    <w:link w:val="TekstprzypisukocowegoZnak1"/>
    <w:semiHidden/>
    <w:unhideWhenUsed/>
    <w:rsid w:val="006244AC"/>
    <w:rPr>
      <w:sz w:val="20"/>
      <w:szCs w:val="20"/>
    </w:rPr>
  </w:style>
  <w:style w:type="character" w:customStyle="1" w:styleId="TekstprzypisukocowegoZnak1">
    <w:name w:val="Tekst przypisu końcowego Znak1"/>
    <w:basedOn w:val="Domylnaczcionkaakapitu"/>
    <w:link w:val="Tekstprzypisukocowego"/>
    <w:semiHidden/>
    <w:rsid w:val="006244AC"/>
    <w:rPr>
      <w:rFonts w:ascii="Times New Roman" w:eastAsia="Times New Roman" w:hAnsi="Times New Roman" w:cs="Times New Roman"/>
      <w:color w:val="00000A"/>
      <w:szCs w:val="20"/>
      <w:lang w:eastAsia="ar-SA"/>
    </w:rPr>
  </w:style>
  <w:style w:type="character" w:styleId="Odwoanieprzypisukocowego">
    <w:name w:val="endnote reference"/>
    <w:basedOn w:val="Domylnaczcionkaakapitu"/>
    <w:uiPriority w:val="99"/>
    <w:semiHidden/>
    <w:unhideWhenUsed/>
    <w:rsid w:val="006244AC"/>
    <w:rPr>
      <w:vertAlign w:val="superscript"/>
    </w:rPr>
  </w:style>
  <w:style w:type="numbering" w:customStyle="1" w:styleId="Biecalista1">
    <w:name w:val="Bieżąca lista1"/>
    <w:uiPriority w:val="99"/>
    <w:rsid w:val="00674A2B"/>
    <w:pPr>
      <w:numPr>
        <w:numId w:val="18"/>
      </w:numPr>
    </w:pPr>
  </w:style>
  <w:style w:type="table" w:customStyle="1" w:styleId="Tabela-Siatka2">
    <w:name w:val="Tabela - Siatka2"/>
    <w:basedOn w:val="Standardowy"/>
    <w:next w:val="Tabela-Siatka"/>
    <w:uiPriority w:val="59"/>
    <w:rsid w:val="00692D0E"/>
    <w:pPr>
      <w:suppressAutoHyphens/>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4">
    <w:name w:val="Tabela - Siatka4"/>
    <w:basedOn w:val="Standardowy"/>
    <w:next w:val="Tabela-Siatka"/>
    <w:uiPriority w:val="59"/>
    <w:rsid w:val="00692D0E"/>
    <w:pPr>
      <w:suppressAutoHyphens/>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gwek12">
    <w:name w:val="Nagłówek 12"/>
    <w:basedOn w:val="Normalny"/>
    <w:uiPriority w:val="9"/>
    <w:qFormat/>
    <w:rsid w:val="00EA18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EA1882"/>
    <w:rPr>
      <w:color w:val="0000FF" w:themeColor="hyperlink"/>
      <w:u w:val="single"/>
    </w:rPr>
  </w:style>
  <w:style w:type="table" w:customStyle="1" w:styleId="TableNormal">
    <w:name w:val="Table Normal"/>
    <w:uiPriority w:val="2"/>
    <w:semiHidden/>
    <w:unhideWhenUsed/>
    <w:qFormat/>
    <w:rsid w:val="00EA1882"/>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A1882"/>
    <w:pPr>
      <w:widowControl w:val="0"/>
      <w:suppressAutoHyphens w:val="0"/>
      <w:autoSpaceDE w:val="0"/>
      <w:autoSpaceDN w:val="0"/>
      <w:spacing w:line="247" w:lineRule="exact"/>
    </w:pPr>
    <w:rPr>
      <w:color w:val="auto"/>
      <w:sz w:val="22"/>
      <w:szCs w:val="22"/>
      <w:lang w:eastAsia="en-US"/>
    </w:rPr>
  </w:style>
  <w:style w:type="table" w:customStyle="1" w:styleId="Tabelasiatki4akcent61">
    <w:name w:val="Tabela siatki 4 — akcent 61"/>
    <w:basedOn w:val="Standardowy"/>
    <w:uiPriority w:val="49"/>
    <w:rsid w:val="00EA1882"/>
    <w:rPr>
      <w:sz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dolnego">
    <w:name w:val="footnote text"/>
    <w:basedOn w:val="Normalny"/>
    <w:link w:val="TekstprzypisudolnegoZnak1"/>
    <w:uiPriority w:val="99"/>
    <w:semiHidden/>
    <w:unhideWhenUsed/>
    <w:rsid w:val="00EA1882"/>
    <w:pPr>
      <w:suppressAutoHyphens w:val="0"/>
    </w:pPr>
    <w:rPr>
      <w:rFonts w:asciiTheme="minorHAnsi" w:eastAsiaTheme="minorHAnsi" w:hAnsiTheme="minorHAnsi" w:cstheme="minorBidi"/>
      <w:color w:val="auto"/>
      <w:sz w:val="20"/>
      <w:szCs w:val="20"/>
      <w:lang w:eastAsia="en-US"/>
    </w:rPr>
  </w:style>
  <w:style w:type="character" w:customStyle="1" w:styleId="TekstprzypisudolnegoZnak1">
    <w:name w:val="Tekst przypisu dolnego Znak1"/>
    <w:basedOn w:val="Domylnaczcionkaakapitu"/>
    <w:link w:val="Tekstprzypisudolnego"/>
    <w:uiPriority w:val="99"/>
    <w:semiHidden/>
    <w:rsid w:val="00EA1882"/>
    <w:rPr>
      <w:rFonts w:ascii="Times New Roman" w:eastAsia="Times New Roman" w:hAnsi="Times New Roman" w:cs="Times New Roman"/>
      <w:color w:val="00000A"/>
      <w:szCs w:val="20"/>
      <w:lang w:eastAsia="ar-SA"/>
    </w:rPr>
  </w:style>
  <w:style w:type="character" w:styleId="Odwoanieprzypisudolnego">
    <w:name w:val="footnote reference"/>
    <w:basedOn w:val="Domylnaczcionkaakapitu"/>
    <w:uiPriority w:val="99"/>
    <w:semiHidden/>
    <w:unhideWhenUsed/>
    <w:rsid w:val="00EA1882"/>
    <w:rPr>
      <w:vertAlign w:val="superscript"/>
    </w:rPr>
  </w:style>
  <w:style w:type="paragraph" w:styleId="Poprawka">
    <w:name w:val="Revision"/>
    <w:hidden/>
    <w:uiPriority w:val="99"/>
    <w:semiHidden/>
    <w:rsid w:val="00BB6735"/>
    <w:rPr>
      <w:rFonts w:ascii="Times New Roman" w:eastAsia="Times New Roman" w:hAnsi="Times New Roman" w:cs="Times New Roman"/>
      <w:color w:val="00000A"/>
      <w:sz w:val="24"/>
      <w:szCs w:val="24"/>
      <w:lang w:eastAsia="ar-SA"/>
    </w:rPr>
  </w:style>
  <w:style w:type="table" w:customStyle="1" w:styleId="Tabela-Siatka41">
    <w:name w:val="Tabela - Siatka41"/>
    <w:basedOn w:val="Standardowy"/>
    <w:next w:val="Tabela-Siatka"/>
    <w:uiPriority w:val="59"/>
    <w:rsid w:val="003E4D36"/>
    <w:pPr>
      <w:suppressAutoHyphens/>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42">
    <w:name w:val="Tabela - Siatka42"/>
    <w:basedOn w:val="Standardowy"/>
    <w:next w:val="Tabela-Siatka"/>
    <w:uiPriority w:val="59"/>
    <w:rsid w:val="003E4D36"/>
    <w:pPr>
      <w:suppressAutoHyphens/>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punktowana">
    <w:name w:val="List Bullet"/>
    <w:basedOn w:val="Normalny"/>
    <w:uiPriority w:val="99"/>
    <w:unhideWhenUsed/>
    <w:rsid w:val="00080B5B"/>
    <w:pPr>
      <w:numPr>
        <w:numId w:val="22"/>
      </w:numPr>
      <w:suppressAutoHyphens w:val="0"/>
      <w:spacing w:after="160" w:line="259" w:lineRule="auto"/>
      <w:contextualSpacing/>
    </w:pPr>
    <w:rPr>
      <w:rFonts w:asciiTheme="minorHAnsi" w:eastAsiaTheme="minorHAnsi"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962931">
      <w:bodyDiv w:val="1"/>
      <w:marLeft w:val="0"/>
      <w:marRight w:val="0"/>
      <w:marTop w:val="0"/>
      <w:marBottom w:val="0"/>
      <w:divBdr>
        <w:top w:val="none" w:sz="0" w:space="0" w:color="auto"/>
        <w:left w:val="none" w:sz="0" w:space="0" w:color="auto"/>
        <w:bottom w:val="none" w:sz="0" w:space="0" w:color="auto"/>
        <w:right w:val="none" w:sz="0" w:space="0" w:color="auto"/>
      </w:divBdr>
    </w:div>
    <w:div w:id="671568416">
      <w:bodyDiv w:val="1"/>
      <w:marLeft w:val="0"/>
      <w:marRight w:val="0"/>
      <w:marTop w:val="0"/>
      <w:marBottom w:val="0"/>
      <w:divBdr>
        <w:top w:val="none" w:sz="0" w:space="0" w:color="auto"/>
        <w:left w:val="none" w:sz="0" w:space="0" w:color="auto"/>
        <w:bottom w:val="none" w:sz="0" w:space="0" w:color="auto"/>
        <w:right w:val="none" w:sz="0" w:space="0" w:color="auto"/>
      </w:divBdr>
    </w:div>
    <w:div w:id="1289361752">
      <w:bodyDiv w:val="1"/>
      <w:marLeft w:val="0"/>
      <w:marRight w:val="0"/>
      <w:marTop w:val="0"/>
      <w:marBottom w:val="0"/>
      <w:divBdr>
        <w:top w:val="none" w:sz="0" w:space="0" w:color="auto"/>
        <w:left w:val="none" w:sz="0" w:space="0" w:color="auto"/>
        <w:bottom w:val="none" w:sz="0" w:space="0" w:color="auto"/>
        <w:right w:val="none" w:sz="0" w:space="0" w:color="auto"/>
      </w:divBdr>
    </w:div>
    <w:div w:id="1530339464">
      <w:bodyDiv w:val="1"/>
      <w:marLeft w:val="0"/>
      <w:marRight w:val="0"/>
      <w:marTop w:val="0"/>
      <w:marBottom w:val="0"/>
      <w:divBdr>
        <w:top w:val="none" w:sz="0" w:space="0" w:color="auto"/>
        <w:left w:val="none" w:sz="0" w:space="0" w:color="auto"/>
        <w:bottom w:val="none" w:sz="0" w:space="0" w:color="auto"/>
        <w:right w:val="none" w:sz="0" w:space="0" w:color="auto"/>
      </w:divBdr>
    </w:div>
    <w:div w:id="167780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ooxWord://word/media/image1.p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kpodkarpacie.eu" TargetMode="External"/><Relationship Id="rId20" Type="http://schemas.openxmlformats.org/officeDocument/2006/relationships/chart" Target="charts/chart5.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ooxWord://word/media/image4.png"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8.xm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7.xml"/><Relationship Id="rId27" Type="http://schemas.openxmlformats.org/officeDocument/2006/relationships/header" Target="head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ciesl\Desktop\Pulpit_2023\Ewaluacja\1Ewaluacja_CKPodkarpacie\Dane_pomocnicze_tabele_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Arkusz1!$B$1</c:f>
              <c:strCache>
                <c:ptCount val="1"/>
                <c:pt idx="0">
                  <c:v>Członkowie LGD</c:v>
                </c:pt>
              </c:strCache>
            </c:strRef>
          </c:tx>
          <c:dLbls>
            <c:dLbl>
              <c:idx val="2"/>
              <c:layout>
                <c:manualLayout>
                  <c:x val="6.0794748286261094E-2"/>
                  <c:y val="9.7861015036671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0C-471E-B249-5D0B9372C5FB}"/>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Arkusz1!$A$2:$A$4</c:f>
              <c:strCache>
                <c:ptCount val="3"/>
                <c:pt idx="0">
                  <c:v>1. sektor społeczny</c:v>
                </c:pt>
                <c:pt idx="1">
                  <c:v>2. sektor publiczny</c:v>
                </c:pt>
                <c:pt idx="2">
                  <c:v>3. sektor gospodarczy</c:v>
                </c:pt>
              </c:strCache>
            </c:strRef>
          </c:cat>
          <c:val>
            <c:numRef>
              <c:f>Arkusz1!$B$2:$B$4</c:f>
              <c:numCache>
                <c:formatCode>0.00%</c:formatCode>
                <c:ptCount val="3"/>
                <c:pt idx="0">
                  <c:v>0.56520000000000004</c:v>
                </c:pt>
                <c:pt idx="1">
                  <c:v>0.27540000000000031</c:v>
                </c:pt>
                <c:pt idx="2">
                  <c:v>0.15940000000000029</c:v>
                </c:pt>
              </c:numCache>
            </c:numRef>
          </c:val>
          <c:extLst>
            <c:ext xmlns:c16="http://schemas.microsoft.com/office/drawing/2014/chart" uri="{C3380CC4-5D6E-409C-BE32-E72D297353CC}">
              <c16:uniqueId val="{00000001-080C-471E-B249-5D0B9372C5F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spPr>
        <a:solidFill>
          <a:srgbClr val="D9D9D9"/>
        </a:solidFill>
        <a:ln>
          <a:noFill/>
        </a:ln>
      </c:spPr>
    </c:floor>
    <c:sideWall>
      <c:thickness val="0"/>
      <c:spPr>
        <a:solidFill>
          <a:srgbClr val="D9D9D9"/>
        </a:solidFill>
        <a:ln>
          <a:noFill/>
        </a:ln>
      </c:spPr>
    </c:sideWall>
    <c:backWall>
      <c:thickness val="0"/>
      <c:spPr>
        <a:solidFill>
          <a:srgbClr val="D9D9D9"/>
        </a:solidFill>
        <a:ln>
          <a:noFill/>
        </a:ln>
      </c:spPr>
    </c:backWall>
    <c:plotArea>
      <c:layout/>
      <c:pie3DChart>
        <c:varyColors val="1"/>
        <c:ser>
          <c:idx val="0"/>
          <c:order val="0"/>
          <c:tx>
            <c:strRef>
              <c:f>label 0</c:f>
              <c:strCache>
                <c:ptCount val="1"/>
                <c:pt idx="0">
                  <c:v>liczba członków </c:v>
                </c:pt>
              </c:strCache>
            </c:strRef>
          </c:tx>
          <c:spPr>
            <a:solidFill>
              <a:srgbClr val="4F81BD"/>
            </a:solidFill>
            <a:ln w="9360">
              <a:solidFill>
                <a:srgbClr val="365C89"/>
              </a:solidFill>
              <a:round/>
            </a:ln>
          </c:spPr>
          <c:explosion val="25"/>
          <c:dPt>
            <c:idx val="1"/>
            <c:bubble3D val="0"/>
            <c:spPr>
              <a:solidFill>
                <a:srgbClr val="C0504D"/>
              </a:solidFill>
              <a:ln w="9360">
                <a:solidFill>
                  <a:srgbClr val="365C89"/>
                </a:solidFill>
                <a:round/>
              </a:ln>
            </c:spPr>
            <c:extLst>
              <c:ext xmlns:c16="http://schemas.microsoft.com/office/drawing/2014/chart" uri="{C3380CC4-5D6E-409C-BE32-E72D297353CC}">
                <c16:uniqueId val="{00000000-2368-413B-B2D4-473EC3A9F9EC}"/>
              </c:ext>
            </c:extLst>
          </c:dPt>
          <c:dPt>
            <c:idx val="2"/>
            <c:bubble3D val="0"/>
            <c:spPr>
              <a:solidFill>
                <a:srgbClr val="9BBB59"/>
              </a:solidFill>
              <a:ln w="9360">
                <a:solidFill>
                  <a:srgbClr val="365C89"/>
                </a:solidFill>
                <a:round/>
              </a:ln>
            </c:spPr>
            <c:extLst>
              <c:ext xmlns:c16="http://schemas.microsoft.com/office/drawing/2014/chart" uri="{C3380CC4-5D6E-409C-BE32-E72D297353CC}">
                <c16:uniqueId val="{00000001-2368-413B-B2D4-473EC3A9F9EC}"/>
              </c:ext>
            </c:extLst>
          </c:dPt>
          <c:dLbls>
            <c:spPr>
              <a:noFill/>
              <a:ln>
                <a:noFill/>
              </a:ln>
              <a:effectLst/>
            </c:spPr>
            <c:txPr>
              <a:bodyPr/>
              <a:lstStyle/>
              <a:p>
                <a:pPr>
                  <a:defRPr lang="en-US"/>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categories</c:f>
              <c:strCache>
                <c:ptCount val="3"/>
                <c:pt idx="0">
                  <c:v>sektor społeczny</c:v>
                </c:pt>
                <c:pt idx="1">
                  <c:v>sektor gospodarczy</c:v>
                </c:pt>
                <c:pt idx="2">
                  <c:v>sektor publiczny</c:v>
                </c:pt>
              </c:strCache>
            </c:strRef>
          </c:cat>
          <c:val>
            <c:numRef>
              <c:f>0</c:f>
              <c:numCache>
                <c:formatCode>General</c:formatCode>
                <c:ptCount val="3"/>
                <c:pt idx="0">
                  <c:v>0.41660000000000008</c:v>
                </c:pt>
                <c:pt idx="1">
                  <c:v>0.33330000000000315</c:v>
                </c:pt>
                <c:pt idx="2">
                  <c:v>0.25</c:v>
                </c:pt>
              </c:numCache>
            </c:numRef>
          </c:val>
          <c:extLst>
            <c:ext xmlns:c16="http://schemas.microsoft.com/office/drawing/2014/chart" uri="{C3380CC4-5D6E-409C-BE32-E72D297353CC}">
              <c16:uniqueId val="{00000002-2368-413B-B2D4-473EC3A9F9EC}"/>
            </c:ext>
          </c:extLst>
        </c:ser>
        <c:dLbls>
          <c:showLegendKey val="0"/>
          <c:showVal val="0"/>
          <c:showCatName val="0"/>
          <c:showSerName val="0"/>
          <c:showPercent val="0"/>
          <c:showBubbleSize val="0"/>
          <c:showLeaderLines val="0"/>
        </c:dLbls>
      </c:pie3DChart>
    </c:plotArea>
    <c:legend>
      <c:legendPos val="b"/>
      <c:overlay val="0"/>
      <c:spPr>
        <a:noFill/>
        <a:ln>
          <a:noFill/>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legend>
    <c:plotVisOnly val="1"/>
    <c:dispBlanksAs val="zero"/>
    <c:showDLblsOverMax val="0"/>
  </c:chart>
  <c:spPr>
    <a:solidFill>
      <a:srgbClr val="FFFFFF"/>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label 0</c:f>
              <c:strCache>
                <c:ptCount val="1"/>
                <c:pt idx="0">
                  <c:v>Kobiety</c:v>
                </c:pt>
              </c:strCache>
            </c:strRef>
          </c:tx>
          <c:spPr>
            <a:ln w="47520">
              <a:solidFill>
                <a:srgbClr val="4A7EBB"/>
              </a:solidFill>
              <a:round/>
            </a:ln>
          </c:spPr>
          <c:marker>
            <c:symbol val="none"/>
          </c:marker>
          <c:cat>
            <c:strRef>
              <c:f>categories</c:f>
              <c:strCache>
                <c:ptCount val="9"/>
                <c:pt idx="0">
                  <c:v>2013</c:v>
                </c:pt>
                <c:pt idx="1">
                  <c:v>2014</c:v>
                </c:pt>
                <c:pt idx="2">
                  <c:v>2015</c:v>
                </c:pt>
                <c:pt idx="3">
                  <c:v>2016</c:v>
                </c:pt>
                <c:pt idx="4">
                  <c:v>2017</c:v>
                </c:pt>
                <c:pt idx="5">
                  <c:v>2018</c:v>
                </c:pt>
                <c:pt idx="6">
                  <c:v>2019</c:v>
                </c:pt>
                <c:pt idx="7">
                  <c:v>2020</c:v>
                </c:pt>
                <c:pt idx="8">
                  <c:v>2021</c:v>
                </c:pt>
              </c:strCache>
            </c:strRef>
          </c:cat>
          <c:val>
            <c:numRef>
              <c:f>0</c:f>
              <c:numCache>
                <c:formatCode>General</c:formatCode>
                <c:ptCount val="9"/>
                <c:pt idx="0">
                  <c:v>-2</c:v>
                </c:pt>
                <c:pt idx="1">
                  <c:v>9</c:v>
                </c:pt>
                <c:pt idx="2">
                  <c:v>-17</c:v>
                </c:pt>
                <c:pt idx="3">
                  <c:v>8</c:v>
                </c:pt>
                <c:pt idx="4">
                  <c:v>28</c:v>
                </c:pt>
                <c:pt idx="5">
                  <c:v>12</c:v>
                </c:pt>
                <c:pt idx="6">
                  <c:v>6</c:v>
                </c:pt>
                <c:pt idx="7">
                  <c:v>-20</c:v>
                </c:pt>
                <c:pt idx="8">
                  <c:v>-53</c:v>
                </c:pt>
              </c:numCache>
            </c:numRef>
          </c:val>
          <c:smooth val="0"/>
          <c:extLst>
            <c:ext xmlns:c16="http://schemas.microsoft.com/office/drawing/2014/chart" uri="{C3380CC4-5D6E-409C-BE32-E72D297353CC}">
              <c16:uniqueId val="{00000000-6B89-42BC-9BC9-361FCBF697EE}"/>
            </c:ext>
          </c:extLst>
        </c:ser>
        <c:ser>
          <c:idx val="1"/>
          <c:order val="1"/>
          <c:tx>
            <c:strRef>
              <c:f>label 1</c:f>
              <c:strCache>
                <c:ptCount val="1"/>
                <c:pt idx="0">
                  <c:v>Mężczyźni</c:v>
                </c:pt>
              </c:strCache>
            </c:strRef>
          </c:tx>
          <c:spPr>
            <a:ln w="47520">
              <a:solidFill>
                <a:srgbClr val="BE4B48"/>
              </a:solidFill>
              <a:round/>
            </a:ln>
          </c:spPr>
          <c:marker>
            <c:symbol val="none"/>
          </c:marker>
          <c:cat>
            <c:strRef>
              <c:f>categories</c:f>
              <c:strCache>
                <c:ptCount val="9"/>
                <c:pt idx="0">
                  <c:v>2013</c:v>
                </c:pt>
                <c:pt idx="1">
                  <c:v>2014</c:v>
                </c:pt>
                <c:pt idx="2">
                  <c:v>2015</c:v>
                </c:pt>
                <c:pt idx="3">
                  <c:v>2016</c:v>
                </c:pt>
                <c:pt idx="4">
                  <c:v>2017</c:v>
                </c:pt>
                <c:pt idx="5">
                  <c:v>2018</c:v>
                </c:pt>
                <c:pt idx="6">
                  <c:v>2019</c:v>
                </c:pt>
                <c:pt idx="7">
                  <c:v>2020</c:v>
                </c:pt>
                <c:pt idx="8">
                  <c:v>2021</c:v>
                </c:pt>
              </c:strCache>
            </c:strRef>
          </c:cat>
          <c:val>
            <c:numRef>
              <c:f>1</c:f>
              <c:numCache>
                <c:formatCode>General</c:formatCode>
                <c:ptCount val="9"/>
                <c:pt idx="0">
                  <c:v>20</c:v>
                </c:pt>
                <c:pt idx="1">
                  <c:v>1</c:v>
                </c:pt>
                <c:pt idx="2">
                  <c:v>20</c:v>
                </c:pt>
                <c:pt idx="3">
                  <c:v>26</c:v>
                </c:pt>
                <c:pt idx="4">
                  <c:v>31</c:v>
                </c:pt>
                <c:pt idx="5">
                  <c:v>43</c:v>
                </c:pt>
                <c:pt idx="6">
                  <c:v>13</c:v>
                </c:pt>
                <c:pt idx="7">
                  <c:v>-50</c:v>
                </c:pt>
                <c:pt idx="8">
                  <c:v>-56</c:v>
                </c:pt>
              </c:numCache>
            </c:numRef>
          </c:val>
          <c:smooth val="0"/>
          <c:extLst>
            <c:ext xmlns:c16="http://schemas.microsoft.com/office/drawing/2014/chart" uri="{C3380CC4-5D6E-409C-BE32-E72D297353CC}">
              <c16:uniqueId val="{00000001-6B89-42BC-9BC9-361FCBF697EE}"/>
            </c:ext>
          </c:extLst>
        </c:ser>
        <c:dLbls>
          <c:showLegendKey val="0"/>
          <c:showVal val="0"/>
          <c:showCatName val="0"/>
          <c:showSerName val="0"/>
          <c:showPercent val="0"/>
          <c:showBubbleSize val="0"/>
        </c:dLbls>
        <c:hiLowLines>
          <c:spPr>
            <a:ln>
              <a:noFill/>
            </a:ln>
          </c:spPr>
        </c:hiLowLines>
        <c:smooth val="0"/>
        <c:axId val="173436416"/>
        <c:axId val="197998208"/>
      </c:lineChart>
      <c:catAx>
        <c:axId val="173436416"/>
        <c:scaling>
          <c:orientation val="minMax"/>
        </c:scaling>
        <c:delete val="0"/>
        <c:axPos val="b"/>
        <c:numFmt formatCode="General" sourceLinked="1"/>
        <c:majorTickMark val="out"/>
        <c:minorTickMark val="none"/>
        <c:tickLblPos val="nextTo"/>
        <c:spPr>
          <a:ln w="9360">
            <a:solidFill>
              <a:srgbClr val="878787"/>
            </a:solidFill>
            <a:round/>
          </a:ln>
        </c:spPr>
        <c:crossAx val="197998208"/>
        <c:crosses val="autoZero"/>
        <c:auto val="1"/>
        <c:lblAlgn val="ctr"/>
        <c:lblOffset val="100"/>
        <c:noMultiLvlLbl val="0"/>
      </c:catAx>
      <c:valAx>
        <c:axId val="19799820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crossAx val="173436416"/>
        <c:crosses val="autoZero"/>
        <c:crossBetween val="midCat"/>
      </c:valAx>
      <c:dTable>
        <c:showHorzBorder val="1"/>
        <c:showVertBorder val="1"/>
        <c:showOutline val="1"/>
        <c:showKeys val="0"/>
      </c:dTable>
      <c:spPr>
        <a:solidFill>
          <a:srgbClr val="E7E7E7"/>
        </a:solidFill>
        <a:ln>
          <a:noFill/>
        </a:ln>
      </c:spPr>
    </c:plotArea>
    <c:legend>
      <c:legendPos val="b"/>
      <c:overlay val="0"/>
      <c:spPr>
        <a:noFill/>
        <a:ln>
          <a:noFill/>
        </a:ln>
      </c:spPr>
    </c:legend>
    <c:plotVisOnly val="1"/>
    <c:dispBlanksAs val="zero"/>
    <c:showDLblsOverMax val="0"/>
  </c:chart>
  <c:spPr>
    <a:solidFill>
      <a:srgbClr val="FFFFFF"/>
    </a:solid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071883871658895E-2"/>
          <c:y val="6.5947242206235018E-2"/>
          <c:w val="0.91203380065296713"/>
          <c:h val="0.69324799773098678"/>
        </c:manualLayout>
      </c:layout>
      <c:barChart>
        <c:barDir val="bar"/>
        <c:grouping val="clustered"/>
        <c:varyColors val="0"/>
        <c:ser>
          <c:idx val="0"/>
          <c:order val="0"/>
          <c:tx>
            <c:strRef>
              <c:f>label 0</c:f>
              <c:strCache>
                <c:ptCount val="1"/>
                <c:pt idx="0">
                  <c:v>LGD</c:v>
                </c:pt>
              </c:strCache>
            </c:strRef>
          </c:tx>
          <c:spPr>
            <a:solidFill>
              <a:srgbClr val="4F81BD"/>
            </a:solidFill>
            <a:ln w="9360">
              <a:solidFill>
                <a:srgbClr val="365C89"/>
              </a:solidFill>
              <a:round/>
            </a:ln>
          </c:spPr>
          <c:invertIfNegative val="0"/>
          <c:cat>
            <c:strRef>
              <c:f>categories</c:f>
              <c:strCache>
                <c:ptCount val="9"/>
                <c:pt idx="0">
                  <c:v>2013</c:v>
                </c:pt>
                <c:pt idx="1">
                  <c:v>2014</c:v>
                </c:pt>
                <c:pt idx="2">
                  <c:v>2015</c:v>
                </c:pt>
                <c:pt idx="3">
                  <c:v>2016</c:v>
                </c:pt>
                <c:pt idx="4">
                  <c:v>2017</c:v>
                </c:pt>
                <c:pt idx="5">
                  <c:v>2018</c:v>
                </c:pt>
                <c:pt idx="6">
                  <c:v>2019</c:v>
                </c:pt>
                <c:pt idx="7">
                  <c:v>2020</c:v>
                </c:pt>
                <c:pt idx="8">
                  <c:v>2021</c:v>
                </c:pt>
              </c:strCache>
            </c:strRef>
          </c:cat>
          <c:val>
            <c:numRef>
              <c:f>0</c:f>
              <c:numCache>
                <c:formatCode>General</c:formatCode>
                <c:ptCount val="9"/>
                <c:pt idx="0">
                  <c:v>18</c:v>
                </c:pt>
                <c:pt idx="1">
                  <c:v>10</c:v>
                </c:pt>
                <c:pt idx="2">
                  <c:v>3</c:v>
                </c:pt>
                <c:pt idx="3">
                  <c:v>34</c:v>
                </c:pt>
                <c:pt idx="4">
                  <c:v>59</c:v>
                </c:pt>
                <c:pt idx="5">
                  <c:v>55</c:v>
                </c:pt>
                <c:pt idx="6">
                  <c:v>19</c:v>
                </c:pt>
                <c:pt idx="7">
                  <c:v>-70</c:v>
                </c:pt>
                <c:pt idx="8">
                  <c:v>-109</c:v>
                </c:pt>
              </c:numCache>
            </c:numRef>
          </c:val>
          <c:extLst>
            <c:ext xmlns:c16="http://schemas.microsoft.com/office/drawing/2014/chart" uri="{C3380CC4-5D6E-409C-BE32-E72D297353CC}">
              <c16:uniqueId val="{00000000-A67F-465B-BD58-885959BCBB1E}"/>
            </c:ext>
          </c:extLst>
        </c:ser>
        <c:ser>
          <c:idx val="1"/>
          <c:order val="1"/>
          <c:tx>
            <c:strRef>
              <c:f>label 1</c:f>
              <c:strCache>
                <c:ptCount val="1"/>
                <c:pt idx="0">
                  <c:v>Województwo podkarpackie</c:v>
                </c:pt>
              </c:strCache>
            </c:strRef>
          </c:tx>
          <c:spPr>
            <a:solidFill>
              <a:srgbClr val="C0504D"/>
            </a:solidFill>
            <a:ln w="9360">
              <a:solidFill>
                <a:srgbClr val="8C3734"/>
              </a:solidFill>
              <a:round/>
            </a:ln>
          </c:spPr>
          <c:invertIfNegative val="0"/>
          <c:cat>
            <c:strRef>
              <c:f>categories</c:f>
              <c:strCache>
                <c:ptCount val="9"/>
                <c:pt idx="0">
                  <c:v>2013</c:v>
                </c:pt>
                <c:pt idx="1">
                  <c:v>2014</c:v>
                </c:pt>
                <c:pt idx="2">
                  <c:v>2015</c:v>
                </c:pt>
                <c:pt idx="3">
                  <c:v>2016</c:v>
                </c:pt>
                <c:pt idx="4">
                  <c:v>2017</c:v>
                </c:pt>
                <c:pt idx="5">
                  <c:v>2018</c:v>
                </c:pt>
                <c:pt idx="6">
                  <c:v>2019</c:v>
                </c:pt>
                <c:pt idx="7">
                  <c:v>2020</c:v>
                </c:pt>
                <c:pt idx="8">
                  <c:v>2021</c:v>
                </c:pt>
              </c:strCache>
            </c:strRef>
          </c:cat>
          <c:val>
            <c:numRef>
              <c:f>1</c:f>
              <c:numCache>
                <c:formatCode>General</c:formatCode>
                <c:ptCount val="9"/>
                <c:pt idx="0">
                  <c:v>0.84000000000000064</c:v>
                </c:pt>
                <c:pt idx="1">
                  <c:v>0.75000000000000389</c:v>
                </c:pt>
                <c:pt idx="2">
                  <c:v>7.0000000000000021E-2</c:v>
                </c:pt>
                <c:pt idx="3">
                  <c:v>0.54</c:v>
                </c:pt>
                <c:pt idx="4">
                  <c:v>1.22</c:v>
                </c:pt>
                <c:pt idx="5">
                  <c:v>0.89</c:v>
                </c:pt>
                <c:pt idx="6">
                  <c:v>0.27</c:v>
                </c:pt>
                <c:pt idx="7">
                  <c:v>-2.17</c:v>
                </c:pt>
                <c:pt idx="8">
                  <c:v>-4.0999999999999996</c:v>
                </c:pt>
              </c:numCache>
            </c:numRef>
          </c:val>
          <c:extLst>
            <c:ext xmlns:c16="http://schemas.microsoft.com/office/drawing/2014/chart" uri="{C3380CC4-5D6E-409C-BE32-E72D297353CC}">
              <c16:uniqueId val="{00000001-A67F-465B-BD58-885959BCBB1E}"/>
            </c:ext>
          </c:extLst>
        </c:ser>
        <c:dLbls>
          <c:showLegendKey val="0"/>
          <c:showVal val="0"/>
          <c:showCatName val="0"/>
          <c:showSerName val="0"/>
          <c:showPercent val="0"/>
          <c:showBubbleSize val="0"/>
        </c:dLbls>
        <c:gapWidth val="75"/>
        <c:axId val="200783872"/>
        <c:axId val="197999936"/>
      </c:barChart>
      <c:catAx>
        <c:axId val="200783872"/>
        <c:scaling>
          <c:orientation val="minMax"/>
        </c:scaling>
        <c:delete val="0"/>
        <c:axPos val="l"/>
        <c:numFmt formatCode="General" sourceLinked="1"/>
        <c:majorTickMark val="none"/>
        <c:minorTickMark val="none"/>
        <c:tickLblPos val="nextTo"/>
        <c:spPr>
          <a:ln w="9360">
            <a:solidFill>
              <a:srgbClr val="878787"/>
            </a:solidFill>
            <a:round/>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crossAx val="197999936"/>
        <c:crosses val="autoZero"/>
        <c:auto val="1"/>
        <c:lblAlgn val="ctr"/>
        <c:lblOffset val="100"/>
        <c:noMultiLvlLbl val="0"/>
      </c:catAx>
      <c:valAx>
        <c:axId val="197999936"/>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crossAx val="200783872"/>
        <c:crosses val="autoZero"/>
        <c:crossBetween val="between"/>
      </c:valAx>
      <c:spPr>
        <a:solidFill>
          <a:srgbClr val="E7E7E7"/>
        </a:solidFill>
        <a:ln>
          <a:noFill/>
        </a:ln>
      </c:spPr>
    </c:plotArea>
    <c:legend>
      <c:legendPos val="b"/>
      <c:overlay val="0"/>
      <c:spPr>
        <a:noFill/>
        <a:ln>
          <a:noFill/>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legend>
    <c:plotVisOnly val="1"/>
    <c:dispBlanksAs val="zero"/>
    <c:showDLblsOverMax val="0"/>
  </c:chart>
  <c:spPr>
    <a:solidFill>
      <a:srgbClr val="FFFFFF"/>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133832989977528E-2"/>
          <c:y val="2.712230971128609E-2"/>
          <c:w val="0.64717668718376564"/>
          <c:h val="0.90131093613298341"/>
        </c:manualLayout>
      </c:layout>
      <c:barChart>
        <c:barDir val="col"/>
        <c:grouping val="clustered"/>
        <c:varyColors val="0"/>
        <c:ser>
          <c:idx val="0"/>
          <c:order val="0"/>
          <c:tx>
            <c:strRef>
              <c:f>label 0</c:f>
              <c:strCache>
                <c:ptCount val="1"/>
                <c:pt idx="0">
                  <c:v>LGD</c:v>
                </c:pt>
              </c:strCache>
            </c:strRef>
          </c:tx>
          <c:spPr>
            <a:solidFill>
              <a:srgbClr val="4F81BD"/>
            </a:solidFill>
            <a:ln w="9360">
              <a:solidFill>
                <a:srgbClr val="F9F9F9"/>
              </a:solidFill>
              <a:round/>
            </a:ln>
          </c:spPr>
          <c:invertIfNegative val="0"/>
          <c:cat>
            <c:strRef>
              <c:f>categories</c:f>
              <c:strCache>
                <c:ptCount val="9"/>
                <c:pt idx="0">
                  <c:v>2013</c:v>
                </c:pt>
                <c:pt idx="1">
                  <c:v>2014</c:v>
                </c:pt>
                <c:pt idx="2">
                  <c:v>2015</c:v>
                </c:pt>
                <c:pt idx="3">
                  <c:v>2016</c:v>
                </c:pt>
                <c:pt idx="4">
                  <c:v>2017</c:v>
                </c:pt>
                <c:pt idx="5">
                  <c:v>2018</c:v>
                </c:pt>
                <c:pt idx="6">
                  <c:v>2019</c:v>
                </c:pt>
                <c:pt idx="7">
                  <c:v>2020</c:v>
                </c:pt>
                <c:pt idx="8">
                  <c:v>2021</c:v>
                </c:pt>
              </c:strCache>
            </c:strRef>
          </c:cat>
          <c:val>
            <c:numRef>
              <c:f>0</c:f>
              <c:numCache>
                <c:formatCode>General</c:formatCode>
                <c:ptCount val="9"/>
                <c:pt idx="0">
                  <c:v>-123</c:v>
                </c:pt>
                <c:pt idx="1">
                  <c:v>-52</c:v>
                </c:pt>
                <c:pt idx="2">
                  <c:v>0</c:v>
                </c:pt>
                <c:pt idx="3">
                  <c:v>-17</c:v>
                </c:pt>
                <c:pt idx="4">
                  <c:v>-95</c:v>
                </c:pt>
                <c:pt idx="5">
                  <c:v>-75</c:v>
                </c:pt>
                <c:pt idx="6">
                  <c:v>-110</c:v>
                </c:pt>
                <c:pt idx="7">
                  <c:v>-58</c:v>
                </c:pt>
                <c:pt idx="8">
                  <c:v>-87</c:v>
                </c:pt>
              </c:numCache>
            </c:numRef>
          </c:val>
          <c:extLst>
            <c:ext xmlns:c16="http://schemas.microsoft.com/office/drawing/2014/chart" uri="{C3380CC4-5D6E-409C-BE32-E72D297353CC}">
              <c16:uniqueId val="{00000000-25E2-411A-83AD-5E750F0B7DFB}"/>
            </c:ext>
          </c:extLst>
        </c:ser>
        <c:ser>
          <c:idx val="1"/>
          <c:order val="1"/>
          <c:tx>
            <c:strRef>
              <c:f>label 1</c:f>
              <c:strCache>
                <c:ptCount val="1"/>
                <c:pt idx="0">
                  <c:v>Województwo podkarpackie</c:v>
                </c:pt>
              </c:strCache>
            </c:strRef>
          </c:tx>
          <c:spPr>
            <a:solidFill>
              <a:srgbClr val="C0504D"/>
            </a:solidFill>
            <a:ln w="9360">
              <a:solidFill>
                <a:srgbClr val="F9F9F9"/>
              </a:solidFill>
              <a:round/>
            </a:ln>
          </c:spPr>
          <c:invertIfNegative val="0"/>
          <c:cat>
            <c:strRef>
              <c:f>categories</c:f>
              <c:strCache>
                <c:ptCount val="9"/>
                <c:pt idx="0">
                  <c:v>2013</c:v>
                </c:pt>
                <c:pt idx="1">
                  <c:v>2014</c:v>
                </c:pt>
                <c:pt idx="2">
                  <c:v>2015</c:v>
                </c:pt>
                <c:pt idx="3">
                  <c:v>2016</c:v>
                </c:pt>
                <c:pt idx="4">
                  <c:v>2017</c:v>
                </c:pt>
                <c:pt idx="5">
                  <c:v>2018</c:v>
                </c:pt>
                <c:pt idx="6">
                  <c:v>2019</c:v>
                </c:pt>
                <c:pt idx="7">
                  <c:v>2020</c:v>
                </c:pt>
                <c:pt idx="8">
                  <c:v>2021</c:v>
                </c:pt>
              </c:strCache>
            </c:strRef>
          </c:cat>
          <c:val>
            <c:numRef>
              <c:f>1</c:f>
              <c:numCache>
                <c:formatCode>General</c:formatCode>
                <c:ptCount val="9"/>
                <c:pt idx="0">
                  <c:v>-3102</c:v>
                </c:pt>
                <c:pt idx="1">
                  <c:v>-2249</c:v>
                </c:pt>
                <c:pt idx="2">
                  <c:v>0</c:v>
                </c:pt>
                <c:pt idx="3">
                  <c:v>-1639</c:v>
                </c:pt>
                <c:pt idx="4">
                  <c:v>-1777</c:v>
                </c:pt>
                <c:pt idx="5">
                  <c:v>-2741</c:v>
                </c:pt>
                <c:pt idx="6">
                  <c:v>-2950</c:v>
                </c:pt>
                <c:pt idx="7">
                  <c:v>-1956</c:v>
                </c:pt>
                <c:pt idx="8">
                  <c:v>-1934</c:v>
                </c:pt>
              </c:numCache>
            </c:numRef>
          </c:val>
          <c:extLst>
            <c:ext xmlns:c16="http://schemas.microsoft.com/office/drawing/2014/chart" uri="{C3380CC4-5D6E-409C-BE32-E72D297353CC}">
              <c16:uniqueId val="{00000001-25E2-411A-83AD-5E750F0B7DFB}"/>
            </c:ext>
          </c:extLst>
        </c:ser>
        <c:dLbls>
          <c:showLegendKey val="0"/>
          <c:showVal val="0"/>
          <c:showCatName val="0"/>
          <c:showSerName val="0"/>
          <c:showPercent val="0"/>
          <c:showBubbleSize val="0"/>
        </c:dLbls>
        <c:gapWidth val="150"/>
        <c:axId val="200716288"/>
        <c:axId val="327853760"/>
      </c:barChart>
      <c:catAx>
        <c:axId val="200716288"/>
        <c:scaling>
          <c:orientation val="minMax"/>
        </c:scaling>
        <c:delete val="0"/>
        <c:axPos val="b"/>
        <c:numFmt formatCode="General" sourceLinked="1"/>
        <c:majorTickMark val="out"/>
        <c:minorTickMark val="none"/>
        <c:tickLblPos val="nextTo"/>
        <c:spPr>
          <a:ln w="9360">
            <a:solidFill>
              <a:srgbClr val="878787"/>
            </a:solidFill>
            <a:round/>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crossAx val="327853760"/>
        <c:crosses val="autoZero"/>
        <c:auto val="1"/>
        <c:lblAlgn val="ctr"/>
        <c:lblOffset val="100"/>
        <c:noMultiLvlLbl val="0"/>
      </c:catAx>
      <c:valAx>
        <c:axId val="32785376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crossAx val="200716288"/>
        <c:crosses val="autoZero"/>
        <c:crossBetween val="between"/>
      </c:valAx>
      <c:spPr>
        <a:solidFill>
          <a:srgbClr val="FFFFFF"/>
        </a:solidFill>
        <a:ln>
          <a:noFill/>
        </a:ln>
      </c:spPr>
    </c:plotArea>
    <c:legend>
      <c:legendPos val="r"/>
      <c:overlay val="0"/>
      <c:spPr>
        <a:noFill/>
        <a:ln>
          <a:noFill/>
        </a:ln>
      </c:spPr>
      <c:txPr>
        <a:bodyPr/>
        <a:lstStyle/>
        <a:p>
          <a:pPr>
            <a:defRPr lang="en-US" sz="1100" b="0" strike="noStrike" spc="-1">
              <a:solidFill>
                <a:srgbClr val="000000"/>
              </a:solidFill>
              <a:latin typeface="Times New Roman" pitchFamily="18" charset="0"/>
              <a:cs typeface="Times New Roman" pitchFamily="18" charset="0"/>
            </a:defRPr>
          </a:pPr>
          <a:endParaRPr lang="pl-PL"/>
        </a:p>
      </c:txPr>
    </c:legend>
    <c:plotVisOnly val="1"/>
    <c:dispBlanksAs val="gap"/>
    <c:showDLblsOverMax val="0"/>
  </c:chart>
  <c:spPr>
    <a:solidFill>
      <a:srgbClr val="FFFFFF"/>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143117526974119E-2"/>
          <c:y val="0.15903793275840825"/>
          <c:w val="0.89239391951006153"/>
          <c:h val="0.65570084989376365"/>
        </c:manualLayout>
      </c:layout>
      <c:barChart>
        <c:barDir val="col"/>
        <c:grouping val="clustered"/>
        <c:varyColors val="0"/>
        <c:ser>
          <c:idx val="0"/>
          <c:order val="0"/>
          <c:tx>
            <c:strRef>
              <c:f>Arkusz1!$B$1</c:f>
              <c:strCache>
                <c:ptCount val="1"/>
                <c:pt idx="0">
                  <c:v>Seria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Arkusz1!$A$2:$A$6</c:f>
              <c:strCache>
                <c:ptCount val="5"/>
                <c:pt idx="0">
                  <c:v>Polska</c:v>
                </c:pt>
                <c:pt idx="1">
                  <c:v>podkarpackie</c:v>
                </c:pt>
                <c:pt idx="2">
                  <c:v>Gmina Wielopole Skrzyńskie</c:v>
                </c:pt>
                <c:pt idx="3">
                  <c:v> Gmina Czudec</c:v>
                </c:pt>
                <c:pt idx="4">
                  <c:v>Niebylec</c:v>
                </c:pt>
              </c:strCache>
            </c:strRef>
          </c:cat>
          <c:val>
            <c:numRef>
              <c:f>Arkusz1!$B$2:$B$6</c:f>
              <c:numCache>
                <c:formatCode>General</c:formatCode>
                <c:ptCount val="5"/>
                <c:pt idx="0">
                  <c:v>426.9</c:v>
                </c:pt>
                <c:pt idx="1">
                  <c:v>364.6</c:v>
                </c:pt>
                <c:pt idx="2">
                  <c:v>166.8</c:v>
                </c:pt>
                <c:pt idx="3">
                  <c:v>243.8</c:v>
                </c:pt>
                <c:pt idx="4">
                  <c:v>94.5</c:v>
                </c:pt>
              </c:numCache>
            </c:numRef>
          </c:val>
          <c:extLst>
            <c:ext xmlns:c16="http://schemas.microsoft.com/office/drawing/2014/chart" uri="{C3380CC4-5D6E-409C-BE32-E72D297353CC}">
              <c16:uniqueId val="{00000000-E4F4-4D62-9A18-A9B3E966A0E3}"/>
            </c:ext>
          </c:extLst>
        </c:ser>
        <c:dLbls>
          <c:showLegendKey val="0"/>
          <c:showVal val="0"/>
          <c:showCatName val="0"/>
          <c:showSerName val="0"/>
          <c:showPercent val="0"/>
          <c:showBubbleSize val="0"/>
        </c:dLbls>
        <c:gapWidth val="150"/>
        <c:axId val="188357632"/>
        <c:axId val="327855488"/>
      </c:barChart>
      <c:catAx>
        <c:axId val="188357632"/>
        <c:scaling>
          <c:orientation val="minMax"/>
        </c:scaling>
        <c:delete val="0"/>
        <c:axPos val="b"/>
        <c:numFmt formatCode="General" sourceLinked="0"/>
        <c:majorTickMark val="out"/>
        <c:minorTickMark val="none"/>
        <c:tickLblPos val="nextTo"/>
        <c:crossAx val="327855488"/>
        <c:crosses val="autoZero"/>
        <c:auto val="1"/>
        <c:lblAlgn val="ctr"/>
        <c:lblOffset val="100"/>
        <c:noMultiLvlLbl val="0"/>
      </c:catAx>
      <c:valAx>
        <c:axId val="327855488"/>
        <c:scaling>
          <c:orientation val="minMax"/>
        </c:scaling>
        <c:delete val="0"/>
        <c:axPos val="l"/>
        <c:majorGridlines/>
        <c:numFmt formatCode="General" sourceLinked="1"/>
        <c:majorTickMark val="out"/>
        <c:minorTickMark val="none"/>
        <c:tickLblPos val="nextTo"/>
        <c:crossAx val="1883576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Arkusz1!$B$1</c:f>
              <c:strCache>
                <c:ptCount val="1"/>
                <c:pt idx="0">
                  <c:v>Czudec</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21-4EA1-B309-63DCC2FF158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21-4EA1-B309-63DCC2FF158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21-4EA1-B309-63DCC2FF158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21-4EA1-B309-63DCC2FF1589}"/>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21-4EA1-B309-63DCC2FF1589}"/>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21-4EA1-B309-63DCC2FF158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Arkusz1!$A$2:$A$8</c:f>
              <c:numCache>
                <c:formatCode>General</c:formatCode>
                <c:ptCount val="7"/>
                <c:pt idx="0">
                  <c:v>2015</c:v>
                </c:pt>
                <c:pt idx="1">
                  <c:v>2016</c:v>
                </c:pt>
                <c:pt idx="2">
                  <c:v>2017</c:v>
                </c:pt>
                <c:pt idx="3">
                  <c:v>2018</c:v>
                </c:pt>
                <c:pt idx="4">
                  <c:v>2019</c:v>
                </c:pt>
                <c:pt idx="5">
                  <c:v>2020</c:v>
                </c:pt>
                <c:pt idx="6">
                  <c:v>2021</c:v>
                </c:pt>
              </c:numCache>
            </c:numRef>
          </c:cat>
          <c:val>
            <c:numRef>
              <c:f>Arkusz1!$B$2:$B$8</c:f>
              <c:numCache>
                <c:formatCode>General</c:formatCode>
                <c:ptCount val="7"/>
                <c:pt idx="0">
                  <c:v>1015</c:v>
                </c:pt>
                <c:pt idx="1">
                  <c:v>883</c:v>
                </c:pt>
                <c:pt idx="2">
                  <c:v>777</c:v>
                </c:pt>
                <c:pt idx="3">
                  <c:v>734</c:v>
                </c:pt>
                <c:pt idx="4">
                  <c:v>642</c:v>
                </c:pt>
                <c:pt idx="5">
                  <c:v>763</c:v>
                </c:pt>
                <c:pt idx="6">
                  <c:v>704</c:v>
                </c:pt>
              </c:numCache>
            </c:numRef>
          </c:val>
          <c:smooth val="0"/>
          <c:extLst>
            <c:ext xmlns:c16="http://schemas.microsoft.com/office/drawing/2014/chart" uri="{C3380CC4-5D6E-409C-BE32-E72D297353CC}">
              <c16:uniqueId val="{00000000-7821-4EA1-B309-63DCC2FF1589}"/>
            </c:ext>
          </c:extLst>
        </c:ser>
        <c:ser>
          <c:idx val="1"/>
          <c:order val="1"/>
          <c:tx>
            <c:strRef>
              <c:f>Arkusz1!$C$1</c:f>
              <c:strCache>
                <c:ptCount val="1"/>
                <c:pt idx="0">
                  <c:v>Niebylec</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Arkusz1!$A$2:$A$8</c:f>
              <c:numCache>
                <c:formatCode>General</c:formatCode>
                <c:ptCount val="7"/>
                <c:pt idx="0">
                  <c:v>2015</c:v>
                </c:pt>
                <c:pt idx="1">
                  <c:v>2016</c:v>
                </c:pt>
                <c:pt idx="2">
                  <c:v>2017</c:v>
                </c:pt>
                <c:pt idx="3">
                  <c:v>2018</c:v>
                </c:pt>
                <c:pt idx="4">
                  <c:v>2019</c:v>
                </c:pt>
                <c:pt idx="5">
                  <c:v>2020</c:v>
                </c:pt>
                <c:pt idx="6">
                  <c:v>2021</c:v>
                </c:pt>
              </c:numCache>
            </c:numRef>
          </c:cat>
          <c:val>
            <c:numRef>
              <c:f>Arkusz1!$C$2:$C$8</c:f>
              <c:numCache>
                <c:formatCode>General</c:formatCode>
                <c:ptCount val="7"/>
                <c:pt idx="0">
                  <c:v>908</c:v>
                </c:pt>
                <c:pt idx="1">
                  <c:v>796</c:v>
                </c:pt>
                <c:pt idx="2">
                  <c:v>697</c:v>
                </c:pt>
                <c:pt idx="3">
                  <c:v>658</c:v>
                </c:pt>
                <c:pt idx="4">
                  <c:v>617</c:v>
                </c:pt>
                <c:pt idx="5">
                  <c:v>654</c:v>
                </c:pt>
                <c:pt idx="6">
                  <c:v>600</c:v>
                </c:pt>
              </c:numCache>
            </c:numRef>
          </c:val>
          <c:smooth val="0"/>
          <c:extLst>
            <c:ext xmlns:c16="http://schemas.microsoft.com/office/drawing/2014/chart" uri="{C3380CC4-5D6E-409C-BE32-E72D297353CC}">
              <c16:uniqueId val="{00000001-7821-4EA1-B309-63DCC2FF1589}"/>
            </c:ext>
          </c:extLst>
        </c:ser>
        <c:ser>
          <c:idx val="2"/>
          <c:order val="2"/>
          <c:tx>
            <c:strRef>
              <c:f>Arkusz1!$D$1</c:f>
              <c:strCache>
                <c:ptCount val="1"/>
                <c:pt idx="0">
                  <c:v>Wielopole Skrzyńskie</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Arkusz1!$A$2:$A$8</c:f>
              <c:numCache>
                <c:formatCode>General</c:formatCode>
                <c:ptCount val="7"/>
                <c:pt idx="0">
                  <c:v>2015</c:v>
                </c:pt>
                <c:pt idx="1">
                  <c:v>2016</c:v>
                </c:pt>
                <c:pt idx="2">
                  <c:v>2017</c:v>
                </c:pt>
                <c:pt idx="3">
                  <c:v>2018</c:v>
                </c:pt>
                <c:pt idx="4">
                  <c:v>2019</c:v>
                </c:pt>
                <c:pt idx="5">
                  <c:v>2020</c:v>
                </c:pt>
                <c:pt idx="6">
                  <c:v>2021</c:v>
                </c:pt>
              </c:numCache>
            </c:numRef>
          </c:cat>
          <c:val>
            <c:numRef>
              <c:f>Arkusz1!$D$2:$D$8</c:f>
              <c:numCache>
                <c:formatCode>General</c:formatCode>
                <c:ptCount val="7"/>
                <c:pt idx="0">
                  <c:v>530</c:v>
                </c:pt>
                <c:pt idx="1">
                  <c:v>418</c:v>
                </c:pt>
                <c:pt idx="2">
                  <c:v>389</c:v>
                </c:pt>
                <c:pt idx="3">
                  <c:v>396</c:v>
                </c:pt>
                <c:pt idx="4">
                  <c:v>322</c:v>
                </c:pt>
                <c:pt idx="5">
                  <c:v>377</c:v>
                </c:pt>
                <c:pt idx="6">
                  <c:v>376</c:v>
                </c:pt>
              </c:numCache>
            </c:numRef>
          </c:val>
          <c:smooth val="0"/>
          <c:extLst>
            <c:ext xmlns:c16="http://schemas.microsoft.com/office/drawing/2014/chart" uri="{C3380CC4-5D6E-409C-BE32-E72D297353CC}">
              <c16:uniqueId val="{00000002-7821-4EA1-B309-63DCC2FF1589}"/>
            </c:ext>
          </c:extLst>
        </c:ser>
        <c:dLbls>
          <c:showLegendKey val="0"/>
          <c:showVal val="0"/>
          <c:showCatName val="0"/>
          <c:showSerName val="0"/>
          <c:showPercent val="0"/>
          <c:showBubbleSize val="0"/>
        </c:dLbls>
        <c:marker val="1"/>
        <c:smooth val="0"/>
        <c:axId val="200718848"/>
        <c:axId val="327857216"/>
      </c:lineChart>
      <c:catAx>
        <c:axId val="200718848"/>
        <c:scaling>
          <c:orientation val="minMax"/>
        </c:scaling>
        <c:delete val="0"/>
        <c:axPos val="b"/>
        <c:numFmt formatCode="General" sourceLinked="1"/>
        <c:majorTickMark val="out"/>
        <c:minorTickMark val="none"/>
        <c:tickLblPos val="nextTo"/>
        <c:crossAx val="327857216"/>
        <c:crosses val="autoZero"/>
        <c:auto val="1"/>
        <c:lblAlgn val="ctr"/>
        <c:lblOffset val="100"/>
        <c:noMultiLvlLbl val="0"/>
      </c:catAx>
      <c:valAx>
        <c:axId val="327857216"/>
        <c:scaling>
          <c:orientation val="minMax"/>
        </c:scaling>
        <c:delete val="0"/>
        <c:axPos val="l"/>
        <c:majorGridlines/>
        <c:numFmt formatCode="General" sourceLinked="1"/>
        <c:majorTickMark val="out"/>
        <c:minorTickMark val="none"/>
        <c:tickLblPos val="nextTo"/>
        <c:crossAx val="200718848"/>
        <c:crosses val="autoZero"/>
        <c:crossBetween val="between"/>
      </c:valAx>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04915056683221"/>
          <c:y val="5.4733465263055704E-2"/>
          <c:w val="0.84547836940136556"/>
          <c:h val="0.67798425697852205"/>
        </c:manualLayout>
      </c:layout>
      <c:lineChart>
        <c:grouping val="standard"/>
        <c:varyColors val="0"/>
        <c:ser>
          <c:idx val="0"/>
          <c:order val="0"/>
          <c:tx>
            <c:strRef>
              <c:f>'Wydatki na 1 mieszk'!$A$3</c:f>
              <c:strCache>
                <c:ptCount val="1"/>
                <c:pt idx="0">
                  <c:v>Wielopole Skrzyńskie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'Wydatki na 1 mieszk'!$B$2:$J$2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'Wydatki na 1 mieszk'!$B$3:$J$3</c:f>
              <c:numCache>
                <c:formatCode>#,##0.00</c:formatCode>
                <c:ptCount val="9"/>
                <c:pt idx="0">
                  <c:v>3036.71</c:v>
                </c:pt>
                <c:pt idx="1">
                  <c:v>3055.8700000000022</c:v>
                </c:pt>
                <c:pt idx="2">
                  <c:v>3180.13</c:v>
                </c:pt>
                <c:pt idx="3">
                  <c:v>4494.24</c:v>
                </c:pt>
                <c:pt idx="4">
                  <c:v>5109.68</c:v>
                </c:pt>
                <c:pt idx="5">
                  <c:v>6937.67</c:v>
                </c:pt>
                <c:pt idx="6">
                  <c:v>7034.6200000000044</c:v>
                </c:pt>
                <c:pt idx="7">
                  <c:v>5846.79</c:v>
                </c:pt>
                <c:pt idx="8">
                  <c:v>6242.7699999999995</c:v>
                </c:pt>
              </c:numCache>
            </c:numRef>
          </c:val>
          <c:smooth val="0"/>
          <c:extLst>
            <c:ext xmlns:c16="http://schemas.microsoft.com/office/drawing/2014/chart" uri="{C3380CC4-5D6E-409C-BE32-E72D297353CC}">
              <c16:uniqueId val="{00000000-305D-435C-9DF5-972BDCE92064}"/>
            </c:ext>
          </c:extLst>
        </c:ser>
        <c:ser>
          <c:idx val="1"/>
          <c:order val="1"/>
          <c:tx>
            <c:strRef>
              <c:f>'Wydatki na 1 mieszk'!$A$4</c:f>
              <c:strCache>
                <c:ptCount val="1"/>
                <c:pt idx="0">
                  <c:v>Czudec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'Wydatki na 1 mieszk'!$B$2:$J$2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'Wydatki na 1 mieszk'!$B$4:$J$4</c:f>
              <c:numCache>
                <c:formatCode>#,##0.00</c:formatCode>
                <c:ptCount val="9"/>
                <c:pt idx="0">
                  <c:v>2526.52</c:v>
                </c:pt>
                <c:pt idx="1">
                  <c:v>2775.71</c:v>
                </c:pt>
                <c:pt idx="2">
                  <c:v>2941.07</c:v>
                </c:pt>
                <c:pt idx="3">
                  <c:v>3715.22</c:v>
                </c:pt>
                <c:pt idx="4">
                  <c:v>3749.9500000000012</c:v>
                </c:pt>
                <c:pt idx="5">
                  <c:v>4836.71</c:v>
                </c:pt>
                <c:pt idx="6">
                  <c:v>4920.25</c:v>
                </c:pt>
                <c:pt idx="7">
                  <c:v>5317.24</c:v>
                </c:pt>
                <c:pt idx="8">
                  <c:v>5889.13</c:v>
                </c:pt>
              </c:numCache>
            </c:numRef>
          </c:val>
          <c:smooth val="0"/>
          <c:extLst>
            <c:ext xmlns:c16="http://schemas.microsoft.com/office/drawing/2014/chart" uri="{C3380CC4-5D6E-409C-BE32-E72D297353CC}">
              <c16:uniqueId val="{00000001-305D-435C-9DF5-972BDCE92064}"/>
            </c:ext>
          </c:extLst>
        </c:ser>
        <c:ser>
          <c:idx val="2"/>
          <c:order val="2"/>
          <c:tx>
            <c:strRef>
              <c:f>'Wydatki na 1 mieszk'!$A$5</c:f>
              <c:strCache>
                <c:ptCount val="1"/>
                <c:pt idx="0">
                  <c:v>Niebylec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'Wydatki na 1 mieszk'!$B$2:$J$2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'Wydatki na 1 mieszk'!$B$5:$J$5</c:f>
              <c:numCache>
                <c:formatCode>#,##0.00</c:formatCode>
                <c:ptCount val="9"/>
                <c:pt idx="0">
                  <c:v>2698.7799999999997</c:v>
                </c:pt>
                <c:pt idx="1">
                  <c:v>2828.53</c:v>
                </c:pt>
                <c:pt idx="2">
                  <c:v>2709.07</c:v>
                </c:pt>
                <c:pt idx="3">
                  <c:v>3478.16</c:v>
                </c:pt>
                <c:pt idx="4">
                  <c:v>4109.38</c:v>
                </c:pt>
                <c:pt idx="5">
                  <c:v>4411.1000000000004</c:v>
                </c:pt>
                <c:pt idx="6">
                  <c:v>5797.23</c:v>
                </c:pt>
                <c:pt idx="7">
                  <c:v>4646.2300000000005</c:v>
                </c:pt>
                <c:pt idx="8">
                  <c:v>4780.63</c:v>
                </c:pt>
              </c:numCache>
            </c:numRef>
          </c:val>
          <c:smooth val="0"/>
          <c:extLst>
            <c:ext xmlns:c16="http://schemas.microsoft.com/office/drawing/2014/chart" uri="{C3380CC4-5D6E-409C-BE32-E72D297353CC}">
              <c16:uniqueId val="{00000002-305D-435C-9DF5-972BDCE92064}"/>
            </c:ext>
          </c:extLst>
        </c:ser>
        <c:dLbls>
          <c:showLegendKey val="0"/>
          <c:showVal val="0"/>
          <c:showCatName val="0"/>
          <c:showSerName val="0"/>
          <c:showPercent val="0"/>
          <c:showBubbleSize val="0"/>
        </c:dLbls>
        <c:marker val="1"/>
        <c:smooth val="0"/>
        <c:axId val="200782336"/>
        <c:axId val="327858944"/>
        <c:extLst>
          <c:ext xmlns:c15="http://schemas.microsoft.com/office/drawing/2012/chart" uri="{02D57815-91ED-43cb-92C2-25804820EDAC}">
            <c15:filteredLineSeries>
              <c15:ser>
                <c:idx val="3"/>
                <c:order val="3"/>
                <c:tx>
                  <c:strRef>
                    <c:extLst>
                      <c:ext uri="{02D57815-91ED-43cb-92C2-25804820EDAC}">
                        <c15:formulaRef>
                          <c15:sqref>'Wydatki na 1 mieszk'!#REF!</c15:sqref>
                        </c15:formulaRef>
                      </c:ext>
                    </c:extLst>
                    <c:strCache>
                      <c:ptCount val="1"/>
                      <c:pt idx="0">
                        <c:v>#REF!</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extLst>
                      <c:ext uri="{02D57815-91ED-43cb-92C2-25804820EDAC}">
                        <c15:formulaRef>
                          <c15:sqref>'Wydatki na 1 mieszk'!$B$2:$J$2</c15:sqref>
                        </c15:formulaRef>
                      </c:ext>
                    </c:extLst>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extLst>
                      <c:ext uri="{02D57815-91ED-43cb-92C2-25804820EDAC}">
                        <c15:formulaRef>
                          <c15:sqref>'Wydatki na 1 mieszk'!#REF!</c15:sqref>
                        </c15:formulaRef>
                      </c:ext>
                    </c:extLst>
                    <c:numCache>
                      <c:formatCode>General</c:formatCode>
                      <c:ptCount val="1"/>
                      <c:pt idx="0">
                        <c:v>1</c:v>
                      </c:pt>
                    </c:numCache>
                  </c:numRef>
                </c:val>
                <c:smooth val="0"/>
                <c:extLst>
                  <c:ext xmlns:c16="http://schemas.microsoft.com/office/drawing/2014/chart" uri="{C3380CC4-5D6E-409C-BE32-E72D297353CC}">
                    <c16:uniqueId val="{00000003-305D-435C-9DF5-972BDCE92064}"/>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'Wydatki na 1 mieszk'!#REF!</c15:sqref>
                        </c15:formulaRef>
                      </c:ext>
                    </c:extLst>
                    <c:strCache>
                      <c:ptCount val="1"/>
                      <c:pt idx="0">
                        <c:v>#REF!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'Wydatki na 1 mieszk'!$B$2:$J$2</c15:sqref>
                        </c15:formulaRef>
                      </c:ext>
                    </c:extLst>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extLst xmlns:c15="http://schemas.microsoft.com/office/drawing/2012/chart">
                      <c:ext xmlns:c15="http://schemas.microsoft.com/office/drawing/2012/chart" uri="{02D57815-91ED-43cb-92C2-25804820EDAC}">
                        <c15:formulaRef>
                          <c15:sqref>'Wydatki na 1 mieszk'!#REF!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4-305D-435C-9DF5-972BDCE92064}"/>
                  </c:ext>
                </c:extLst>
              </c15:ser>
            </c15:filteredLineSeries>
          </c:ext>
        </c:extLst>
      </c:lineChart>
      <c:catAx>
        <c:axId val="20078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l-PL"/>
          </a:p>
        </c:txPr>
        <c:crossAx val="327858944"/>
        <c:crosses val="autoZero"/>
        <c:auto val="1"/>
        <c:lblAlgn val="ctr"/>
        <c:lblOffset val="100"/>
        <c:noMultiLvlLbl val="0"/>
      </c:catAx>
      <c:valAx>
        <c:axId val="327858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pl-PL"/>
          </a:p>
        </c:txPr>
        <c:crossAx val="200782336"/>
        <c:crosses val="autoZero"/>
        <c:crossBetween val="between"/>
      </c:valAx>
      <c:spPr>
        <a:noFill/>
        <a:ln>
          <a:noFill/>
        </a:ln>
        <a:effectLst/>
      </c:spPr>
    </c:plotArea>
    <c:legend>
      <c:legendPos val="b"/>
      <c:overlay val="0"/>
      <c:spPr>
        <a:noFill/>
        <a:ln>
          <a:noFill/>
        </a:ln>
        <a:effectLst/>
      </c:spPr>
      <c:txPr>
        <a:bodyPr rot="0" vert="horz"/>
        <a:lstStyle/>
        <a:p>
          <a:pPr>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B9EE-F38A-4772-8542-1EBBDFCF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32979</Words>
  <Characters>197876</Characters>
  <Application>Microsoft Office Word</Application>
  <DocSecurity>0</DocSecurity>
  <Lines>1648</Lines>
  <Paragraphs>460</Paragraphs>
  <ScaleCrop>false</ScaleCrop>
  <HeadingPairs>
    <vt:vector size="2" baseType="variant">
      <vt:variant>
        <vt:lpstr>Tytuł</vt:lpstr>
      </vt:variant>
      <vt:variant>
        <vt:i4>1</vt:i4>
      </vt:variant>
    </vt:vector>
  </HeadingPairs>
  <TitlesOfParts>
    <vt:vector size="1" baseType="lpstr">
      <vt:lpstr/>
    </vt:vector>
  </TitlesOfParts>
  <Company>nierób</Company>
  <LinksUpToDate>false</LinksUpToDate>
  <CharactersWithSpaces>230395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Konto Microsoft</dc:creator>
  <cp:lastModifiedBy>Admin</cp:lastModifiedBy>
  <cp:revision>37</cp:revision>
  <cp:lastPrinted>2023-08-10T09:48:00Z</cp:lastPrinted>
  <dcterms:created xsi:type="dcterms:W3CDTF">2023-08-07T08:47:00Z</dcterms:created>
  <dcterms:modified xsi:type="dcterms:W3CDTF">2024-06-05T08:13:00Z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nierób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