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96" w:rsidRPr="006D567E" w:rsidRDefault="00210096" w:rsidP="00210096">
      <w:pPr>
        <w:pStyle w:val="RozporzdzenieumowaZnak"/>
        <w:jc w:val="right"/>
        <w:rPr>
          <w:b w:val="0"/>
          <w:bCs/>
          <w:sz w:val="16"/>
          <w:szCs w:val="16"/>
        </w:rPr>
      </w:pPr>
      <w:r w:rsidRPr="006D567E">
        <w:rPr>
          <w:b w:val="0"/>
          <w:bCs/>
          <w:sz w:val="16"/>
          <w:szCs w:val="16"/>
        </w:rPr>
        <w:t>.</w:t>
      </w:r>
    </w:p>
    <w:p w:rsidR="00C74FEE" w:rsidRDefault="00C74FEE" w:rsidP="00732116">
      <w:pPr>
        <w:pStyle w:val="RozporzdzenieumowaZnak"/>
      </w:pPr>
    </w:p>
    <w:p w:rsidR="00210096" w:rsidRDefault="00210096" w:rsidP="00732116">
      <w:pPr>
        <w:pStyle w:val="RozporzdzenieumowaZnak"/>
      </w:pPr>
    </w:p>
    <w:p w:rsidR="00F31B6F" w:rsidRPr="001F080E" w:rsidRDefault="00F31B6F" w:rsidP="00732116">
      <w:pPr>
        <w:pStyle w:val="RozporzdzenieumowaZnak"/>
      </w:pPr>
      <w:r w:rsidRPr="001F080E">
        <w:t>Umowa o przyznaniu pomocy Nr ……</w:t>
      </w:r>
    </w:p>
    <w:p w:rsidR="00F31B6F" w:rsidRPr="001F080E" w:rsidRDefault="00F31B6F" w:rsidP="00732116">
      <w:pPr>
        <w:pStyle w:val="RozporzdzenieumowaZnak"/>
      </w:pP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008B7797" w:rsidRPr="001F080E">
        <w:rPr>
          <w:rFonts w:ascii="Times New Roman" w:hAnsi="Times New Roman"/>
          <w:sz w:val="24"/>
          <w:szCs w:val="24"/>
        </w:rPr>
        <w:t>.</w:t>
      </w:r>
      <w:r w:rsidRPr="001F080E">
        <w:rPr>
          <w:rFonts w:ascii="Times New Roman" w:hAnsi="Times New Roman"/>
          <w:sz w:val="24"/>
          <w:szCs w:val="24"/>
        </w:rPr>
        <w:t xml:space="preserve">........., </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……zamieszkałym (-ą)</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3"/>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5"/>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6"/>
      </w:r>
      <w:r w:rsidRPr="00CC0ABD">
        <w:rPr>
          <w:rFonts w:ascii="Times New Roman" w:eastAsia="Times New Roman" w:hAnsi="Times New Roman"/>
          <w:sz w:val="24"/>
          <w:szCs w:val="24"/>
          <w:vertAlign w:val="superscript"/>
          <w:lang w:eastAsia="pl-PL"/>
        </w:rPr>
        <w:t>)</w:t>
      </w:r>
    </w:p>
    <w:p w:rsidR="00F31B6F" w:rsidRPr="001F080E" w:rsidRDefault="00F31B6F" w:rsidP="00F31B6F">
      <w:pPr>
        <w:widowControl w:val="0"/>
        <w:autoSpaceDE w:val="0"/>
        <w:autoSpaceDN w:val="0"/>
        <w:adjustRightInd w:val="0"/>
        <w:jc w:val="both"/>
        <w:rPr>
          <w:rFonts w:ascii="Times New Roman" w:hAnsi="Times New Roman"/>
          <w:sz w:val="24"/>
          <w:szCs w:val="24"/>
        </w:rPr>
      </w:pPr>
    </w:p>
    <w:p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0"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0"/>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rsidR="00F31B6F" w:rsidRPr="009D11AE" w:rsidRDefault="00F31B6F" w:rsidP="009D11AE">
      <w:pPr>
        <w:widowControl w:val="0"/>
        <w:autoSpaceDE w:val="0"/>
        <w:autoSpaceDN w:val="0"/>
        <w:adjustRightInd w:val="0"/>
        <w:jc w:val="center"/>
        <w:rPr>
          <w:rFonts w:ascii="Times New Roman" w:hAnsi="Times New Roman"/>
          <w:b/>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rsidR="00F31B6F" w:rsidRPr="001F080E" w:rsidRDefault="00DA66E4" w:rsidP="00653430">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 xml:space="preserve">3 listopada 2015 r. w sprawie zaliczek w ramach Programu Rozwoju Obszarów Wiejskich na lata 2014–2020 (Dz. U.poz. </w:t>
      </w:r>
      <w:r w:rsidR="00F31B6F" w:rsidRPr="008C0974">
        <w:t>1857</w:t>
      </w:r>
      <w:r w:rsidR="005B6506" w:rsidRPr="00EA0AC0">
        <w:t>,</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7"/>
      </w:r>
      <w:r w:rsidR="00F31B6F" w:rsidRPr="001F080E">
        <w:rPr>
          <w:vertAlign w:val="superscript"/>
        </w:rPr>
        <w:t>)</w:t>
      </w:r>
    </w:p>
    <w:p w:rsidR="00F31B6F" w:rsidRDefault="0042481A" w:rsidP="00653430">
      <w:pPr>
        <w:pStyle w:val="Umowa"/>
      </w:pPr>
      <w:r>
        <w:t>4.</w:t>
      </w:r>
      <w:r w:rsidR="00DA66E4">
        <w:tab/>
      </w:r>
      <w:r w:rsidR="00F31B6F" w:rsidRPr="001F080E">
        <w:t>EFRROW – Europejski Fundusz Rolny na rzecz Rozwoju Obszarów Wiejskich;</w:t>
      </w:r>
    </w:p>
    <w:p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rsidR="00EE418D" w:rsidRPr="001F080E" w:rsidRDefault="0042481A" w:rsidP="00653430">
      <w:pPr>
        <w:pStyle w:val="Umowa"/>
      </w:pPr>
      <w:r>
        <w:t>6.</w:t>
      </w:r>
      <w:r w:rsidR="00DA66E4">
        <w:tab/>
      </w:r>
      <w:r w:rsidR="00EE418D" w:rsidRPr="001F080E">
        <w:t>LGD – ………………………………………………………………………………</w:t>
      </w:r>
      <w:r w:rsidR="00EE418D" w:rsidRPr="001F080E">
        <w:rPr>
          <w:vertAlign w:val="superscript"/>
        </w:rPr>
        <w:footnoteReference w:id="8"/>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C74FEE">
        <w:t xml:space="preserve">r. poz. </w:t>
      </w:r>
      <w:r w:rsidR="00FC135A">
        <w:t>943</w:t>
      </w:r>
      <w:r w:rsidR="00EE418D" w:rsidRPr="001F080E">
        <w:t>);</w:t>
      </w:r>
    </w:p>
    <w:p w:rsidR="00F31B6F" w:rsidRPr="001F080E" w:rsidRDefault="0042481A" w:rsidP="00653430">
      <w:pPr>
        <w:pStyle w:val="Umowa"/>
      </w:pPr>
      <w:r>
        <w:t>7.</w:t>
      </w:r>
      <w:r w:rsidR="00DA66E4">
        <w:tab/>
      </w:r>
      <w:r w:rsidR="00EE418D" w:rsidRPr="001F080E">
        <w:t>L</w:t>
      </w:r>
      <w:r w:rsidR="000F2A69">
        <w:t>SR</w:t>
      </w:r>
      <w:r w:rsidR="005B6506" w:rsidRPr="00EA0AC0">
        <w:t>–</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rsidR="00F31B6F" w:rsidRPr="00AC741B" w:rsidRDefault="0042481A" w:rsidP="00653430">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rsidR="00B01378" w:rsidRDefault="007A2983" w:rsidP="00653430">
      <w:pPr>
        <w:pStyle w:val="Umowa"/>
      </w:pPr>
      <w:r>
        <w:tab/>
      </w:r>
      <w:r w:rsidR="00B01378">
        <w:t>-</w:t>
      </w:r>
      <w:r w:rsidR="006673FC">
        <w:t> </w:t>
      </w:r>
      <w:r w:rsidR="00B01378" w:rsidRPr="00B01378">
        <w:t>refundacji części lub całości kosztów kwalifikowalnych operacji, albo</w:t>
      </w:r>
    </w:p>
    <w:p w:rsidR="004D7171" w:rsidRDefault="006673FC" w:rsidP="00653430">
      <w:pPr>
        <w:pStyle w:val="Umowa"/>
      </w:pPr>
      <w:r>
        <w:tab/>
      </w:r>
      <w:r w:rsidR="00B01378">
        <w:t>- </w:t>
      </w:r>
      <w:r w:rsidR="00B01378" w:rsidRPr="00B01378">
        <w:t>refundacji części kosztów kwalifikowalnych operacji, ze środków EFRROW, w przypadkujednostek sektora finansów publicznych</w:t>
      </w:r>
    </w:p>
    <w:p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porozumienie,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C83061">
        <w:t>(</w:t>
      </w:r>
      <w:r w:rsidR="00954438">
        <w:t>M.P. poz. 819</w:t>
      </w:r>
      <w:r w:rsidR="00954438" w:rsidRPr="00A536D6">
        <w:t>)</w:t>
      </w:r>
      <w:r w:rsidR="00E86BC9">
        <w:t>,</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 xml:space="preserve">dnia 15 grudnia 2018 r.o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w:t>
      </w:r>
      <w:r w:rsidR="00E86BC9" w:rsidRPr="00E86BC9">
        <w:lastRenderedPageBreak/>
        <w:t>o zatwierdzeniu przez Komisję Europejską zmian Programu Rozwoju Obszarów Wiejskich na lata 2014–2020 (M.P. poz. 62)</w:t>
      </w:r>
      <w:r w:rsidR="005B6506">
        <w:t>,</w:t>
      </w:r>
      <w:r w:rsidR="00E86BC9" w:rsidRPr="00E86BC9">
        <w:t xml:space="preserve"> Komunikacie Ministra Rolnictwa i Rozwoju Wsi z dnia 1 września 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t xml:space="preserve">rozporządzenie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Calibri"/>
          <w:bCs/>
        </w:rPr>
        <w:t>z</w:t>
      </w:r>
      <w:r w:rsidR="0074229E">
        <w:rPr>
          <w:rFonts w:eastAsia="Calibri"/>
          <w:bCs/>
        </w:rPr>
        <w:t> </w:t>
      </w:r>
      <w:r w:rsidR="0074229E" w:rsidRPr="0074229E">
        <w:rPr>
          <w:rFonts w:eastAsia="Calibri"/>
          <w:bCs/>
        </w:rPr>
        <w:t>2021 r. poz. 2358</w:t>
      </w:r>
      <w:r w:rsidR="00F31B6F" w:rsidRPr="00AC741B">
        <w:rPr>
          <w:rFonts w:eastAsia="Calibri"/>
        </w:rPr>
        <w:t>)</w:t>
      </w:r>
      <w:r w:rsidR="0055504D">
        <w:rPr>
          <w:rFonts w:eastAsia="Calibri"/>
        </w:rPr>
        <w:t>;</w:t>
      </w:r>
    </w:p>
    <w:p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z późn. zm.</w:t>
      </w:r>
      <w:r w:rsidR="00F31B6F" w:rsidRPr="00077F52">
        <w:t>);</w:t>
      </w:r>
    </w:p>
    <w:p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z późn. zm.</w:t>
      </w:r>
      <w:r w:rsidR="00F31B6F" w:rsidRPr="001F080E">
        <w:t>);</w:t>
      </w:r>
    </w:p>
    <w:p w:rsidR="00F31B6F" w:rsidRPr="001F080E" w:rsidRDefault="0042481A" w:rsidP="00653430">
      <w:pPr>
        <w:pStyle w:val="Umowa"/>
      </w:pPr>
      <w:r>
        <w:t>19.</w:t>
      </w:r>
      <w:r w:rsidR="00077F52">
        <w:tab/>
      </w:r>
      <w:r w:rsidR="00F31B6F"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00F31B6F" w:rsidRPr="001F080E">
        <w:t>);</w:t>
      </w:r>
    </w:p>
    <w:p w:rsidR="00F31B6F" w:rsidRPr="001F080E" w:rsidRDefault="0042481A" w:rsidP="00653430">
      <w:pPr>
        <w:pStyle w:val="Umowa"/>
      </w:pPr>
      <w:r>
        <w:t>20.</w:t>
      </w:r>
      <w:r w:rsidR="00077F52">
        <w:tab/>
      </w:r>
      <w:r w:rsidR="00F31B6F"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 xml:space="preserve">Europejskiego Funduszu </w:t>
      </w:r>
      <w:r w:rsidR="00F31B6F" w:rsidRPr="001F080E">
        <w:lastRenderedPageBreak/>
        <w:t>Morskiego i Rybackiego oraz uchylające rozporządzenie Rady (WE) nr 1083/2006 (Dz. Urz. UE L 347 z 20.12.2013 str. 320, z późn. zm.);</w:t>
      </w:r>
    </w:p>
    <w:p w:rsidR="00F31B6F" w:rsidRPr="001F080E" w:rsidRDefault="0042481A" w:rsidP="00653430">
      <w:pPr>
        <w:pStyle w:val="Umowa"/>
      </w:pPr>
      <w:r>
        <w:t>22.</w:t>
      </w:r>
      <w:r w:rsidR="00077F52">
        <w:tab/>
      </w:r>
      <w:r w:rsidR="00F31B6F"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077F52">
        <w:t>i </w:t>
      </w:r>
      <w:r w:rsidR="00F31B6F" w:rsidRPr="001F080E">
        <w:t>uchylające rozporządzenie Rady (WE) nr 1698/2005 (Dz. Urz. UE L 347 z 20.12.2013, str. 487, z późn. zm.);</w:t>
      </w:r>
    </w:p>
    <w:p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(WE) nr 485/2008 (Dz. Urz. UE L 347 z 20.12.2013, str. 549, z późn. zm.);</w:t>
      </w:r>
    </w:p>
    <w:p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9"/>
      </w:r>
      <w:r w:rsidR="00F31B6F" w:rsidRPr="001F080E">
        <w:rPr>
          <w:vertAlign w:val="superscript"/>
        </w:rPr>
        <w:t>)</w:t>
      </w:r>
      <w:r w:rsidR="00F31B6F" w:rsidRPr="001F080E">
        <w:t>;</w:t>
      </w:r>
    </w:p>
    <w:p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p>
    <w:p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31B6F" w:rsidRPr="001F080E">
        <w:t xml:space="preserve">r. poz. </w:t>
      </w:r>
      <w:r w:rsidR="00F11A12">
        <w:t>305</w:t>
      </w:r>
      <w:r w:rsidR="00B6053F">
        <w:t>, z późn. zm.</w:t>
      </w:r>
      <w:r w:rsidR="00F11A12">
        <w:t>)</w:t>
      </w:r>
    </w:p>
    <w:p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1" w:name="_Hlk100042083"/>
      <w:r w:rsidR="009B6B3A" w:rsidRPr="009B6B3A">
        <w:rPr>
          <w:bCs/>
        </w:rPr>
        <w:t xml:space="preserve">poz. </w:t>
      </w:r>
      <w:r w:rsidR="00F11A12">
        <w:rPr>
          <w:bCs/>
        </w:rPr>
        <w:t>162</w:t>
      </w:r>
      <w:r w:rsidR="002E10B0">
        <w:rPr>
          <w:bCs/>
        </w:rPr>
        <w:t xml:space="preserve"> i 2105 oraz z 2022 r. poz. 24</w:t>
      </w:r>
      <w:bookmarkEnd w:id="1"/>
      <w:r w:rsidR="00FC135A">
        <w:rPr>
          <w:bCs/>
        </w:rPr>
        <w:t xml:space="preserve"> i 974</w:t>
      </w:r>
      <w:r w:rsidR="00647A9D">
        <w:rPr>
          <w:rStyle w:val="h2"/>
        </w:rPr>
        <w:t>)</w:t>
      </w:r>
      <w:r w:rsidR="00F31B6F" w:rsidRPr="00AD6CD3">
        <w:rPr>
          <w:rStyle w:val="h2"/>
        </w:rPr>
        <w:t>;</w:t>
      </w:r>
    </w:p>
    <w:p w:rsidR="00F31B6F" w:rsidRDefault="0042481A" w:rsidP="00653430">
      <w:pPr>
        <w:pStyle w:val="Umowa"/>
      </w:pPr>
      <w:r>
        <w:rPr>
          <w:rStyle w:val="h2"/>
        </w:rPr>
        <w:t>30.</w:t>
      </w:r>
      <w:r w:rsidR="00077F52">
        <w:rPr>
          <w:rStyle w:val="h2"/>
        </w:rPr>
        <w:tab/>
      </w:r>
      <w:r w:rsidR="00F31B6F" w:rsidRPr="00BD369B">
        <w:rPr>
          <w:rStyle w:val="h2"/>
        </w:rPr>
        <w:t xml:space="preserve">ustawa pzp </w:t>
      </w:r>
      <w:r w:rsidR="000D7701" w:rsidRPr="000D7701">
        <w:t>z dnia 29 stycznia 2004 r.</w:t>
      </w:r>
      <w:r w:rsidR="00F31B6F" w:rsidRPr="00BD369B">
        <w:rPr>
          <w:rStyle w:val="h2"/>
        </w:rPr>
        <w:t xml:space="preserve">– ustawę z dnia 29 stycznia 2004 r. </w:t>
      </w:r>
      <w:r w:rsidR="005B6506" w:rsidRPr="000444E9">
        <w:t>–</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t>oraz z 2020 r. poz. 1086</w:t>
      </w:r>
      <w:r w:rsidR="00F31B6F" w:rsidRPr="00667A4F">
        <w:t>);</w:t>
      </w:r>
    </w:p>
    <w:p w:rsidR="000D7701" w:rsidRPr="00667A4F" w:rsidRDefault="0042481A" w:rsidP="00653430">
      <w:pPr>
        <w:pStyle w:val="Umowa"/>
      </w:pPr>
      <w:r>
        <w:t>31.</w:t>
      </w:r>
      <w:r w:rsidR="000D7701">
        <w:tab/>
      </w:r>
      <w:r w:rsidR="000D7701" w:rsidRPr="000D7701">
        <w:t xml:space="preserve">ustawa pzp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późn. zm.</w:t>
      </w:r>
      <w:r w:rsidR="000D7701" w:rsidRPr="000D7701">
        <w:t>)</w:t>
      </w:r>
      <w:r w:rsidR="00F523BA">
        <w:t>*</w:t>
      </w:r>
      <w:r w:rsidR="000D7701">
        <w:t>;</w:t>
      </w:r>
    </w:p>
    <w:p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10"/>
      </w:r>
      <w:r w:rsidR="00F31B6F" w:rsidRPr="001F080E">
        <w:rPr>
          <w:vertAlign w:val="superscript"/>
        </w:rPr>
        <w:t>)</w:t>
      </w:r>
    </w:p>
    <w:p w:rsidR="00F31B6F" w:rsidRPr="00A90E62" w:rsidRDefault="000D7701" w:rsidP="00653430">
      <w:pPr>
        <w:pStyle w:val="Umowa"/>
      </w:pPr>
      <w:r>
        <w:lastRenderedPageBreak/>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t>zaliczek.</w:t>
      </w:r>
      <w:r w:rsidR="00F31B6F" w:rsidRPr="00A536D6">
        <w:rPr>
          <w:vertAlign w:val="superscript"/>
        </w:rPr>
        <w:t>1)6)</w:t>
      </w:r>
    </w:p>
    <w:p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októrej mowa w art.1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r.poz. 2069, 2120, z2022 r. poz. 64,655</w:t>
      </w:r>
      <w:r w:rsidR="001605C2">
        <w:rPr>
          <w:rFonts w:eastAsia="Calibri"/>
          <w:bCs/>
        </w:rPr>
        <w:t xml:space="preserve"> i 974</w:t>
      </w:r>
      <w:r w:rsidR="00B91BA6" w:rsidRPr="0035660A">
        <w:rPr>
          <w:bCs/>
        </w:rPr>
        <w:t>)</w:t>
      </w:r>
      <w:r w:rsidR="00FD2FB3">
        <w:rPr>
          <w:bCs/>
        </w:rPr>
        <w:t>;</w:t>
      </w:r>
    </w:p>
    <w:p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rsidR="007D6A60" w:rsidRDefault="007D6A60"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rsidR="00F31B6F" w:rsidRPr="001F080E" w:rsidRDefault="00F31B6F" w:rsidP="00F31B6F">
      <w:pPr>
        <w:pStyle w:val="Ustp"/>
        <w:keepLines w:val="0"/>
        <w:widowControl w:val="0"/>
        <w:spacing w:before="0"/>
        <w:rPr>
          <w:sz w:val="24"/>
          <w:szCs w:val="24"/>
        </w:rPr>
      </w:pPr>
      <w:r w:rsidRPr="001F080E">
        <w:rPr>
          <w:sz w:val="24"/>
          <w:szCs w:val="24"/>
        </w:rPr>
        <w:t xml:space="preserve">Umowa określa prawa i obowiązki Stron związane z realizacją operacji w ramach poddziałania „Wsparcie na wdrażanie operacji w ramach strategii rozwoju lokalnego kierowanego przez społeczność”w ramach działania „Wsparcie dla rozwoju lokalnego w </w:t>
      </w:r>
      <w:r w:rsidRPr="001F080E">
        <w:rPr>
          <w:sz w:val="24"/>
          <w:szCs w:val="24"/>
        </w:rPr>
        <w:lastRenderedPageBreak/>
        <w:t>ramach inicjatywy LEADER” objętego Programem w zakresie/zakresach:</w:t>
      </w:r>
      <w:r w:rsidRPr="001F080E">
        <w:rPr>
          <w:rStyle w:val="Odwoanieprzypisudolnego"/>
        </w:rPr>
        <w:footnoteReference w:id="11"/>
      </w:r>
      <w:r w:rsidRPr="001F080E">
        <w:rPr>
          <w:sz w:val="24"/>
          <w:szCs w:val="24"/>
          <w:vertAlign w:val="superscript"/>
        </w:rPr>
        <w:t xml:space="preserve">) </w:t>
      </w:r>
      <w:r w:rsidRPr="001F080E">
        <w:rPr>
          <w:sz w:val="24"/>
          <w:szCs w:val="24"/>
        </w:rPr>
        <w:t>…………………………………...… …………………………………………………………………………………………………...</w:t>
      </w:r>
    </w:p>
    <w:p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rsidR="00F31B6F" w:rsidRPr="001F080E" w:rsidRDefault="00F31B6F" w:rsidP="00732116">
      <w:pPr>
        <w:pStyle w:val="StylRozporzdzenieumowa"/>
        <w:rPr>
          <w:sz w:val="24"/>
          <w:szCs w:val="24"/>
        </w:rPr>
      </w:pPr>
      <w:r w:rsidRPr="001F080E">
        <w:t>(tytuł operacji)</w:t>
      </w:r>
    </w:p>
    <w:p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2"/>
      </w:r>
      <w:r w:rsidRPr="001F080E">
        <w:rPr>
          <w:sz w:val="24"/>
          <w:szCs w:val="24"/>
          <w:vertAlign w:val="superscript"/>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rsidR="00F31B6F" w:rsidRPr="001F080E" w:rsidRDefault="00F31B6F" w:rsidP="00F31B6F">
      <w:pPr>
        <w:pStyle w:val="Ustp"/>
        <w:keepLines w:val="0"/>
        <w:widowControl w:val="0"/>
        <w:spacing w:before="0"/>
        <w:ind w:left="397"/>
        <w:rPr>
          <w:sz w:val="24"/>
          <w:szCs w:val="24"/>
        </w:rPr>
      </w:pPr>
      <w:r w:rsidRPr="001F080E">
        <w:rPr>
          <w:sz w:val="24"/>
          <w:szCs w:val="24"/>
        </w:rPr>
        <w:t>……........................................................................................................................................................................................................................................................................................</w:t>
      </w:r>
    </w:p>
    <w:p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3"/>
      </w:r>
      <w:r w:rsidRPr="001F080E">
        <w:rPr>
          <w:sz w:val="24"/>
          <w:szCs w:val="24"/>
          <w:vertAlign w:val="superscript"/>
        </w:rPr>
        <w:t>)</w:t>
      </w:r>
      <w:r w:rsidRPr="001F080E">
        <w:rPr>
          <w:sz w:val="24"/>
          <w:szCs w:val="24"/>
        </w:rPr>
        <w:t xml:space="preserve"> jego realizacji:</w:t>
      </w:r>
    </w:p>
    <w:p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tblPr>
      <w:tblGrid>
        <w:gridCol w:w="441"/>
        <w:gridCol w:w="4167"/>
        <w:gridCol w:w="1418"/>
        <w:gridCol w:w="1701"/>
        <w:gridCol w:w="1275"/>
      </w:tblGrid>
      <w:tr w:rsidR="00F31B6F" w:rsidRPr="001F080E"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418" w:type="dxa"/>
            <w:tcBorders>
              <w:top w:val="nil"/>
              <w:left w:val="nil"/>
              <w:bottom w:val="single" w:sz="4" w:space="0" w:color="auto"/>
              <w:right w:val="single" w:sz="4" w:space="0" w:color="000000"/>
            </w:tcBorders>
            <w:shd w:val="clear" w:color="auto" w:fill="auto"/>
            <w:noWrap/>
            <w:vAlign w:val="bottom"/>
            <w:hideMark/>
          </w:tcPr>
          <w:p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F31B6F" w:rsidRPr="001F080E">
              <w:rPr>
                <w:rFonts w:ascii="Times New Roman" w:eastAsia="Times New Roman" w:hAnsi="Times New Roman"/>
                <w:sz w:val="20"/>
                <w:szCs w:val="20"/>
                <w:lang w:eastAsia="pl-PL"/>
              </w:rPr>
              <w:t>etat</w:t>
            </w:r>
          </w:p>
          <w:p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p>
          <w:p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lastRenderedPageBreak/>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7"/>
        <w:gridCol w:w="4111"/>
        <w:gridCol w:w="1418"/>
        <w:gridCol w:w="1701"/>
        <w:gridCol w:w="1275"/>
      </w:tblGrid>
      <w:tr w:rsidR="00F31B6F" w:rsidRPr="001F080E" w:rsidTr="00316DEA">
        <w:trPr>
          <w:trHeight w:val="716"/>
        </w:trPr>
        <w:tc>
          <w:tcPr>
            <w:tcW w:w="507" w:type="dxa"/>
            <w:shd w:val="clear" w:color="000000" w:fill="FFFFFF"/>
            <w:noWrap/>
            <w:vAlign w:val="center"/>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rsidTr="00316DEA">
        <w:trPr>
          <w:trHeight w:val="425"/>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rsidTr="00316DEA">
        <w:trPr>
          <w:trHeight w:val="418"/>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rsidTr="00316DEA">
        <w:trPr>
          <w:trHeight w:val="410"/>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4"/>
      </w:r>
      <w:r w:rsidRPr="001F080E">
        <w:rPr>
          <w:rStyle w:val="UmowaZnakZnak"/>
          <w:rFonts w:ascii="Times New Roman" w:hAnsi="Times New Roman"/>
          <w:iCs/>
          <w:vertAlign w:val="superscript"/>
        </w:rPr>
        <w:t>)</w:t>
      </w:r>
    </w:p>
    <w:p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lastRenderedPageBreak/>
        <w:t>Beneficjent zrealizuje operację w jednym etapie/ dwóch etapach</w:t>
      </w:r>
      <w:r w:rsidRPr="001F080E">
        <w:rPr>
          <w:sz w:val="24"/>
          <w:szCs w:val="24"/>
          <w:vertAlign w:val="superscript"/>
        </w:rPr>
        <w:t>1)</w:t>
      </w:r>
      <w:r w:rsidRPr="001F080E">
        <w:rPr>
          <w:sz w:val="24"/>
          <w:szCs w:val="24"/>
        </w:rPr>
        <w:t>.</w:t>
      </w:r>
    </w:p>
    <w:p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Pr="00D61139">
        <w:rPr>
          <w:sz w:val="24"/>
          <w:szCs w:val="24"/>
        </w:rPr>
        <w:t>i nie później niż do dnia 3</w:t>
      </w:r>
      <w:r w:rsidR="00483106">
        <w:rPr>
          <w:sz w:val="24"/>
          <w:szCs w:val="24"/>
        </w:rPr>
        <w:t>0czerwca</w:t>
      </w:r>
      <w:r w:rsidRPr="00D61139">
        <w:rPr>
          <w:sz w:val="24"/>
          <w:szCs w:val="24"/>
        </w:rPr>
        <w:t>202</w:t>
      </w:r>
      <w:r w:rsidR="00483106">
        <w:rPr>
          <w:sz w:val="24"/>
          <w:szCs w:val="24"/>
        </w:rPr>
        <w:t>4</w:t>
      </w:r>
      <w:r w:rsidRPr="00D61139">
        <w:rPr>
          <w:sz w:val="24"/>
          <w:szCs w:val="24"/>
        </w:rPr>
        <w:t xml:space="preserve"> r.</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 nie później niż w terminie 14 dni od dnia doręczenia tego wezwania</w:t>
      </w:r>
      <w:r w:rsidR="00CD60FE">
        <w:rPr>
          <w:rFonts w:eastAsia="Calibri"/>
          <w:sz w:val="24"/>
          <w:szCs w:val="24"/>
          <w:lang w:eastAsia="en-US"/>
        </w:rPr>
        <w:t>,</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udokumentowanie wykonania zakresu rzeczowego operacji zgodnie z zestawieniem rzeczowo-finansowym operacji stanowiącym załącznik nr 1 do umowy poprzez przedstawienie faktur lub dokumentów o równoważnej wartości dowodowej wraz 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lastRenderedPageBreak/>
        <w:t>Środki finansowe przyznane na realizację operacji</w:t>
      </w:r>
    </w:p>
    <w:p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5"/>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6"/>
      </w:r>
      <w:r w:rsidRPr="001F080E">
        <w:rPr>
          <w:sz w:val="24"/>
          <w:szCs w:val="24"/>
          <w:vertAlign w:val="superscript"/>
        </w:rPr>
        <w:t>)</w:t>
      </w:r>
      <w:r w:rsidRPr="001F080E">
        <w:rPr>
          <w:sz w:val="24"/>
          <w:szCs w:val="24"/>
        </w:rPr>
        <w:t xml:space="preserve"> poniesionychkosztów kwalifikowalnych operacji.</w:t>
      </w:r>
    </w:p>
    <w:p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poniesionychkosztów kwalifikowalnych operacji, w tym:</w:t>
      </w:r>
    </w:p>
    <w:p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poniesionych kosztów kwalifikowalnych operacji,</w:t>
      </w:r>
    </w:p>
    <w:p w:rsidR="00DA019D" w:rsidRDefault="009C3D4E" w:rsidP="0042481A">
      <w:pPr>
        <w:pStyle w:val="Punkt"/>
        <w:ind w:left="397" w:hanging="397"/>
      </w:pPr>
      <w:r>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płatnościach,tj.:</w:t>
      </w:r>
    </w:p>
    <w:p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lastRenderedPageBreak/>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7"/>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rsidR="00F31B6F" w:rsidRPr="001F080E" w:rsidRDefault="009C3D4E" w:rsidP="005C0141">
      <w:pPr>
        <w:pStyle w:val="Punkt"/>
      </w:pPr>
      <w:r>
        <w:tab/>
      </w:r>
      <w:r w:rsidR="005F6BEF">
        <w:t>1)</w:t>
      </w:r>
      <w:r w:rsidR="00BD7682">
        <w:tab/>
      </w:r>
      <w:r w:rsidR="00F31B6F" w:rsidRPr="001F080E">
        <w:t xml:space="preserve">jednorazowopo zawarciu umowyw wysokości ............... zł (słownie złotych ……..), </w:t>
      </w:r>
    </w:p>
    <w:p w:rsidR="00F31B6F" w:rsidRPr="001F080E" w:rsidRDefault="00F31B6F" w:rsidP="004F1345">
      <w:pPr>
        <w:pStyle w:val="Rozporzdzenieumowa"/>
      </w:pPr>
      <w:r w:rsidRPr="001F080E">
        <w:t>[w tym:</w:t>
      </w:r>
    </w:p>
    <w:p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rsidR="00F31B6F" w:rsidRPr="001F080E" w:rsidRDefault="009C3D4E" w:rsidP="005C0141">
      <w:pPr>
        <w:pStyle w:val="Punkt"/>
        <w:rPr>
          <w:vertAlign w:val="superscript"/>
        </w:rPr>
      </w:pPr>
      <w:r>
        <w:tab/>
      </w:r>
      <w:r w:rsidR="00C35C76">
        <w:t xml:space="preserve">2) </w:t>
      </w:r>
      <w:r w:rsidR="00F31B6F" w:rsidRPr="001F080E">
        <w:t>[w transzach:</w:t>
      </w:r>
    </w:p>
    <w:p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rsidR="00F31B6F" w:rsidRPr="001F080E" w:rsidRDefault="00F31B6F" w:rsidP="004F1345">
      <w:pPr>
        <w:pStyle w:val="Rozporzdzenieumowa"/>
      </w:pPr>
      <w:r w:rsidRPr="001F080E">
        <w:t>[w tym:</w:t>
      </w:r>
    </w:p>
    <w:p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p>
    <w:p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rsidR="00F31B6F" w:rsidRPr="001F080E" w:rsidRDefault="00106F64" w:rsidP="004F1345">
      <w:pPr>
        <w:pStyle w:val="Rozporzdzenieumowa"/>
      </w:pPr>
      <w:r>
        <w:t>2)</w:t>
      </w:r>
      <w:r w:rsidR="00BD7682">
        <w:tab/>
      </w:r>
      <w:r w:rsidR="00F31B6F" w:rsidRPr="001F080E">
        <w:t>(…) transza w wysokości ……………….zł (słownie złotych: ………….…………),</w:t>
      </w:r>
    </w:p>
    <w:p w:rsidR="00F31B6F" w:rsidRPr="001F080E" w:rsidRDefault="00F31B6F" w:rsidP="004F1345">
      <w:pPr>
        <w:pStyle w:val="Rozporzdzenieumowa"/>
      </w:pPr>
      <w:r w:rsidRPr="001F080E">
        <w:t>[w tym:</w:t>
      </w:r>
    </w:p>
    <w:p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8"/>
      </w:r>
      <w:r w:rsidRPr="001F080E">
        <w:rPr>
          <w:sz w:val="24"/>
          <w:szCs w:val="24"/>
          <w:vertAlign w:val="superscript"/>
        </w:rPr>
        <w:t>)</w:t>
      </w:r>
    </w:p>
    <w:p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 xml:space="preserve">odniesieniu do środków finansowych wypłaconych Beneficjentowi w nadmiernej </w:t>
      </w:r>
      <w:r w:rsidRPr="003B5093">
        <w:rPr>
          <w:sz w:val="24"/>
          <w:szCs w:val="24"/>
        </w:rPr>
        <w:lastRenderedPageBreak/>
        <w:t>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9"/>
      </w:r>
      <w:r w:rsidRPr="001F080E">
        <w:rPr>
          <w:sz w:val="24"/>
          <w:szCs w:val="24"/>
          <w:vertAlign w:val="superscript"/>
        </w:rPr>
        <w:t>)</w:t>
      </w:r>
    </w:p>
    <w:p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00777ACA">
        <w:rPr>
          <w:sz w:val="24"/>
          <w:szCs w:val="24"/>
        </w:rPr>
        <w:br/>
      </w:r>
      <w:r w:rsidRPr="001F080E">
        <w:rPr>
          <w:sz w:val="24"/>
          <w:szCs w:val="24"/>
        </w:rPr>
        <w:t>w tym:</w:t>
      </w:r>
    </w:p>
    <w:p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stronąporozumienia, </w:t>
      </w:r>
      <w:r w:rsidRPr="00341E93">
        <w:rPr>
          <w:rFonts w:ascii="Times New Roman" w:eastAsia="Times New Roman" w:hAnsi="Times New Roman"/>
          <w:sz w:val="24"/>
          <w:szCs w:val="24"/>
          <w:lang w:eastAsia="pl-PL"/>
        </w:rPr>
        <w:br/>
        <w:t>o którym mowa w § 1 pkt 13.</w:t>
      </w:r>
    </w:p>
    <w:p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rsidR="00046FEA" w:rsidRDefault="00046FEA"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20"/>
      </w:r>
      <w:r w:rsidRPr="00186EAE">
        <w:rPr>
          <w:sz w:val="24"/>
          <w:szCs w:val="24"/>
          <w:vertAlign w:val="superscript"/>
        </w:rPr>
        <w:t>)</w:t>
      </w:r>
    </w:p>
    <w:p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p>
    <w:p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pracywprzeliczeniu na pełne etaty średnioroczne</w:t>
      </w:r>
      <w:r w:rsidR="004254A3">
        <w:rPr>
          <w:rFonts w:eastAsia="Calibri"/>
          <w:sz w:val="24"/>
          <w:szCs w:val="24"/>
          <w:lang w:eastAsia="en-US"/>
        </w:rPr>
        <w:t xml:space="preserve">, </w:t>
      </w:r>
      <w:bookmarkStart w:id="2" w:name="_Hlk100050274"/>
      <w:r w:rsidR="008529AF">
        <w:rPr>
          <w:rFonts w:eastAsia="Calibri"/>
          <w:sz w:val="24"/>
          <w:szCs w:val="24"/>
          <w:lang w:eastAsia="en-US"/>
        </w:rPr>
        <w:t xml:space="preserve">tj. </w:t>
      </w:r>
      <w:r w:rsidR="008529AF">
        <w:rPr>
          <w:rFonts w:eastAsia="Calibri"/>
          <w:sz w:val="24"/>
          <w:szCs w:val="24"/>
          <w:lang w:eastAsia="en-US"/>
        </w:rPr>
        <w:lastRenderedPageBreak/>
        <w:t>…………</w:t>
      </w:r>
      <w:r w:rsidR="00DE2096">
        <w:rPr>
          <w:rFonts w:eastAsia="Calibri"/>
          <w:sz w:val="24"/>
          <w:szCs w:val="24"/>
          <w:lang w:eastAsia="en-US"/>
        </w:rPr>
        <w:t>miejsc(-a)</w:t>
      </w:r>
      <w:bookmarkEnd w:id="2"/>
      <w:r w:rsidR="008529AF">
        <w:rPr>
          <w:rFonts w:eastAsia="Calibri"/>
          <w:sz w:val="24"/>
          <w:szCs w:val="24"/>
          <w:lang w:eastAsia="en-US"/>
        </w:rPr>
        <w:t xml:space="preserve">, </w:t>
      </w:r>
      <w:r w:rsidR="00386C06">
        <w:rPr>
          <w:rFonts w:eastAsia="Calibri"/>
          <w:sz w:val="24"/>
          <w:szCs w:val="24"/>
          <w:lang w:eastAsia="en-US"/>
        </w:rPr>
        <w:t>które</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1"/>
      </w:r>
      <w:r w:rsidR="00F31B6F" w:rsidRPr="0012639B">
        <w:rPr>
          <w:sz w:val="24"/>
          <w:szCs w:val="24"/>
          <w:vertAlign w:val="superscript"/>
        </w:rPr>
        <w:t>)</w:t>
      </w:r>
      <w:r w:rsidR="00A869A2" w:rsidRPr="0012639B">
        <w:rPr>
          <w:sz w:val="24"/>
          <w:szCs w:val="24"/>
          <w:vertAlign w:val="superscript"/>
        </w:rPr>
        <w:t xml:space="preserve">, </w:t>
      </w:r>
    </w:p>
    <w:p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004D1C4E">
        <w:rPr>
          <w:sz w:val="24"/>
          <w:szCs w:val="24"/>
        </w:rPr>
        <w:t>oraz</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defaworyzowanej</w:t>
      </w:r>
      <w:r w:rsidR="00DB40B3">
        <w:rPr>
          <w:sz w:val="24"/>
          <w:szCs w:val="24"/>
        </w:rPr>
        <w:t xml:space="preserve">, </w:t>
      </w:r>
      <w:r w:rsidR="00DB40B3">
        <w:rPr>
          <w:rFonts w:eastAsia="Calibri"/>
          <w:sz w:val="24"/>
          <w:szCs w:val="24"/>
          <w:lang w:eastAsia="en-US"/>
        </w:rPr>
        <w:t>tj. …………miejsc(-a)</w:t>
      </w:r>
      <w:r>
        <w:rPr>
          <w:sz w:val="24"/>
          <w:szCs w:val="24"/>
        </w:rPr>
        <w:t>,</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F31B6F" w:rsidRPr="001F080E">
        <w:rPr>
          <w:sz w:val="24"/>
          <w:szCs w:val="24"/>
          <w:vertAlign w:val="superscript"/>
        </w:rPr>
        <w:t>1)</w:t>
      </w:r>
      <w:r w:rsidR="00F31B6F" w:rsidRPr="001F080E">
        <w:rPr>
          <w:sz w:val="24"/>
          <w:szCs w:val="24"/>
          <w:vertAlign w:val="superscript"/>
        </w:rPr>
        <w:footnoteReference w:id="22"/>
      </w:r>
      <w:r w:rsidR="00F31B6F" w:rsidRPr="001F080E">
        <w:rPr>
          <w:sz w:val="24"/>
          <w:szCs w:val="24"/>
          <w:vertAlign w:val="superscript"/>
        </w:rPr>
        <w:t>)</w:t>
      </w:r>
      <w:r w:rsidR="0064088D" w:rsidRPr="006F5B77">
        <w:rPr>
          <w:sz w:val="24"/>
          <w:szCs w:val="24"/>
        </w:rPr>
        <w:t>;</w:t>
      </w:r>
    </w:p>
    <w:p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rsidR="00F31B6F" w:rsidRDefault="00835E2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 pożyczek udzielanych na realizację operacji, z</w:t>
      </w:r>
      <w:r w:rsidR="00AF5885">
        <w:t> </w:t>
      </w:r>
      <w:r w:rsidR="00F31B6F" w:rsidRPr="001F080E">
        <w:t>zastrzeżeniem § 1</w:t>
      </w:r>
      <w:r w:rsidR="00FE6A36">
        <w:t>4</w:t>
      </w:r>
      <w:r w:rsidR="00F31B6F" w:rsidRPr="001F080E">
        <w:t>,</w:t>
      </w:r>
    </w:p>
    <w:p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E178E2">
        <w:t>,</w:t>
      </w:r>
    </w:p>
    <w:p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rsidR="00F31B6F" w:rsidRPr="001F080E" w:rsidRDefault="00DF79BE" w:rsidP="004F1345">
      <w:pPr>
        <w:pStyle w:val="Rozporzdzenieumowa"/>
      </w:pPr>
      <w:r>
        <w:lastRenderedPageBreak/>
        <w:t>h)</w:t>
      </w:r>
      <w:r>
        <w:tab/>
      </w:r>
      <w:r w:rsidR="00F31B6F" w:rsidRPr="001F080E">
        <w:t>udostępniania uprawnionym podm</w:t>
      </w:r>
      <w:r w:rsidR="006A06D1" w:rsidRPr="001F080E">
        <w:t xml:space="preserve">iotom informacji niezbędnych do </w:t>
      </w:r>
      <w:r w:rsidR="00F31B6F" w:rsidRPr="001F080E">
        <w:t>monitorowania i ewaluacji Programu;</w:t>
      </w:r>
    </w:p>
    <w:p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p>
    <w:p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rsidR="00F31AC0" w:rsidRDefault="00885504" w:rsidP="004F1345">
      <w:pPr>
        <w:pStyle w:val="Rozporzdzenieumowa"/>
      </w:pPr>
      <w:r>
        <w:t>e)</w:t>
      </w:r>
      <w:r>
        <w:tab/>
      </w:r>
      <w:r w:rsidR="00F31AC0"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prowadzenia oddzielnego systemu rachunkowości albo korzystania z odpowiedniego kodu rachunkowego, o których mowa w art. 66 ust. 1 lit. c pkt i rozporządzenia </w:t>
      </w:r>
      <w:r w:rsidRPr="001F080E">
        <w:rPr>
          <w:sz w:val="24"/>
          <w:szCs w:val="24"/>
        </w:rPr>
        <w:lastRenderedPageBreak/>
        <w:t>nr 1305/2013, dla wszystkich transakcji związanych z realizacją operacji, w ramach prowadzonych ksiąg rachunkowych;</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r w:rsidR="00EF693A">
        <w:rPr>
          <w:sz w:val="24"/>
          <w:szCs w:val="24"/>
        </w:rPr>
        <w:t xml:space="preserve">pzp </w:t>
      </w:r>
      <w:r w:rsidR="00155C3B" w:rsidRPr="00155C3B">
        <w:rPr>
          <w:bCs/>
          <w:sz w:val="24"/>
          <w:szCs w:val="24"/>
        </w:rPr>
        <w:t xml:space="preserve">z dnia 29 stycznia 2004 r. lub ustawy pzp z dnia 11 września 2019 r. </w:t>
      </w:r>
      <w:r w:rsidR="00EF693A">
        <w:rPr>
          <w:sz w:val="24"/>
          <w:szCs w:val="24"/>
        </w:rPr>
        <w:t>– w </w:t>
      </w:r>
      <w:r w:rsidRPr="00661096">
        <w:rPr>
          <w:sz w:val="24"/>
          <w:szCs w:val="24"/>
        </w:rPr>
        <w:t xml:space="preserve">przypadku, gdy te przepisy mają zastosowanie. </w:t>
      </w:r>
    </w:p>
    <w:p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r w:rsidRPr="00661096">
        <w:rPr>
          <w:sz w:val="24"/>
          <w:szCs w:val="24"/>
        </w:rPr>
        <w:t xml:space="preserve">pzp </w:t>
      </w:r>
      <w:r w:rsidR="00155C3B" w:rsidRPr="00155C3B">
        <w:rPr>
          <w:bCs/>
          <w:sz w:val="24"/>
          <w:szCs w:val="24"/>
        </w:rPr>
        <w:t xml:space="preserve">z dnia 29 stycznia 2004 r. lub ustawie pzp z dnia 11 września 2019 r.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3"/>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 niezwłocznie po jej otrzymaniu;</w:t>
      </w:r>
    </w:p>
    <w:p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 xml:space="preserve">do końca kwartału, następującego po pierwszym roku, liczonym od dnia wypłaty przez Agencję </w:t>
      </w:r>
      <w:r w:rsidRPr="001F080E">
        <w:rPr>
          <w:sz w:val="24"/>
          <w:szCs w:val="24"/>
        </w:rPr>
        <w:lastRenderedPageBreak/>
        <w:t>płatności końcowej</w:t>
      </w:r>
      <w:r>
        <w:rPr>
          <w:sz w:val="24"/>
          <w:szCs w:val="24"/>
        </w:rPr>
        <w:t>;</w:t>
      </w:r>
      <w:r w:rsidRPr="00AC741B">
        <w:rPr>
          <w:rStyle w:val="Odwoanieprzypisudolnego"/>
        </w:rPr>
        <w:footnoteReference w:id="24"/>
      </w:r>
      <w:r w:rsidRPr="00AC741B">
        <w:rPr>
          <w:sz w:val="24"/>
          <w:szCs w:val="24"/>
          <w:vertAlign w:val="superscript"/>
        </w:rPr>
        <w:t>)</w:t>
      </w:r>
    </w:p>
    <w:p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5"/>
      </w:r>
      <w:r w:rsidRPr="00283CB3">
        <w:rPr>
          <w:sz w:val="24"/>
          <w:szCs w:val="24"/>
          <w:vertAlign w:val="superscript"/>
        </w:rPr>
        <w:t>)</w:t>
      </w:r>
    </w:p>
    <w:p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p>
    <w:p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3" w:name="_Hlk96533200"/>
      <w:r w:rsidR="00E50C81" w:rsidRPr="00E50C81">
        <w:rPr>
          <w:rFonts w:eastAsia="Calibri"/>
        </w:rPr>
        <w:t>zobowiązania w terminie późniejszym uzgodnionym z Zarządem Województwa</w:t>
      </w:r>
      <w:bookmarkEnd w:id="3"/>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E50C81" w:rsidRPr="004003C3">
        <w:rPr>
          <w:rFonts w:eastAsia="Calibri"/>
        </w:rPr>
        <w:t>202</w:t>
      </w:r>
      <w:r w:rsidR="00483106">
        <w:rPr>
          <w:rFonts w:eastAsia="Calibri"/>
        </w:rPr>
        <w:t>4</w:t>
      </w:r>
      <w:r w:rsidR="00E50C81" w:rsidRPr="004003C3">
        <w:rPr>
          <w:rFonts w:eastAsia="Calibri"/>
        </w:rPr>
        <w:t xml:space="preserve"> r.</w:t>
      </w:r>
      <w:r w:rsidR="00173B5F" w:rsidRPr="004003C3">
        <w:rPr>
          <w:rFonts w:eastAsia="Calibri"/>
          <w:bCs/>
        </w:rPr>
        <w:t>Uzgodnienie tego terminu odbywa się w oparciu o uzasadniony wniosek Beneficjenta wskazujący okoliczności wpływające na brak możliwości spełnienia warunków wypłaty pomocy lub realizację innych zobowiązań związanych z przyznaną pomocą.</w:t>
      </w:r>
      <w:r w:rsidR="006C4094" w:rsidRPr="006C4094">
        <w:rPr>
          <w:bCs/>
        </w:rPr>
        <w:t>Termin na złożenie informacji monitorującej z realizacji biznesplanu wskazany w</w:t>
      </w:r>
      <w:r w:rsidR="00EA4BBB">
        <w:rPr>
          <w:bCs/>
        </w:rPr>
        <w:t>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rsidR="001270A6" w:rsidRDefault="009D01F6" w:rsidP="005C0141">
      <w:pPr>
        <w:pStyle w:val="Punkt"/>
      </w:pPr>
      <w:r>
        <w:t>5.</w:t>
      </w:r>
      <w:r>
        <w:tab/>
      </w:r>
      <w:r w:rsidR="00582D80">
        <w:t>W przypadku, gdy operacja obejmuje utworzenie miejsc(-a) pracy, które na etapie ubiegania się opomoc były(-o) dodatkowo punktowane przez LGD w ramach kryteriów wyboru, zobowiązanie Beneficjenta wynikające z ust. 1 pkt 4, obejmować winno ta</w:t>
      </w:r>
      <w:r w:rsidR="00B1286D">
        <w:t>kże to/te</w:t>
      </w:r>
      <w:r w:rsidR="00582D80">
        <w:t xml:space="preserve"> miejsce(-a) pracy, których </w:t>
      </w:r>
      <w:r w:rsidR="00522CD9">
        <w:t>likwidacja</w:t>
      </w:r>
      <w:r w:rsidR="00582D80">
        <w:t xml:space="preserve"> spowodowałaby brak możliwości utrzymania minimum punktowego wramach naboru.</w:t>
      </w:r>
    </w:p>
    <w:p w:rsidR="000C02DC" w:rsidRPr="001F080E" w:rsidRDefault="009D01F6" w:rsidP="005C0141">
      <w:pPr>
        <w:pStyle w:val="Punkt"/>
      </w:pPr>
      <w:r>
        <w:rPr>
          <w:rFonts w:eastAsia="Calibri"/>
        </w:rPr>
        <w:t>6</w:t>
      </w:r>
      <w:r w:rsidR="000C02DC">
        <w:rPr>
          <w:rFonts w:eastAsia="Calibri"/>
        </w:rPr>
        <w:t>.</w:t>
      </w:r>
      <w:r w:rsidR="000C02DC">
        <w:tab/>
      </w:r>
      <w:r w:rsidR="000C02DC" w:rsidRPr="000C02DC">
        <w:t>W przypadku, gdy operacja obejmuje utworzenie miejsc(-a) pracy dla osób z grupy defaworyzowanej,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rsidR="008E25A2" w:rsidRDefault="008E25A2" w:rsidP="00F31B6F">
      <w:pPr>
        <w:pStyle w:val="Akapitzlist"/>
        <w:widowControl w:val="0"/>
        <w:spacing w:before="120"/>
        <w:ind w:left="0"/>
        <w:contextualSpacing w:val="0"/>
        <w:jc w:val="center"/>
        <w:rPr>
          <w:b/>
          <w:sz w:val="24"/>
          <w:szCs w:val="24"/>
        </w:rPr>
      </w:pPr>
    </w:p>
    <w:p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lastRenderedPageBreak/>
        <w:t>Beneficjent przedkłada Zarządowi Województwa dokumentację z przeprowadzonego postępowania o udzielenie zamówienia publicznego:</w:t>
      </w:r>
    </w:p>
    <w:p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 xml:space="preserve">nie później niż w dniu upływu terminu, o którym mowa w§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6"/>
      </w:r>
      <w:r w:rsidR="00ED6811" w:rsidRPr="001F080E">
        <w:rPr>
          <w:sz w:val="24"/>
          <w:szCs w:val="24"/>
          <w:vertAlign w:val="superscript"/>
        </w:rPr>
        <w:t>)</w:t>
      </w:r>
      <w:r w:rsidRPr="001F080E">
        <w:rPr>
          <w:sz w:val="24"/>
          <w:szCs w:val="24"/>
        </w:rPr>
        <w:t>;</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związaną z odwołaniami oraz zapytaniami i wyjaśnieniami dotyczącymi Specyfikacji Istotnych Warunków Zamówienia</w:t>
      </w:r>
      <w:r w:rsidR="002E39FA" w:rsidRPr="002E39FA">
        <w:rPr>
          <w:sz w:val="24"/>
          <w:szCs w:val="24"/>
        </w:rPr>
        <w:t>lub Specyfikacji Warunków Zamówienia</w:t>
      </w:r>
      <w:r w:rsidRPr="001F080E">
        <w:rPr>
          <w:sz w:val="24"/>
          <w:szCs w:val="24"/>
        </w:rPr>
        <w:t>, jeżeli miały miejsce w danym postępowaniu;</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p>
    <w:p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p>
    <w:p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na podstawie art. 214 ust. 1 pkt 6 ustawy pzp z dnia 11 września 2019 r., jeżeli postępowanie zostało wszczęte po dniu 31 grudnia 2020 r., Beneficjent zobligowany jest do przedłożenia:</w:t>
      </w:r>
    </w:p>
    <w:p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w trybie art. 214 ust. 1 pkt 6 ustawy pzp z dnia 11 września 2019 r.</w:t>
      </w:r>
      <w:r w:rsidRPr="0037641B">
        <w:rPr>
          <w:iCs/>
          <w:sz w:val="24"/>
          <w:szCs w:val="24"/>
        </w:rPr>
        <w:t xml:space="preserve">,  </w:t>
      </w:r>
    </w:p>
    <w:p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na podstawie art. 67 ust. 1 pkt 4 ustawy pzp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lastRenderedPageBreak/>
        <w:t>uzasadnienia faktycznego i prawnego zaistnienia przesłanek do udzielenia zamówienia z wolnej ręki w trybie art. 67 ust. 1 pkt 4 ustawy pzp z dnia 29 stycznia 2004 r;</w:t>
      </w:r>
    </w:p>
    <w:p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na podstawie art. 67 ust. 1 pkt 4 ustawy pzp z dnia 29 stycznia 2004 r., jeżeli postępowanie zostało wszczęte przed wejściem w życie ustawy z dnia 22 czerwca 2016 r. o zmianie ustawy – Prawo zamówień publicznych oraz niektórych innych ustaw (Dz. U. poz. 1020), Beneficjent zobligowany jest do przedłożenia:</w:t>
      </w:r>
    </w:p>
    <w:p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na podstawie innych przepisów niż art. 67 ust. 1 pkt 4 ustawy pzp z dnia 29 stycznia 2004 r. lub art. 214 ust. 1 pkt 6 ustawy pzp z dnia 11 września 2019 r., należy przedstawić uzasadnienie faktyczne i prawne zaistnienia przesłanek do udzielenia zamówienia w trybie z wolnej ręki oraz inne dokumenty, jeżeli ich sporządzenie wymagane było przepisami ustawy pzp z dnia 29 stycznia 2004 r. lub ustawy pzp z dnia 11 września 2019 r</w:t>
      </w:r>
      <w:r>
        <w:rPr>
          <w:iCs/>
          <w:sz w:val="24"/>
          <w:szCs w:val="24"/>
        </w:rPr>
        <w:t>.</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w terminie 7 dni od dnia doręczenia wezwania.</w:t>
      </w:r>
    </w:p>
    <w:p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rsidR="008E25A2" w:rsidRPr="008665E0" w:rsidRDefault="008E25A2" w:rsidP="00F31B6F">
      <w:pPr>
        <w:pStyle w:val="Akapitzlist"/>
        <w:widowControl w:val="0"/>
        <w:spacing w:before="120"/>
        <w:ind w:left="0"/>
        <w:contextualSpacing w:val="0"/>
        <w:jc w:val="center"/>
        <w:rPr>
          <w:b/>
          <w:sz w:val="22"/>
          <w:szCs w:val="22"/>
        </w:rPr>
      </w:pPr>
    </w:p>
    <w:p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płatność,Beneficjent składa w Urzędzie Marszałkowskim:</w:t>
      </w:r>
    </w:p>
    <w:p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w:t>
      </w:r>
      <w:r w:rsidRPr="00F93236">
        <w:rPr>
          <w:sz w:val="24"/>
          <w:szCs w:val="24"/>
        </w:rPr>
        <w:lastRenderedPageBreak/>
        <w:t xml:space="preserve">operatora wyznaczonego w rozumieniu przepisów prawa </w:t>
      </w:r>
      <w:r w:rsidR="001C2B6C">
        <w:rPr>
          <w:sz w:val="24"/>
          <w:szCs w:val="24"/>
        </w:rPr>
        <w:t>pocztowego</w:t>
      </w:r>
      <w:r w:rsidR="00A710E3">
        <w:rPr>
          <w:rStyle w:val="Odwoanieprzypisudolnego"/>
        </w:rPr>
        <w:footnoteReference w:id="27"/>
      </w:r>
      <w:r w:rsidR="00A710E3" w:rsidRPr="001A03F0">
        <w:rPr>
          <w:sz w:val="24"/>
          <w:szCs w:val="24"/>
          <w:vertAlign w:val="superscript"/>
        </w:rPr>
        <w:t>)</w:t>
      </w:r>
      <w:r w:rsidR="001C2B6C">
        <w:rPr>
          <w:sz w:val="24"/>
          <w:szCs w:val="24"/>
        </w:rPr>
        <w:t xml:space="preserve"> albo</w:t>
      </w:r>
    </w:p>
    <w:p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7A0CA8">
        <w:rPr>
          <w:rStyle w:val="Odwoanieprzypisudolnego"/>
        </w:rPr>
        <w:footnoteReference w:id="29"/>
      </w:r>
      <w:r w:rsidR="007A0CA8" w:rsidRPr="001A03F0">
        <w:rPr>
          <w:sz w:val="24"/>
          <w:szCs w:val="24"/>
          <w:vertAlign w:val="superscript"/>
        </w:rPr>
        <w:t>)</w:t>
      </w:r>
      <w:r w:rsidR="00A710E3">
        <w:rPr>
          <w:rStyle w:val="Odwoanieprzypisudolnego"/>
        </w:rPr>
        <w:footnoteReference w:id="30"/>
      </w:r>
      <w:r w:rsidR="00610515" w:rsidRPr="001A03F0">
        <w:rPr>
          <w:sz w:val="24"/>
          <w:szCs w:val="24"/>
          <w:vertAlign w:val="superscript"/>
        </w:rPr>
        <w:t>)</w:t>
      </w:r>
      <w:r w:rsidR="00610515">
        <w:rPr>
          <w:sz w:val="24"/>
          <w:szCs w:val="24"/>
        </w:rPr>
        <w:t xml:space="preserve">, </w:t>
      </w:r>
    </w:p>
    <w:p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0czerwca</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 xml:space="preserve">ywskazane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p>
    <w:p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,postanowienia ust. 3 stosuje się odpowiednio.</w:t>
      </w:r>
    </w:p>
    <w:p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t>
      </w:r>
      <w:r w:rsidRPr="00D31ADB">
        <w:rPr>
          <w:sz w:val="24"/>
          <w:szCs w:val="24"/>
        </w:rPr>
        <w:lastRenderedPageBreak/>
        <w:t xml:space="preserve">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0czerwca</w:t>
      </w:r>
      <w:r w:rsidRPr="00D31ADB">
        <w:rPr>
          <w:sz w:val="24"/>
          <w:szCs w:val="24"/>
        </w:rPr>
        <w:t>202</w:t>
      </w:r>
      <w:r w:rsidR="00483106">
        <w:rPr>
          <w:sz w:val="24"/>
          <w:szCs w:val="24"/>
        </w:rPr>
        <w:t>4</w:t>
      </w:r>
      <w:r w:rsidRPr="00D31ADB">
        <w:rPr>
          <w:sz w:val="24"/>
          <w:szCs w:val="24"/>
        </w:rPr>
        <w:t xml:space="preserve"> r. </w:t>
      </w:r>
    </w:p>
    <w:p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rsidR="008E25A2" w:rsidRPr="008665E0" w:rsidRDefault="008E25A2" w:rsidP="00F31B6F">
      <w:pPr>
        <w:widowControl w:val="0"/>
        <w:spacing w:before="120"/>
        <w:jc w:val="center"/>
        <w:rPr>
          <w:rFonts w:ascii="Times New Roman" w:hAnsi="Times New Roman"/>
          <w:b/>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rsidR="006629FB" w:rsidRDefault="006629FB" w:rsidP="00360068">
      <w:pPr>
        <w:pStyle w:val="Akapitzlist"/>
        <w:widowControl w:val="0"/>
        <w:ind w:left="708" w:hanging="348"/>
        <w:contextualSpacing w:val="0"/>
        <w:jc w:val="both"/>
        <w:rPr>
          <w:sz w:val="24"/>
          <w:szCs w:val="24"/>
        </w:rPr>
      </w:pPr>
      <w:r>
        <w:rPr>
          <w:sz w:val="24"/>
          <w:szCs w:val="24"/>
        </w:rPr>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formie,o terminowości ich złożenia decyduje data wpływu do Urzędu Marszałkowskiego</w:t>
      </w:r>
      <w:r w:rsidR="005C71A2" w:rsidRPr="005C71A2">
        <w:rPr>
          <w:sz w:val="24"/>
          <w:szCs w:val="24"/>
        </w:rPr>
        <w:t xml:space="preserve">. </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Po rozpatrzeniu wniosku o płatność Zarząd Województwa informuje Beneficjenta na piśmie o przekazaniu Agencji zlecenia wypłaty całości lub części kwoty pomocy </w:t>
      </w:r>
      <w:r w:rsidRPr="001F080E">
        <w:rPr>
          <w:sz w:val="24"/>
          <w:szCs w:val="24"/>
        </w:rPr>
        <w:lastRenderedPageBreak/>
        <w:t>lubodmowie jej wypłaty.</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rsidR="00F31B6F" w:rsidRPr="005413FE" w:rsidRDefault="00F31B6F" w:rsidP="007242BC">
      <w:pPr>
        <w:pStyle w:val="Akapitzlist"/>
        <w:widowControl w:val="0"/>
        <w:numPr>
          <w:ilvl w:val="0"/>
          <w:numId w:val="24"/>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rsidR="00C65FC7" w:rsidRPr="008665E0" w:rsidRDefault="00C65FC7" w:rsidP="00F31B6F">
      <w:pPr>
        <w:widowControl w:val="0"/>
        <w:spacing w:before="120"/>
        <w:jc w:val="center"/>
        <w:rPr>
          <w:rFonts w:ascii="Times New Roman" w:hAnsi="Times New Roman"/>
          <w:b/>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0czerwca</w:t>
      </w:r>
      <w:r w:rsidRPr="001F080E">
        <w:rPr>
          <w:sz w:val="24"/>
          <w:szCs w:val="24"/>
        </w:rPr>
        <w:t>202</w:t>
      </w:r>
      <w:r w:rsidR="00273AB9">
        <w:rPr>
          <w:sz w:val="24"/>
          <w:szCs w:val="24"/>
        </w:rPr>
        <w:t>4</w:t>
      </w:r>
      <w:r w:rsidRPr="001F080E">
        <w:rPr>
          <w:sz w:val="24"/>
          <w:szCs w:val="24"/>
        </w:rPr>
        <w:t xml:space="preserve"> r.,z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4" w:name="_Hlk96534417"/>
      <w:r w:rsidRPr="00A56C17">
        <w:rPr>
          <w:sz w:val="24"/>
          <w:szCs w:val="24"/>
        </w:rPr>
        <w:lastRenderedPageBreak/>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4"/>
      <w:r w:rsidRPr="00A56C17">
        <w:rPr>
          <w:sz w:val="24"/>
          <w:szCs w:val="24"/>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W przypadku, gdy w złożonym wniosku o płatność wykazane zostanie, że poszczególne </w:t>
      </w:r>
      <w:r w:rsidRPr="001F080E">
        <w:rPr>
          <w:sz w:val="24"/>
          <w:szCs w:val="24"/>
        </w:rPr>
        <w:lastRenderedPageBreak/>
        <w:t>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Pr="008B6B28">
        <w:t>– kwotę pomocy do wypłaty pomniejsza się o 1% tej kwoty;</w:t>
      </w:r>
    </w:p>
    <w:p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grupy defaworyzowanej,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rsidR="009D01F6" w:rsidRDefault="009D01F6" w:rsidP="007242BC">
      <w:pPr>
        <w:pStyle w:val="Umowa"/>
        <w:numPr>
          <w:ilvl w:val="0"/>
          <w:numId w:val="53"/>
        </w:numPr>
      </w:pPr>
      <w:r w:rsidRPr="009D01F6">
        <w:lastRenderedPageBreak/>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rsidR="00BF6FBD" w:rsidRPr="00297740" w:rsidRDefault="00BF6FBD" w:rsidP="007242BC">
      <w:pPr>
        <w:pStyle w:val="Umowa"/>
        <w:numPr>
          <w:ilvl w:val="0"/>
          <w:numId w:val="53"/>
        </w:numPr>
      </w:pPr>
      <w:bookmarkStart w:id="5"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5"/>
      <w: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,z zastrzeżeniem § 13 ust. 6</w:t>
      </w:r>
      <w:r w:rsidRPr="001F080E">
        <w:rPr>
          <w:sz w:val="24"/>
          <w:szCs w:val="24"/>
        </w:rPr>
        <w:t xml:space="preserve">. </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sz w:val="24"/>
          <w:szCs w:val="24"/>
          <w:vertAlign w:val="superscript"/>
        </w:rPr>
        <w:footnoteReference w:id="31"/>
      </w:r>
      <w:r w:rsidRPr="001F080E">
        <w:rPr>
          <w:vertAlign w:val="superscript"/>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2"/>
      </w:r>
      <w:r w:rsidRPr="001F080E">
        <w:rPr>
          <w:sz w:val="24"/>
          <w:szCs w:val="24"/>
          <w:vertAlign w:val="superscript"/>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W przypadku, gdy w wyniku przeprowadzenia oceny postępowania o udzielenie zamówienia publicznego, o której mowa w § 6, Zarząd Województwa stwierdzi, że Beneficjent naruszył przepisy ustawy pzp</w:t>
      </w:r>
      <w:r w:rsidR="00E46F74" w:rsidRPr="00E46F74">
        <w:rPr>
          <w:bCs/>
          <w:sz w:val="24"/>
          <w:szCs w:val="24"/>
        </w:rPr>
        <w:t>z dnia 29 stycznia 2004 r. lub ustawy pzp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r w:rsidRPr="001D4D49">
        <w:rPr>
          <w:sz w:val="24"/>
          <w:szCs w:val="24"/>
        </w:rPr>
        <w:t xml:space="preserve">pzp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 xml:space="preserve">eneficjent naruszył przepisy ustawy </w:t>
      </w:r>
      <w:r w:rsidR="001305AF">
        <w:rPr>
          <w:sz w:val="24"/>
          <w:szCs w:val="24"/>
        </w:rPr>
        <w:lastRenderedPageBreak/>
        <w:t>pzp</w:t>
      </w:r>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 xml:space="preserve">postępowanie o udzielenie zamówienia publicznego zostało wszczęte przed dniemwejścia w życie przepisów </w:t>
      </w:r>
      <w:r w:rsidR="00FF4B45" w:rsidRPr="001305AF">
        <w:rPr>
          <w:iCs/>
          <w:sz w:val="24"/>
          <w:szCs w:val="24"/>
        </w:rPr>
        <w:t>ustawy z dnia 22 czerwca 2016 r. o zmianie ustawy – Prawo zamówień publicznych oraz niektórych innych ustaw (Dz. U. poz. 1020);</w:t>
      </w:r>
    </w:p>
    <w:p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bankowy,wskazany przez Beneficjenta/każdy z podmiotów wspólnie realizujących operację</w:t>
      </w:r>
      <w:r w:rsidRPr="001F080E">
        <w:rPr>
          <w:sz w:val="24"/>
          <w:szCs w:val="24"/>
          <w:vertAlign w:val="superscript"/>
        </w:rPr>
        <w:t>1)</w:t>
      </w:r>
      <w:r w:rsidRPr="001F080E">
        <w:rPr>
          <w:sz w:val="24"/>
          <w:szCs w:val="24"/>
        </w:rPr>
        <w:t xml:space="preserve"> w:</w:t>
      </w:r>
    </w:p>
    <w:p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w:t>
      </w:r>
      <w:r w:rsidRPr="001F080E">
        <w:rPr>
          <w:sz w:val="24"/>
          <w:szCs w:val="24"/>
        </w:rPr>
        <w:lastRenderedPageBreak/>
        <w:t>standardzie NRB, a w przypadku składania oświadczenia Beneficjenta podpis składającego oświadczenie.</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rsidR="008E25A2" w:rsidRPr="001F080E" w:rsidRDefault="008E25A2" w:rsidP="00F31B6F">
      <w:pPr>
        <w:pStyle w:val="Akapitzlist"/>
        <w:widowControl w:val="0"/>
        <w:ind w:left="360"/>
        <w:contextualSpacing w:val="0"/>
        <w:jc w:val="both"/>
        <w:rPr>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podlegazakazowi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 xml:space="preserve">i zobowiązuje siędo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rsidR="008E25A2" w:rsidRDefault="008E25A2" w:rsidP="00F31B6F">
      <w:pPr>
        <w:widowControl w:val="0"/>
        <w:spacing w:before="120"/>
        <w:jc w:val="center"/>
        <w:rPr>
          <w:rFonts w:ascii="Times New Roman" w:hAnsi="Times New Roman"/>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Pr="001F080E">
        <w:rPr>
          <w:sz w:val="24"/>
          <w:szCs w:val="24"/>
        </w:rPr>
        <w:t>następuje w przypadku:</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rsidR="00F31B6F" w:rsidRPr="001F080E" w:rsidRDefault="00F31B6F" w:rsidP="007242BC">
      <w:pPr>
        <w:pStyle w:val="Umowa"/>
        <w:numPr>
          <w:ilvl w:val="2"/>
          <w:numId w:val="30"/>
        </w:numPr>
      </w:pPr>
      <w:r w:rsidRPr="001F080E">
        <w:t>od realizacji operacji, lub</w:t>
      </w:r>
    </w:p>
    <w:p w:rsidR="00F31B6F" w:rsidRPr="003C380E" w:rsidRDefault="00F31B6F" w:rsidP="007242BC">
      <w:pPr>
        <w:pStyle w:val="Umowa"/>
        <w:numPr>
          <w:ilvl w:val="2"/>
          <w:numId w:val="30"/>
        </w:numPr>
      </w:pPr>
      <w:r w:rsidRPr="001F080E">
        <w:t xml:space="preserve">od realizacji zobowiązań wynikających z umowy po wypłacie pomocy, </w:t>
      </w:r>
      <w:r w:rsidR="00D81F3E">
        <w:lastRenderedPageBreak/>
        <w:t>z </w:t>
      </w:r>
      <w:r w:rsidRPr="00D81F3E">
        <w:t>zastrzeżeniem § 1</w:t>
      </w:r>
      <w:r w:rsidR="003C380E" w:rsidRPr="00D81F3E">
        <w:t>2</w:t>
      </w:r>
      <w:r w:rsidRPr="00D81F3E">
        <w:t xml:space="preserve"> ust. 1 i 2;</w:t>
      </w:r>
    </w:p>
    <w:p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Pr="001F080E">
        <w:rPr>
          <w:sz w:val="24"/>
          <w:szCs w:val="24"/>
        </w:rPr>
        <w:t xml:space="preserve">na podstawie przesłanek określonych w § </w:t>
      </w:r>
      <w:r w:rsidR="00D63543">
        <w:rPr>
          <w:sz w:val="24"/>
          <w:szCs w:val="24"/>
        </w:rPr>
        <w:t>9</w:t>
      </w:r>
      <w:r w:rsidRPr="001F080E">
        <w:rPr>
          <w:sz w:val="24"/>
          <w:szCs w:val="24"/>
        </w:rPr>
        <w:t>ust. 6;</w:t>
      </w:r>
    </w:p>
    <w:p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3"/>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00727F71" w:rsidRPr="00927928">
        <w:rPr>
          <w:sz w:val="24"/>
          <w:szCs w:val="24"/>
        </w:rPr>
        <w:t xml:space="preserve">lub pkt </w:t>
      </w:r>
      <w:r w:rsidR="00B47E93" w:rsidRPr="00B47E93">
        <w:rPr>
          <w:bCs/>
          <w:sz w:val="24"/>
          <w:szCs w:val="24"/>
        </w:rPr>
        <w:t>9 lit. d-f</w:t>
      </w:r>
      <w:r w:rsidRPr="00927928">
        <w:rPr>
          <w:sz w:val="24"/>
          <w:szCs w:val="24"/>
        </w:rPr>
        <w:t>;</w:t>
      </w:r>
    </w:p>
    <w:p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rsidR="008E25A2" w:rsidRPr="008665E0" w:rsidRDefault="008E25A2" w:rsidP="00F31B6F">
      <w:pPr>
        <w:widowControl w:val="0"/>
        <w:spacing w:before="120"/>
        <w:jc w:val="center"/>
        <w:rPr>
          <w:rFonts w:ascii="Times New Roman" w:hAnsi="Times New Roman"/>
          <w:b/>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4"/>
      </w:r>
      <w:r w:rsidRPr="001F080E">
        <w:rPr>
          <w:sz w:val="24"/>
          <w:szCs w:val="24"/>
          <w:vertAlign w:val="superscript"/>
        </w:rPr>
        <w:t>)</w:t>
      </w:r>
    </w:p>
    <w:p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zatrudnienia co najmniej jednej osoby z grupy defaworyzowanej,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sidRPr="00121526">
        <w:rPr>
          <w:sz w:val="24"/>
          <w:szCs w:val="24"/>
        </w:rPr>
        <w:t xml:space="preserve">z zastrzeżeniem </w:t>
      </w:r>
      <w:r w:rsidR="00B8473D" w:rsidRPr="0071466C">
        <w:rPr>
          <w:sz w:val="24"/>
          <w:szCs w:val="24"/>
        </w:rPr>
        <w:lastRenderedPageBreak/>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7F2AC2">
        <w:rPr>
          <w:sz w:val="24"/>
          <w:szCs w:val="24"/>
        </w:rPr>
        <w:br/>
      </w:r>
      <w:r w:rsidR="00F31B6F" w:rsidRPr="001F080E">
        <w:rPr>
          <w:sz w:val="24"/>
          <w:szCs w:val="24"/>
        </w:rPr>
        <w:t>w takim przypadku zwrotowi podlega 100% wypłaconej kwoty pomocy,</w:t>
      </w:r>
    </w:p>
    <w:p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przypadku zwrotowi podlega 0,5% wypłaconej kwoty pomocy,</w:t>
      </w:r>
    </w:p>
    <w:p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rozporządzenianr 1303/2013</w:t>
      </w:r>
      <w:r w:rsidR="003D76CD">
        <w:rPr>
          <w:sz w:val="24"/>
          <w:szCs w:val="24"/>
        </w:rPr>
        <w:t>,</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 xml:space="preserve">2351 oraz z 2022 r. poz. </w:t>
      </w:r>
      <w:r w:rsidR="00924DA9">
        <w:rPr>
          <w:rFonts w:ascii="Times New Roman" w:eastAsia="Times New Roman" w:hAnsi="Times New Roman"/>
          <w:bCs/>
          <w:sz w:val="24"/>
          <w:szCs w:val="24"/>
          <w:lang w:eastAsia="pl-PL"/>
        </w:rPr>
        <w:lastRenderedPageBreak/>
        <w:t>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5"/>
      </w:r>
      <w:r w:rsidRPr="001F080E">
        <w:rPr>
          <w:rFonts w:ascii="Times New Roman" w:eastAsia="Times New Roman" w:hAnsi="Times New Roman"/>
          <w:sz w:val="24"/>
          <w:szCs w:val="24"/>
          <w:vertAlign w:val="superscript"/>
          <w:lang w:eastAsia="pl-PL"/>
        </w:rPr>
        <w:t>)</w:t>
      </w:r>
    </w:p>
    <w:p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zgodniez postanowieniami zawartej umowy;</w:t>
      </w:r>
    </w:p>
    <w:p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00763ADF" w:rsidRPr="00857F6E">
        <w:rPr>
          <w:rFonts w:ascii="Times New Roman" w:eastAsia="Times New Roman" w:hAnsi="Times New Roman"/>
          <w:sz w:val="24"/>
          <w:szCs w:val="24"/>
          <w:lang w:eastAsia="pl-PL"/>
        </w:rPr>
        <w:t>w którym upływa termin</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 xml:space="preserve">zmianę umowy </w:t>
      </w:r>
      <w:r w:rsidRPr="001F080E">
        <w:rPr>
          <w:rFonts w:ascii="Times New Roman" w:eastAsia="Times New Roman" w:hAnsi="Times New Roman"/>
          <w:sz w:val="24"/>
          <w:szCs w:val="24"/>
          <w:lang w:eastAsia="pl-PL"/>
        </w:rPr>
        <w:lastRenderedPageBreak/>
        <w:t>nie zostanie rozpatrzony pozytywnie i Zarząd Województwa rozpatrzy wniosek o płatność zgodnie z postanowieniami zawartej umowy;</w:t>
      </w:r>
    </w:p>
    <w:p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p>
    <w:p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6" w:name="_Hlk38877051"/>
      <w:bookmarkStart w:id="7" w:name="_Hlk38608653"/>
      <w:r w:rsidRPr="00BD2F43">
        <w:rPr>
          <w:rFonts w:ascii="Times New Roman" w:hAnsi="Times New Roman"/>
          <w:sz w:val="24"/>
          <w:szCs w:val="24"/>
        </w:rPr>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6"/>
      <w:bookmarkEnd w:id="7"/>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10i 11</w:t>
      </w:r>
      <w:r w:rsidRPr="001F080E">
        <w:rPr>
          <w:rFonts w:ascii="Times New Roman" w:eastAsia="Times New Roman" w:hAnsi="Times New Roman"/>
          <w:sz w:val="24"/>
          <w:szCs w:val="24"/>
          <w:lang w:eastAsia="pl-PL"/>
        </w:rPr>
        <w:t xml:space="preserve">stosuje się odpowiednio. </w:t>
      </w:r>
    </w:p>
    <w:p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rsidR="008E25A2" w:rsidRPr="001F080E" w:rsidRDefault="008E25A2" w:rsidP="00F31B6F">
      <w:pPr>
        <w:widowControl w:val="0"/>
        <w:spacing w:before="120"/>
        <w:ind w:left="720" w:hanging="720"/>
        <w:jc w:val="center"/>
        <w:rPr>
          <w:rFonts w:ascii="Times New Roman" w:hAnsi="Times New Roman"/>
          <w:b/>
          <w:sz w:val="24"/>
          <w:szCs w:val="24"/>
        </w:rPr>
      </w:pPr>
    </w:p>
    <w:p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lastRenderedPageBreak/>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dokumenty potwierdzające przejęcie przez nabywcę albo następcę prawnego zobowiązań związanych z przyznaną Beneficjentowi pomocą, w szczególności umowę określającą warunki przejęcia przez nabywcę albo następcę prawnego </w:t>
      </w:r>
      <w:r w:rsidRPr="002C4AB3">
        <w:rPr>
          <w:rFonts w:ascii="Times New Roman" w:hAnsi="Times New Roman"/>
          <w:sz w:val="24"/>
          <w:szCs w:val="24"/>
        </w:rPr>
        <w:lastRenderedPageBreak/>
        <w:t>zobowiązań wynikających z umowy o przyznaniu pomocy zawartej z Beneficjentem;</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6"/>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rsidR="008E25A2" w:rsidRPr="001F080E" w:rsidRDefault="008E25A2" w:rsidP="00E17B99">
      <w:pPr>
        <w:pStyle w:val="Litera"/>
        <w:keepLines w:val="0"/>
        <w:widowControl w:val="0"/>
        <w:numPr>
          <w:ilvl w:val="0"/>
          <w:numId w:val="0"/>
        </w:numPr>
        <w:ind w:left="1191" w:hanging="397"/>
        <w:rPr>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 xml:space="preserve">Zabezpieczeniem należytego wykonania zobowiązań określonych w umowie jest weksel </w:t>
      </w:r>
      <w:r w:rsidRPr="004B7694">
        <w:rPr>
          <w:rFonts w:ascii="Times New Roman" w:eastAsia="Times New Roman" w:hAnsi="Times New Roman"/>
          <w:sz w:val="24"/>
          <w:szCs w:val="24"/>
          <w:lang w:eastAsia="pl-PL"/>
        </w:rPr>
        <w:lastRenderedPageBreak/>
        <w:t>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p>
    <w:p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rsidR="00F31B6F" w:rsidRPr="001F080E" w:rsidRDefault="00F31B6F" w:rsidP="007242BC">
      <w:pPr>
        <w:pStyle w:val="Rozporzdzenieumowa"/>
        <w:numPr>
          <w:ilvl w:val="0"/>
          <w:numId w:val="59"/>
        </w:numPr>
        <w:ind w:left="851" w:hanging="284"/>
      </w:pPr>
      <w:r w:rsidRPr="001F080E">
        <w:t>upływu terminu, na jaki zabezpieczenie zostało udzielone;</w:t>
      </w:r>
    </w:p>
    <w:p w:rsidR="00F31B6F" w:rsidRPr="001F080E" w:rsidRDefault="00F31B6F" w:rsidP="007242BC">
      <w:pPr>
        <w:pStyle w:val="Rozporzdzenieumowa"/>
        <w:numPr>
          <w:ilvl w:val="0"/>
          <w:numId w:val="59"/>
        </w:numPr>
        <w:ind w:left="851" w:hanging="284"/>
      </w:pPr>
      <w:r w:rsidRPr="001F080E">
        <w:t>wypełnienia przez Beneficjenta zabezpieczonych zobowiązań;</w:t>
      </w:r>
    </w:p>
    <w:p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lastRenderedPageBreak/>
        <w:t>- w odniesieniu do wypłaty zaliczki jednorazowo.</w:t>
      </w:r>
      <w:r w:rsidRPr="001F080E">
        <w:rPr>
          <w:rFonts w:ascii="Times New Roman" w:eastAsia="Times New Roman" w:hAnsi="Times New Roman"/>
          <w:sz w:val="24"/>
          <w:szCs w:val="24"/>
          <w:vertAlign w:val="superscript"/>
          <w:lang w:eastAsia="pl-PL"/>
        </w:rPr>
        <w:t>1)</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7"/>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p>
    <w:p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sidRPr="000674EC">
        <w:rPr>
          <w:rFonts w:ascii="Times New Roman" w:eastAsia="Times New Roman" w:hAnsi="Times New Roman"/>
          <w:sz w:val="24"/>
          <w:szCs w:val="24"/>
          <w:lang w:eastAsia="pl-PL"/>
        </w:rPr>
        <w:t xml:space="preserve">przy czym: </w:t>
      </w:r>
    </w:p>
    <w:p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którego Beneficjent rozliczy zaliczkę/transzę zaliczki</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Pr="00EA1A4B">
        <w:rPr>
          <w:rFonts w:ascii="Times New Roman" w:eastAsia="Times New Roman" w:hAnsi="Times New Roman"/>
          <w:sz w:val="24"/>
          <w:szCs w:val="24"/>
          <w:vertAlign w:val="superscript"/>
          <w:lang w:eastAsia="pl-PL"/>
        </w:rPr>
        <w:t>1)6)</w:t>
      </w:r>
    </w:p>
    <w:p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w:t>
      </w:r>
      <w:r w:rsidRPr="00B756DC">
        <w:rPr>
          <w:rFonts w:ascii="Times New Roman" w:hAnsi="Times New Roman"/>
          <w:sz w:val="24"/>
          <w:szCs w:val="24"/>
        </w:rPr>
        <w:lastRenderedPageBreak/>
        <w:t xml:space="preserve">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rsidR="00F31B6F" w:rsidRPr="00B756DC" w:rsidRDefault="00F31B6F" w:rsidP="007242BC">
      <w:pPr>
        <w:pStyle w:val="Rozporzdzenieumowa"/>
        <w:numPr>
          <w:ilvl w:val="1"/>
          <w:numId w:val="52"/>
        </w:numPr>
      </w:pPr>
      <w:r w:rsidRPr="00B756DC">
        <w:t>upływu terminu, na jaki zabezpieczenie zostało udzielone;</w:t>
      </w:r>
    </w:p>
    <w:p w:rsidR="00F31B6F" w:rsidRPr="001F080E" w:rsidRDefault="00F31B6F" w:rsidP="007242BC">
      <w:pPr>
        <w:pStyle w:val="Rozporzdzenieumowa"/>
        <w:numPr>
          <w:ilvl w:val="1"/>
          <w:numId w:val="52"/>
        </w:numPr>
      </w:pPr>
      <w:r w:rsidRPr="001F080E">
        <w:t>wypełnienia przez Beneficjenta zabezpieczonych zobowiązań;</w:t>
      </w:r>
    </w:p>
    <w:p w:rsidR="00F31B6F" w:rsidRPr="001F080E" w:rsidRDefault="00F31B6F" w:rsidP="007242BC">
      <w:pPr>
        <w:pStyle w:val="Rozporzdzenieumowa"/>
        <w:numPr>
          <w:ilvl w:val="1"/>
          <w:numId w:val="52"/>
        </w:numPr>
      </w:pPr>
      <w:r w:rsidRPr="001F080E">
        <w:t>zwolnienia Beneficjenta z zabezpieczonych zobowiązań przed upływem terminu ważności zabezpieczenia;</w:t>
      </w:r>
    </w:p>
    <w:p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rsidR="00F31B6F" w:rsidRDefault="00F31B6F" w:rsidP="007242BC">
      <w:pPr>
        <w:pStyle w:val="Rozporzdzenieumowa"/>
        <w:numPr>
          <w:ilvl w:val="1"/>
          <w:numId w:val="52"/>
        </w:numPr>
      </w:pPr>
      <w:r w:rsidRPr="001F080E">
        <w:t>zwrotu całości otrzymanej zaliczki wraz z należnymi odsetkami.</w:t>
      </w:r>
    </w:p>
    <w:p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rsidR="00AD4E68" w:rsidRPr="001F080E" w:rsidRDefault="00AD4E68" w:rsidP="00F31B6F">
      <w:pPr>
        <w:widowControl w:val="0"/>
        <w:ind w:left="680"/>
        <w:jc w:val="both"/>
        <w:rPr>
          <w:rFonts w:ascii="Times New Roman" w:eastAsia="Times New Roman" w:hAnsi="Times New Roman"/>
          <w:sz w:val="24"/>
          <w:szCs w:val="24"/>
          <w:lang w:eastAsia="pl-PL"/>
        </w:rPr>
      </w:pPr>
    </w:p>
    <w:p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lastRenderedPageBreak/>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8"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8"/>
      <w:r w:rsidR="004D0385">
        <w:rPr>
          <w:rFonts w:ascii="Times New Roman" w:eastAsia="Times New Roman" w:hAnsi="Times New Roman"/>
          <w:sz w:val="24"/>
          <w:szCs w:val="24"/>
          <w:lang w:eastAsia="pl-PL"/>
        </w:rPr>
        <w:t>.</w:t>
      </w:r>
    </w:p>
    <w:p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8"/>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rsidR="008E25A2" w:rsidRPr="001F080E"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Beneficjentowi przysługuje jednorazowe prawo do wniesienia do Zarządu Województwa prośby o ponowne rozpatrzenie sprawy wraz z uzasadnieniem w zakresierozstrzygnięcia Zarządu Województwa dotyczącego: oceny wniosku o płatność, różnicy między wnioskowaną kwotą pomocy a kwotą środków zatwierdzonych do wypłaty, odmowy wypłaty całości albo części pomocy, zaistnienia przesłanek do wypowiedzenia umowy, </w:t>
      </w:r>
      <w:r w:rsidRPr="001F080E">
        <w:rPr>
          <w:rFonts w:ascii="Times New Roman" w:eastAsia="Times New Roman" w:hAnsi="Times New Roman"/>
          <w:sz w:val="24"/>
          <w:szCs w:val="24"/>
          <w:lang w:eastAsia="pl-PL"/>
        </w:rPr>
        <w:lastRenderedPageBreak/>
        <w:t>oceny postępowania o udzielenie zamówienia publicznego, w terminie 21 dni od dnia doręczenia Beneficjentowi pisma o danym rozstrzygnięciu.</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ust. 1 skutkuje pozostawieniem prośby o ponowne rozpatrzenie sprawy bez rozpatrzenia lub skierowaniem sprawy do windykacji, w przypadku konieczności odzyskania wypłaconej Beneficjentowi kwoty pomocy.</w:t>
      </w:r>
    </w:p>
    <w:p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r w:rsidRPr="001F080E">
        <w:rPr>
          <w:sz w:val="24"/>
          <w:szCs w:val="24"/>
        </w:rPr>
        <w:t>późn. zm.);</w:t>
      </w:r>
    </w:p>
    <w:p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w:t>
      </w:r>
      <w:r w:rsidRPr="001F080E">
        <w:rPr>
          <w:sz w:val="24"/>
          <w:szCs w:val="24"/>
        </w:rPr>
        <w:lastRenderedPageBreak/>
        <w:t>2013 r. w sprawie wsparcia rozwoju obszarów wiejskich przez Europejski Fundusz Rolny na rzecz Rozwoju Obszarów Wiejskich (EFRROW) i uchylającego rozporządzenie Rady (WE) nr 1698/2005 (Dz. Urz. UE L 347 z 20.12.2013, str. 487, z późn. zm.);</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2799/98, (WE) nr 814/2000, (WE) nr 1290/2005 i (WE) nr 485/2008 (Dz. Urz. UE L 347 z 20.12.2013, str. 549, z późn. zm.);</w:t>
      </w:r>
    </w:p>
    <w:p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Pr="001F080E">
        <w:rPr>
          <w:sz w:val="24"/>
          <w:szCs w:val="24"/>
        </w:rPr>
        <w:t>31.07.2014, str. 18, z późn. zm</w:t>
      </w:r>
      <w:r w:rsidR="007C789D" w:rsidRPr="001F080E">
        <w:rPr>
          <w:sz w:val="24"/>
          <w:szCs w:val="24"/>
        </w:rPr>
        <w:t>.</w:t>
      </w:r>
      <w:r w:rsidRPr="001F080E">
        <w:rPr>
          <w:sz w:val="24"/>
          <w:szCs w:val="24"/>
        </w:rPr>
        <w:t>);</w:t>
      </w:r>
    </w:p>
    <w:p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r. w sprawie ochrony osób fizycznych w związku z przetwarzaniem danych osobowych i w sprawie swobodnego przepływu takich danych oraz uchylenia dyrektywy 95/46/WE (ogólne rozporządzenie o ochronie danych) (Dz. Urz. UE L 119 z 04.05.2016, str. 1 oraz Dz.Urz.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r.poz. 1740</w:t>
      </w:r>
      <w:r w:rsidR="00924DA9">
        <w:rPr>
          <w:rFonts w:eastAsia="Calibri"/>
          <w:bCs/>
          <w:sz w:val="24"/>
          <w:szCs w:val="24"/>
        </w:rPr>
        <w:t xml:space="preserve"> i 2320 oraz z 2021 r. poz. 1509 i 2459</w:t>
      </w:r>
      <w:r w:rsidRPr="001F080E">
        <w:rPr>
          <w:sz w:val="24"/>
          <w:szCs w:val="24"/>
        </w:rPr>
        <w:t>);</w:t>
      </w:r>
    </w:p>
    <w:p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sz w:val="24"/>
          <w:szCs w:val="24"/>
        </w:rPr>
        <w:t>z dnia 18 listopada 2020 r.</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późn. zm.</w:t>
      </w:r>
      <w:r w:rsidRPr="002133EC">
        <w:rPr>
          <w:sz w:val="24"/>
          <w:szCs w:val="24"/>
        </w:rPr>
        <w:t>);</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 xml:space="preserve">Dz. U. z 2022 r. </w:t>
      </w:r>
      <w:r w:rsidR="00437CB9" w:rsidRPr="00437CB9">
        <w:rPr>
          <w:color w:val="000000"/>
          <w:sz w:val="24"/>
          <w:szCs w:val="24"/>
        </w:rPr>
        <w:lastRenderedPageBreak/>
        <w:t>poz. 1234</w:t>
      </w:r>
      <w:r w:rsidR="00B76591" w:rsidRPr="00782713">
        <w:rPr>
          <w:sz w:val="24"/>
          <w:szCs w:val="24"/>
        </w:rPr>
        <w:t>);</w:t>
      </w:r>
    </w:p>
    <w:p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 xml:space="preserve">ustawy z dnia 27 maja 2015r.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9" w:name="_Hlk48636356"/>
      <w:r w:rsidRPr="0085474C">
        <w:rPr>
          <w:bCs/>
          <w:sz w:val="24"/>
          <w:szCs w:val="24"/>
        </w:rPr>
        <w:t>oraz z 2020 r. poz. 1086</w:t>
      </w:r>
      <w:bookmarkEnd w:id="9"/>
      <w:r w:rsidRPr="0085474C">
        <w:rPr>
          <w:sz w:val="24"/>
          <w:szCs w:val="24"/>
        </w:rPr>
        <w:t>)</w:t>
      </w:r>
      <w:r>
        <w:rPr>
          <w:sz w:val="24"/>
          <w:szCs w:val="24"/>
        </w:rPr>
        <w:t>;</w:t>
      </w:r>
    </w:p>
    <w:p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późn. zm.</w:t>
      </w:r>
      <w:r w:rsidRPr="00365CF4">
        <w:rPr>
          <w:sz w:val="24"/>
          <w:szCs w:val="24"/>
        </w:rPr>
        <w:t>)*</w:t>
      </w:r>
      <w:r>
        <w:rPr>
          <w:sz w:val="24"/>
          <w:szCs w:val="24"/>
        </w:rPr>
        <w:t>;</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rsidR="00F31B6F" w:rsidRPr="001F080E" w:rsidRDefault="00F31B6F" w:rsidP="007242BC">
      <w:pPr>
        <w:pStyle w:val="Punkt"/>
        <w:numPr>
          <w:ilvl w:val="0"/>
          <w:numId w:val="58"/>
        </w:numPr>
      </w:pPr>
      <w:r w:rsidRPr="001F080E">
        <w:t>Załącznik nr 2 – Wykaz działek ewidencyjnych, na których realizowana będzie operacjatrwale związana z nieruchomością;</w:t>
      </w:r>
      <w:r w:rsidRPr="001F080E">
        <w:rPr>
          <w:vertAlign w:val="superscript"/>
        </w:rPr>
        <w:t>1)</w:t>
      </w:r>
    </w:p>
    <w:p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rsidR="00FC6C7F" w:rsidRPr="008C375F" w:rsidRDefault="00FC6C7F" w:rsidP="007242BC">
      <w:pPr>
        <w:pStyle w:val="Punkt"/>
        <w:numPr>
          <w:ilvl w:val="0"/>
          <w:numId w:val="58"/>
        </w:numPr>
        <w:rPr>
          <w:color w:val="000000" w:themeColor="text1"/>
        </w:rPr>
      </w:pPr>
      <w:r>
        <w:t xml:space="preserve">Załącznik nr </w:t>
      </w:r>
      <w:r w:rsidR="00DE1461">
        <w:t>3</w:t>
      </w:r>
      <w:r>
        <w:t xml:space="preserve">a-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CE304C">
        <w:rPr>
          <w:vertAlign w:val="superscript"/>
        </w:rPr>
        <w:t>1</w:t>
      </w:r>
      <w:r w:rsidR="002B4EC0" w:rsidRPr="00E519A9">
        <w:rPr>
          <w:vertAlign w:val="superscript"/>
        </w:rPr>
        <w:t>)</w:t>
      </w:r>
      <w:r>
        <w:t>;</w:t>
      </w:r>
    </w:p>
    <w:p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p>
    <w:p w:rsidR="008A5F60" w:rsidRDefault="008A5F60" w:rsidP="007242BC">
      <w:pPr>
        <w:pStyle w:val="Punkt"/>
        <w:numPr>
          <w:ilvl w:val="0"/>
          <w:numId w:val="58"/>
        </w:numPr>
      </w:pPr>
      <w:r>
        <w:t>Załącznik nr 5 –Informacja monito</w:t>
      </w:r>
      <w:r w:rsidR="00510978">
        <w:t>rująca z realizacji biznesplanu</w:t>
      </w:r>
      <w:r w:rsidR="003961A2">
        <w:t>/Informacja po realizacji operacji</w:t>
      </w:r>
      <w:r w:rsidR="00072BF8">
        <w:t>;</w:t>
      </w:r>
    </w:p>
    <w:p w:rsidR="00013BB5" w:rsidRPr="00013BB5" w:rsidRDefault="00072BF8" w:rsidP="007242BC">
      <w:pPr>
        <w:pStyle w:val="Punkt"/>
        <w:numPr>
          <w:ilvl w:val="0"/>
          <w:numId w:val="58"/>
        </w:numPr>
      </w:pPr>
      <w:r>
        <w:t xml:space="preserve">Załącznik nr </w:t>
      </w:r>
      <w:r w:rsidR="002B4EC0">
        <w:t>6</w:t>
      </w:r>
      <w:r w:rsidR="00375338">
        <w:t>–</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rsidR="00013BB5" w:rsidRPr="00013BB5" w:rsidRDefault="005E53E4" w:rsidP="007242BC">
      <w:pPr>
        <w:pStyle w:val="Punkt"/>
        <w:numPr>
          <w:ilvl w:val="0"/>
          <w:numId w:val="58"/>
        </w:numPr>
      </w:pPr>
      <w:r>
        <w:t>Załącznik</w:t>
      </w:r>
      <w:r w:rsidR="00013BB5">
        <w:t xml:space="preserve"> nr 10 </w:t>
      </w:r>
      <w:r w:rsidR="00375338">
        <w:t>–</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rsidR="008E25A2" w:rsidRDefault="008E25A2" w:rsidP="005C0141">
      <w:pPr>
        <w:pStyle w:val="Punkt"/>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91673B">
        <w:rPr>
          <w:sz w:val="24"/>
          <w:szCs w:val="24"/>
        </w:rPr>
        <w:t>Beneficjent</w:t>
      </w:r>
      <w:r w:rsidR="00096502">
        <w:rPr>
          <w:sz w:val="24"/>
          <w:szCs w:val="24"/>
        </w:rPr>
        <w:t xml:space="preserve"> (-ci)</w:t>
      </w:r>
      <w:r w:rsidRPr="001F080E">
        <w:rPr>
          <w:sz w:val="24"/>
          <w:szCs w:val="24"/>
        </w:rPr>
        <w:t>.</w:t>
      </w:r>
    </w:p>
    <w:p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lastRenderedPageBreak/>
        <w:t>Umowa obowiązuje od dnia jej zawarcia.</w:t>
      </w:r>
    </w:p>
    <w:p w:rsidR="00782713" w:rsidRDefault="00782713" w:rsidP="00782713">
      <w:pPr>
        <w:pStyle w:val="Ustp0"/>
        <w:keepLines w:val="0"/>
        <w:widowControl w:val="0"/>
        <w:numPr>
          <w:ilvl w:val="0"/>
          <w:numId w:val="0"/>
        </w:numPr>
        <w:spacing w:before="0"/>
        <w:ind w:left="426"/>
        <w:rPr>
          <w:sz w:val="24"/>
          <w:szCs w:val="24"/>
        </w:rPr>
      </w:pPr>
    </w:p>
    <w:tbl>
      <w:tblPr>
        <w:tblW w:w="9688" w:type="dxa"/>
        <w:tblLook w:val="01E0"/>
      </w:tblPr>
      <w:tblGrid>
        <w:gridCol w:w="5076"/>
        <w:gridCol w:w="4612"/>
      </w:tblGrid>
      <w:tr w:rsidR="00F31B6F" w:rsidRPr="001F080E" w:rsidTr="00EF37B8">
        <w:trPr>
          <w:trHeight w:val="1078"/>
        </w:trPr>
        <w:tc>
          <w:tcPr>
            <w:tcW w:w="5076"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rsidTr="00EF37B8">
        <w:trPr>
          <w:trHeight w:val="995"/>
        </w:trPr>
        <w:tc>
          <w:tcPr>
            <w:tcW w:w="5076"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0D6" w:rsidRDefault="00E230D6" w:rsidP="00F31B6F">
      <w:r>
        <w:separator/>
      </w:r>
    </w:p>
  </w:endnote>
  <w:endnote w:type="continuationSeparator" w:id="1">
    <w:p w:rsidR="00E230D6" w:rsidRDefault="00E230D6" w:rsidP="00F31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000778F8" w:rsidRPr="00615509">
      <w:rPr>
        <w:rFonts w:ascii="Cambria" w:hAnsi="Cambria"/>
        <w:b/>
      </w:rPr>
      <w:fldChar w:fldCharType="begin"/>
    </w:r>
    <w:r w:rsidRPr="00615509">
      <w:rPr>
        <w:rFonts w:ascii="Cambria" w:hAnsi="Cambria"/>
        <w:b/>
      </w:rPr>
      <w:instrText>PAGE  \* Arabic  \* MERGEFORMAT</w:instrText>
    </w:r>
    <w:r w:rsidR="000778F8" w:rsidRPr="00615509">
      <w:rPr>
        <w:rFonts w:ascii="Cambria" w:hAnsi="Cambria"/>
        <w:b/>
      </w:rPr>
      <w:fldChar w:fldCharType="separate"/>
    </w:r>
    <w:r w:rsidR="002C59ED">
      <w:rPr>
        <w:rFonts w:ascii="Cambria" w:hAnsi="Cambria"/>
        <w:b/>
        <w:noProof/>
      </w:rPr>
      <w:t>42</w:t>
    </w:r>
    <w:r w:rsidR="000778F8" w:rsidRPr="00615509">
      <w:rPr>
        <w:rFonts w:ascii="Cambria" w:hAnsi="Cambria"/>
        <w:b/>
      </w:rPr>
      <w:fldChar w:fldCharType="end"/>
    </w:r>
    <w:r w:rsidRPr="00615509">
      <w:rPr>
        <w:rFonts w:ascii="Cambria" w:hAnsi="Cambria"/>
      </w:rPr>
      <w:t xml:space="preserve"> z </w:t>
    </w:r>
    <w:fldSimple w:instr="NUMPAGES  \* Arabic  \* MERGEFORMAT">
      <w:r w:rsidR="002C59ED">
        <w:rPr>
          <w:rFonts w:ascii="Cambria" w:hAnsi="Cambria"/>
          <w:b/>
          <w:noProof/>
        </w:rPr>
        <w:t>42</w:t>
      </w:r>
    </w:fldSimple>
  </w:p>
  <w:p w:rsidR="00EC70B6" w:rsidRDefault="00EC70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0D6" w:rsidRDefault="00E230D6" w:rsidP="00F31B6F">
      <w:r>
        <w:separator/>
      </w:r>
    </w:p>
  </w:footnote>
  <w:footnote w:type="continuationSeparator" w:id="1">
    <w:p w:rsidR="00E230D6" w:rsidRDefault="00E230D6" w:rsidP="00F31B6F">
      <w:r>
        <w:continuationSeparator/>
      </w:r>
    </w:p>
  </w:footnote>
  <w:footnote w:id="2">
    <w:p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3">
    <w:p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4">
    <w:p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5">
    <w:p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6">
    <w:p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7">
    <w:p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8">
    <w:p w:rsidR="00EC70B6" w:rsidRPr="002F145E" w:rsidRDefault="00EC70B6" w:rsidP="00884AC4">
      <w:pPr>
        <w:pStyle w:val="Tekstprzypisudolnego"/>
      </w:pPr>
      <w:r w:rsidRPr="002F145E">
        <w:rPr>
          <w:rStyle w:val="Odwoanieprzypisudolnego"/>
          <w:sz w:val="20"/>
          <w:szCs w:val="20"/>
        </w:rPr>
        <w:footnoteRef/>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9">
    <w:p w:rsidR="00EC70B6" w:rsidRPr="002E7C0E" w:rsidRDefault="00EC70B6" w:rsidP="00884AC4">
      <w:pPr>
        <w:pStyle w:val="Tekstprzypisudolnego"/>
      </w:pPr>
      <w:r w:rsidRPr="002E7C0E">
        <w:rPr>
          <w:rStyle w:val="Odwoanieprzypisudolnego"/>
          <w:sz w:val="20"/>
          <w:szCs w:val="20"/>
        </w:rPr>
        <w:footnoteRef/>
      </w:r>
      <w:r w:rsidRPr="002E7C0E">
        <w:t>Należy wpisać nazwę urzędu marszałkowskiego lub nazwę wojewódzkiej samorządowej jednostki organizacyjnej, o których mowa w § 30 ust. 1 rozporządzenia.</w:t>
      </w:r>
    </w:p>
  </w:footnote>
  <w:footnote w:id="10">
    <w:p w:rsidR="00EC70B6" w:rsidRDefault="00EC70B6" w:rsidP="00884AC4">
      <w:pPr>
        <w:pStyle w:val="Tekstprzypisudolnego"/>
      </w:pPr>
      <w:r w:rsidRPr="001C4F87">
        <w:rPr>
          <w:rStyle w:val="Odwoanieprzypisudolnego"/>
          <w:sz w:val="20"/>
          <w:szCs w:val="20"/>
        </w:rPr>
        <w:footnoteRef/>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rsidR="00EC70B6" w:rsidRPr="001C4F87" w:rsidRDefault="00EC70B6" w:rsidP="00884AC4">
      <w:pPr>
        <w:pStyle w:val="Tekstprzypisudolnego"/>
      </w:pPr>
      <w:r>
        <w:t>*</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 xml:space="preserve">1r. </w:t>
      </w:r>
      <w:r w:rsidRPr="007A4547">
        <w:rPr>
          <w:bCs/>
        </w:rPr>
        <w:t xml:space="preserve">poz. </w:t>
      </w:r>
      <w:r>
        <w:rPr>
          <w:bCs/>
        </w:rPr>
        <w:t>1129 z późn. zm.</w:t>
      </w:r>
      <w:r w:rsidRPr="00466DB7">
        <w:t>),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pzp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1">
    <w:p w:rsidR="00EC70B6" w:rsidRPr="00A507EA" w:rsidRDefault="00EC70B6" w:rsidP="00884AC4">
      <w:pPr>
        <w:pStyle w:val="Tekstprzypisudolnego"/>
      </w:pPr>
      <w:r w:rsidRPr="00CD575B">
        <w:rPr>
          <w:vertAlign w:val="superscript"/>
        </w:rPr>
        <w:t>9a</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r w:rsidRPr="00273AB9">
        <w:t>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w:t>
      </w:r>
      <w:r>
        <w:t> </w:t>
      </w:r>
      <w:r w:rsidRPr="00273AB9">
        <w:t>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w:t>
      </w:r>
      <w:r>
        <w:t> </w:t>
      </w:r>
      <w:r w:rsidRPr="00273AB9">
        <w:t>skutkach prawnych z doręczeniem przy wykorzystaniu publicznej usługi rejestrowanego doręczenia elektronicznego (art. 147 ust. 1 - 3 ustawy o doręczeniach elektronicznych)</w:t>
      </w:r>
      <w:r>
        <w:t>.</w:t>
      </w:r>
    </w:p>
    <w:p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rsidR="00EC70B6" w:rsidRPr="001C4F87" w:rsidRDefault="00EC70B6" w:rsidP="00884AC4">
      <w:pPr>
        <w:pStyle w:val="Tekstprzypisudolnego"/>
      </w:pPr>
    </w:p>
  </w:footnote>
  <w:footnote w:id="12">
    <w:p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3">
    <w:p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4">
    <w:p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rsidR="00EC70B6" w:rsidRPr="00311B3A" w:rsidRDefault="00EC70B6" w:rsidP="00884AC4">
      <w:pPr>
        <w:pStyle w:val="Tekstprzypisudolnego"/>
      </w:pPr>
      <w:r w:rsidRPr="00FE6A36">
        <w:rPr>
          <w:vertAlign w:val="superscript"/>
        </w:rPr>
        <w:t>13a</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5">
    <w:p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6">
    <w:p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7">
    <w:p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8">
    <w:p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9">
    <w:p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20">
    <w:p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1">
    <w:p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2">
    <w:p w:rsidR="00EC70B6" w:rsidRPr="00442BFB" w:rsidRDefault="00EC70B6" w:rsidP="00884AC4">
      <w:pPr>
        <w:pStyle w:val="Tekstprzypisudolnego"/>
      </w:pPr>
      <w:r w:rsidRPr="00442BFB">
        <w:rPr>
          <w:rStyle w:val="Odwoanieprzypisudolnego"/>
          <w:sz w:val="20"/>
          <w:szCs w:val="20"/>
        </w:rPr>
        <w:footnoteRef/>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t>operacje</w:t>
      </w:r>
      <w:r w:rsidRPr="00442BFB">
        <w:t xml:space="preserve"> ukierunkowanie na zaspokajanie potrzeb grup defaworyzowanych ze względu na dostęp do rynku pracy, określonych w LSR</w:t>
      </w:r>
      <w:r>
        <w:t>.</w:t>
      </w:r>
    </w:p>
  </w:footnote>
  <w:footnote w:id="23">
    <w:p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4">
    <w:p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5">
    <w:p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6">
    <w:p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7">
    <w:p w:rsidR="00EC70B6" w:rsidRPr="00F13A5B" w:rsidRDefault="00EC70B6" w:rsidP="00884AC4">
      <w:pPr>
        <w:pStyle w:val="Tekstprzypisudolnego"/>
      </w:pPr>
      <w:r w:rsidRPr="007D6A60">
        <w:rPr>
          <w:rStyle w:val="Odwoanieprzypisudolnego"/>
          <w:sz w:val="20"/>
          <w:szCs w:val="20"/>
        </w:rPr>
        <w:footnoteRef/>
      </w:r>
      <w:r w:rsidRPr="00A710E3">
        <w:t xml:space="preserve">Za </w:t>
      </w:r>
      <w:r w:rsidRPr="00F13A5B">
        <w:t>dzień złożenia wniosku uznaje się dzień, w którym nadano tę przesyłkę.</w:t>
      </w:r>
    </w:p>
  </w:footnote>
  <w:footnote w:id="28">
    <w:p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p>
  </w:footnote>
  <w:footnote w:id="29">
    <w:p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30">
    <w:p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1">
    <w:p w:rsidR="00EC70B6" w:rsidRPr="0055123F" w:rsidRDefault="00EC70B6" w:rsidP="00884AC4">
      <w:pPr>
        <w:pStyle w:val="Tekstprzypisudolnego"/>
      </w:pPr>
      <w:r w:rsidRPr="0055123F">
        <w:rPr>
          <w:rStyle w:val="Odwoanieprzypisudolnego"/>
          <w:sz w:val="20"/>
          <w:szCs w:val="20"/>
        </w:rPr>
        <w:footnoteRef/>
      </w:r>
      <w:r w:rsidRPr="0055123F">
        <w:t>Art. 63 ust. 1 rozporządzenia nr 809/2014.</w:t>
      </w:r>
    </w:p>
  </w:footnote>
  <w:footnote w:id="32">
    <w:p w:rsidR="00EC70B6" w:rsidRPr="002E7E3C" w:rsidRDefault="00EC70B6" w:rsidP="00884AC4">
      <w:pPr>
        <w:pStyle w:val="Tekstprzypisudolnego"/>
      </w:pPr>
      <w:r w:rsidRPr="00E262BA">
        <w:rPr>
          <w:rStyle w:val="Odwoanieprzypisudolnego"/>
          <w:sz w:val="20"/>
          <w:szCs w:val="20"/>
        </w:rPr>
        <w:footnoteRef/>
      </w:r>
      <w:r w:rsidRPr="002E7E3C">
        <w:t xml:space="preserve">Art. 35 ust. 5 i 6 rozporządzenia </w:t>
      </w:r>
      <w:r>
        <w:t xml:space="preserve">nr </w:t>
      </w:r>
      <w:r w:rsidRPr="002E7E3C">
        <w:t>640/2014.</w:t>
      </w:r>
    </w:p>
  </w:footnote>
  <w:footnote w:id="33">
    <w:p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4">
    <w:p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5">
    <w:p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6">
    <w:p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7">
    <w:p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8">
    <w:p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9"/>
  </w:num>
  <w:num w:numId="3">
    <w:abstractNumId w:val="53"/>
  </w:num>
  <w:num w:numId="4">
    <w:abstractNumId w:val="28"/>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2"/>
  </w:num>
  <w:num w:numId="9">
    <w:abstractNumId w:val="24"/>
  </w:num>
  <w:num w:numId="10">
    <w:abstractNumId w:val="35"/>
  </w:num>
  <w:num w:numId="11">
    <w:abstractNumId w:val="42"/>
  </w:num>
  <w:num w:numId="12">
    <w:abstractNumId w:val="19"/>
  </w:num>
  <w:num w:numId="13">
    <w:abstractNumId w:val="21"/>
  </w:num>
  <w:num w:numId="14">
    <w:abstractNumId w:val="38"/>
  </w:num>
  <w:num w:numId="15">
    <w:abstractNumId w:val="14"/>
  </w:num>
  <w:num w:numId="16">
    <w:abstractNumId w:val="36"/>
  </w:num>
  <w:num w:numId="17">
    <w:abstractNumId w:val="55"/>
  </w:num>
  <w:num w:numId="18">
    <w:abstractNumId w:val="11"/>
  </w:num>
  <w:num w:numId="19">
    <w:abstractNumId w:val="39"/>
  </w:num>
  <w:num w:numId="20">
    <w:abstractNumId w:val="32"/>
  </w:num>
  <w:num w:numId="21">
    <w:abstractNumId w:val="50"/>
  </w:num>
  <w:num w:numId="22">
    <w:abstractNumId w:val="16"/>
  </w:num>
  <w:num w:numId="23">
    <w:abstractNumId w:val="51"/>
  </w:num>
  <w:num w:numId="24">
    <w:abstractNumId w:val="2"/>
  </w:num>
  <w:num w:numId="25">
    <w:abstractNumId w:val="37"/>
  </w:num>
  <w:num w:numId="26">
    <w:abstractNumId w:val="40"/>
  </w:num>
  <w:num w:numId="27">
    <w:abstractNumId w:val="48"/>
  </w:num>
  <w:num w:numId="28">
    <w:abstractNumId w:val="25"/>
  </w:num>
  <w:num w:numId="29">
    <w:abstractNumId w:val="12"/>
  </w:num>
  <w:num w:numId="30">
    <w:abstractNumId w:val="17"/>
  </w:num>
  <w:num w:numId="31">
    <w:abstractNumId w:val="54"/>
  </w:num>
  <w:num w:numId="32">
    <w:abstractNumId w:val="10"/>
  </w:num>
  <w:num w:numId="33">
    <w:abstractNumId w:val="1"/>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3"/>
  </w:num>
  <w:num w:numId="39">
    <w:abstractNumId w:val="5"/>
  </w:num>
  <w:num w:numId="40">
    <w:abstractNumId w:val="41"/>
  </w:num>
  <w:num w:numId="41">
    <w:abstractNumId w:val="7"/>
  </w:num>
  <w:num w:numId="42">
    <w:abstractNumId w:val="15"/>
  </w:num>
  <w:num w:numId="43">
    <w:abstractNumId w:val="18"/>
  </w:num>
  <w:num w:numId="44">
    <w:abstractNumId w:val="4"/>
  </w:num>
  <w:num w:numId="45">
    <w:abstractNumId w:val="34"/>
  </w:num>
  <w:num w:numId="46">
    <w:abstractNumId w:val="33"/>
  </w:num>
  <w:num w:numId="47">
    <w:abstractNumId w:val="6"/>
  </w:num>
  <w:num w:numId="48">
    <w:abstractNumId w:val="0"/>
  </w:num>
  <w:num w:numId="49">
    <w:abstractNumId w:val="46"/>
  </w:num>
  <w:num w:numId="50">
    <w:abstractNumId w:val="8"/>
  </w:num>
  <w:num w:numId="51">
    <w:abstractNumId w:val="31"/>
  </w:num>
  <w:num w:numId="52">
    <w:abstractNumId w:val="43"/>
  </w:num>
  <w:num w:numId="53">
    <w:abstractNumId w:val="3"/>
  </w:num>
  <w:num w:numId="54">
    <w:abstractNumId w:val="22"/>
  </w:num>
  <w:num w:numId="55">
    <w:abstractNumId w:val="27"/>
  </w:num>
  <w:num w:numId="56">
    <w:abstractNumId w:val="30"/>
  </w:num>
  <w:num w:numId="57">
    <w:abstractNumId w:val="26"/>
  </w:num>
  <w:num w:numId="58">
    <w:abstractNumId w:val="23"/>
  </w:num>
  <w:num w:numId="59">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8F8"/>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59ED"/>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0D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Plan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Plandokumentu">
    <w:name w:val="Document Map"/>
    <w:basedOn w:val="Normalny"/>
    <w:link w:val="PlandokumentuZnak1"/>
    <w:uiPriority w:val="99"/>
    <w:semiHidden/>
    <w:unhideWhenUsed/>
    <w:rsid w:val="00F31B6F"/>
    <w:rPr>
      <w:rFonts w:ascii="Segoe UI" w:hAnsi="Segoe UI"/>
      <w:sz w:val="16"/>
      <w:szCs w:val="16"/>
    </w:rPr>
  </w:style>
  <w:style w:type="character" w:customStyle="1" w:styleId="PlandokumentuZnak1">
    <w:name w:val="Plan dokumentu Znak1"/>
    <w:basedOn w:val="Domylnaczcionkaakapitu"/>
    <w:link w:val="Plan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r="http://schemas.openxmlformats.org/officeDocument/2006/relationships" xmlns:w="http://schemas.openxmlformats.org/wordprocessingml/2006/main">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341403-6344-4ADC-AF0B-F5B9BE9F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17856</Words>
  <Characters>107138</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uzytkownik</cp:lastModifiedBy>
  <cp:revision>2</cp:revision>
  <cp:lastPrinted>2022-07-05T07:17:00Z</cp:lastPrinted>
  <dcterms:created xsi:type="dcterms:W3CDTF">2022-08-08T07:31:00Z</dcterms:created>
  <dcterms:modified xsi:type="dcterms:W3CDTF">2022-08-08T07:31:00Z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