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1" w:rsidRDefault="00250451"/>
    <w:p w:rsidR="00250451" w:rsidRDefault="00250451" w:rsidP="00250451">
      <w:pPr>
        <w:jc w:val="center"/>
      </w:pPr>
      <w:r>
        <w:rPr>
          <w:noProof/>
          <w:lang w:eastAsia="pl-PL"/>
        </w:rPr>
        <w:drawing>
          <wp:inline distT="0" distB="0" distL="19050" distR="0">
            <wp:extent cx="1170940" cy="843280"/>
            <wp:effectExtent l="0" t="0" r="0" b="0"/>
            <wp:docPr id="1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2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51" w:rsidRDefault="00250451"/>
    <w:p w:rsidR="00963696" w:rsidRPr="00774328" w:rsidRDefault="00963696" w:rsidP="00250451">
      <w:pPr>
        <w:jc w:val="center"/>
        <w:rPr>
          <w:b/>
          <w:sz w:val="28"/>
          <w:szCs w:val="28"/>
        </w:rPr>
      </w:pPr>
      <w:r w:rsidRPr="00774328">
        <w:rPr>
          <w:b/>
          <w:sz w:val="28"/>
          <w:szCs w:val="28"/>
        </w:rPr>
        <w:t>Regulamin Konkursu P</w:t>
      </w:r>
      <w:r w:rsidR="00215C86" w:rsidRPr="00774328">
        <w:rPr>
          <w:b/>
          <w:sz w:val="28"/>
          <w:szCs w:val="28"/>
        </w:rPr>
        <w:t>lastycznego</w:t>
      </w:r>
    </w:p>
    <w:p w:rsidR="00774328" w:rsidRDefault="00774328"/>
    <w:p w:rsidR="00FB2B4A" w:rsidRDefault="00FB2B4A" w:rsidP="00774328">
      <w:pPr>
        <w:ind w:firstLine="708"/>
      </w:pPr>
      <w:r>
        <w:t xml:space="preserve"> pt.  PAMIĄTKA LOKALNA LGD&lt;ŻYCIE I TWÓRCZOŚĆ TADEUSZA KANTORA</w:t>
      </w:r>
    </w:p>
    <w:p w:rsidR="00963696" w:rsidRDefault="00963696">
      <w:r>
        <w:t>N</w:t>
      </w:r>
      <w:r w:rsidR="00EC65FA">
        <w:t>a</w:t>
      </w:r>
      <w:r>
        <w:t xml:space="preserve"> wykonanie pamiątki lokalnej </w:t>
      </w:r>
      <w:r w:rsidR="00C07D0B">
        <w:t>w formie statuetki(figurki,posążku</w:t>
      </w:r>
      <w:r w:rsidR="00A759DB">
        <w:t>)</w:t>
      </w:r>
      <w:r w:rsidR="00774328">
        <w:t xml:space="preserve">, itp. </w:t>
      </w:r>
      <w:r>
        <w:t xml:space="preserve"> związanej:</w:t>
      </w:r>
    </w:p>
    <w:p w:rsidR="00963696" w:rsidRDefault="00963696">
      <w:r>
        <w:t xml:space="preserve">- </w:t>
      </w:r>
      <w:r w:rsidR="00EC65FA">
        <w:t xml:space="preserve"> z życiem i twórczością Tadeusza Marii Kantora</w:t>
      </w:r>
    </w:p>
    <w:p w:rsidR="00963696" w:rsidRDefault="00963696">
      <w:r>
        <w:t xml:space="preserve">-  historią  Wielopola Skrzyńskiego </w:t>
      </w:r>
    </w:p>
    <w:p w:rsidR="00EC65FA" w:rsidRDefault="00963696">
      <w:r>
        <w:t>-   historią i tradycją Lokalnej Grupy Działania „CK Podkarpacie”.</w:t>
      </w:r>
    </w:p>
    <w:p w:rsidR="00FB2B4A" w:rsidRDefault="00FB2B4A"/>
    <w:p w:rsidR="00A759DB" w:rsidRPr="00C33156" w:rsidRDefault="00A759DB" w:rsidP="00C33156">
      <w:pPr>
        <w:jc w:val="center"/>
        <w:rPr>
          <w:b/>
        </w:rPr>
      </w:pPr>
      <w:proofErr w:type="spellStart"/>
      <w:r w:rsidRPr="00C33156">
        <w:rPr>
          <w:b/>
        </w:rPr>
        <w:t>I.Organizator</w:t>
      </w:r>
      <w:proofErr w:type="spellEnd"/>
      <w:r w:rsidRPr="00C33156">
        <w:rPr>
          <w:b/>
        </w:rPr>
        <w:t xml:space="preserve"> konkursu.</w:t>
      </w:r>
    </w:p>
    <w:p w:rsidR="00A759DB" w:rsidRDefault="00A759DB">
      <w:r>
        <w:t>Organizatorem konkursu jest Towarzystwo Przyjaciół Ziemi Wielopolskiej im.TM Kantora w Wielopolu Skrzyńskim.</w:t>
      </w:r>
    </w:p>
    <w:p w:rsidR="00A759DB" w:rsidRDefault="00A759DB"/>
    <w:p w:rsidR="00A759DB" w:rsidRPr="00C33156" w:rsidRDefault="00A759DB" w:rsidP="00C33156">
      <w:pPr>
        <w:jc w:val="center"/>
        <w:rPr>
          <w:b/>
        </w:rPr>
      </w:pPr>
      <w:r w:rsidRPr="00C33156">
        <w:rPr>
          <w:b/>
        </w:rPr>
        <w:t>II. Cele konkursu</w:t>
      </w:r>
    </w:p>
    <w:p w:rsidR="00A759DB" w:rsidRDefault="00A759DB">
      <w:r>
        <w:t>1. C</w:t>
      </w:r>
      <w:r w:rsidR="00774328">
        <w:t>elem konkursu plastycznego jest rozwijanie zainteresowań:</w:t>
      </w:r>
    </w:p>
    <w:p w:rsidR="00A759DB" w:rsidRDefault="00A759DB">
      <w:r>
        <w:t xml:space="preserve"> a</w:t>
      </w:r>
      <w:r w:rsidR="00774328">
        <w:t xml:space="preserve">) Życiem i </w:t>
      </w:r>
      <w:r>
        <w:t>twó</w:t>
      </w:r>
      <w:r w:rsidR="00774328">
        <w:t xml:space="preserve">rczością </w:t>
      </w:r>
      <w:proofErr w:type="spellStart"/>
      <w:r w:rsidR="00774328">
        <w:t>T.Kantora</w:t>
      </w:r>
      <w:proofErr w:type="spellEnd"/>
      <w:r w:rsidR="00774328">
        <w:t>.</w:t>
      </w:r>
    </w:p>
    <w:p w:rsidR="00A759DB" w:rsidRDefault="00A759DB">
      <w:r>
        <w:t xml:space="preserve"> b)</w:t>
      </w:r>
      <w:r w:rsidR="00774328">
        <w:t>Historią Wielopola Skrzyńskiego</w:t>
      </w:r>
    </w:p>
    <w:p w:rsidR="00F94EA0" w:rsidRDefault="00F94EA0">
      <w:r>
        <w:t>c) Tradycją i historią LGD CK Podkarpacie.</w:t>
      </w:r>
    </w:p>
    <w:p w:rsidR="00A759DB" w:rsidRDefault="00F94EA0">
      <w:r>
        <w:t xml:space="preserve"> d</w:t>
      </w:r>
      <w:r w:rsidR="00A759DB">
        <w:t xml:space="preserve">) Rozwijanie osobistych zainteresowań oraz zdolności twórczych osób biorących udział w konkursie </w:t>
      </w:r>
    </w:p>
    <w:p w:rsidR="00E2058B" w:rsidRDefault="00F94EA0">
      <w:r>
        <w:t xml:space="preserve"> e</w:t>
      </w:r>
      <w:r w:rsidR="00A759DB">
        <w:t>) Integracja i aktywizacja mieszkańców LGD C.K. Podkarpacie poprzez udział w konkursie plastycznym, zachęcenie do podejmowania podobnych inicjatyw w przyszłości,</w:t>
      </w:r>
    </w:p>
    <w:p w:rsidR="00FB2B4A" w:rsidRPr="00C33156" w:rsidRDefault="00FB2B4A" w:rsidP="00C33156">
      <w:pPr>
        <w:jc w:val="center"/>
        <w:rPr>
          <w:b/>
        </w:rPr>
      </w:pPr>
      <w:r w:rsidRPr="00C33156">
        <w:rPr>
          <w:b/>
        </w:rPr>
        <w:t>III. Zasady konkursu</w:t>
      </w:r>
    </w:p>
    <w:p w:rsidR="00FB2B4A" w:rsidRDefault="00FB2B4A">
      <w:r>
        <w:t>1. Konkurs podzielony jest na trzy kategorie wiekowe:</w:t>
      </w:r>
    </w:p>
    <w:p w:rsidR="00FB2B4A" w:rsidRDefault="00FB2B4A">
      <w:r>
        <w:t xml:space="preserve"> a) dzieci do 12 roku życia, </w:t>
      </w:r>
    </w:p>
    <w:p w:rsidR="00FB2B4A" w:rsidRDefault="00FB2B4A">
      <w:r>
        <w:t>b) dzieci i młodzież od 13 do 18 roku życia,</w:t>
      </w:r>
    </w:p>
    <w:p w:rsidR="00FB2B4A" w:rsidRDefault="00FB2B4A">
      <w:r>
        <w:t xml:space="preserve"> c) od 19 roku życia. </w:t>
      </w:r>
    </w:p>
    <w:p w:rsidR="00250451" w:rsidRDefault="000403FA">
      <w:r>
        <w:t xml:space="preserve">2. Prace plastyczne w formie statuetki,figurki,posążku,kukiełki itp. powinny być wykonane z dowolnego trwałego materiału(np.drewno,glina ceramiczna,modelina,masa solna,gips,metal) nie </w:t>
      </w:r>
    </w:p>
    <w:p w:rsidR="00250451" w:rsidRDefault="00250451" w:rsidP="00250451">
      <w:pPr>
        <w:jc w:val="center"/>
      </w:pPr>
      <w:r>
        <w:rPr>
          <w:noProof/>
          <w:lang w:eastAsia="pl-PL"/>
        </w:rPr>
        <w:lastRenderedPageBreak/>
        <w:drawing>
          <wp:inline distT="0" distB="0" distL="19050" distR="0">
            <wp:extent cx="1170940" cy="843280"/>
            <wp:effectExtent l="0" t="0" r="0" b="0"/>
            <wp:docPr id="5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6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7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10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51" w:rsidRDefault="00250451"/>
    <w:p w:rsidR="00FB2B4A" w:rsidRDefault="000403FA">
      <w:r>
        <w:t>wyższe niż 20cm</w:t>
      </w:r>
      <w:r w:rsidR="007B2AAE">
        <w:t xml:space="preserve"> i nawiązywać do życia i twórczości t.Kantora,historii Wielopola Skrz. lub tradycji i historii LGD CK Podkarpacie.</w:t>
      </w:r>
    </w:p>
    <w:p w:rsidR="00FB2B4A" w:rsidRDefault="00FB2B4A">
      <w:r>
        <w:t xml:space="preserve"> 3. </w:t>
      </w:r>
      <w:r w:rsidR="007B2AAE">
        <w:t>Uczestnicy mogą zgłaszać do konkursu prace</w:t>
      </w:r>
      <w:r>
        <w:t xml:space="preserve"> wcześniej nie wykorzystywane i nie rozpowszechniane </w:t>
      </w:r>
      <w:r w:rsidR="007B2AAE">
        <w:t>przez inne podmioty oraz prace</w:t>
      </w:r>
      <w:r>
        <w:t>, które nie były wcześniej wyróżnione bądź nagrodzone.</w:t>
      </w:r>
      <w:r w:rsidR="009E554A">
        <w:t>Do pracy należy dołączyć kartę zgłoszenia(zał.nr 1).</w:t>
      </w:r>
    </w:p>
    <w:p w:rsidR="00DD488A" w:rsidRDefault="00FB2B4A">
      <w:r>
        <w:t xml:space="preserve"> 4. Uczestnikami konkursu mogą być osoby zamieszkałe na terenie</w:t>
      </w:r>
      <w:r w:rsidR="00DD488A">
        <w:t xml:space="preserve"> woj. podkarpackiego</w:t>
      </w:r>
    </w:p>
    <w:p w:rsidR="00FB2B4A" w:rsidRDefault="00FB2B4A">
      <w:r>
        <w:t xml:space="preserve">a) dzieci do 13 roku życia za pisemną zgodą rodziców/opiekunów </w:t>
      </w:r>
      <w:r w:rsidR="009E554A">
        <w:t>prawnych(zał.nr 2),</w:t>
      </w:r>
    </w:p>
    <w:p w:rsidR="00FB2B4A" w:rsidRDefault="00FB2B4A">
      <w:r>
        <w:t xml:space="preserve"> b) dzieci i młodzież od 13 do 18 rok życia za pisemną zg</w:t>
      </w:r>
      <w:r w:rsidR="009E554A">
        <w:t>odą rodziców/opiekunów prawnych(zał.nr 2)</w:t>
      </w:r>
    </w:p>
    <w:p w:rsidR="00FB2B4A" w:rsidRDefault="00FB2B4A">
      <w:r>
        <w:t xml:space="preserve"> c) osoby, które ukończyły 18 rok życia i posiadają pełną zdolność do czynności prawnych</w:t>
      </w:r>
    </w:p>
    <w:p w:rsidR="00FB2B4A" w:rsidRDefault="00FB2B4A">
      <w:r>
        <w:t xml:space="preserve"> 5. W konkursie nie mogą brać udziału pracownicy Stowarzyszenia LGD C.K. Podkarpacie oraz członkowie Komisji Konkursowej.</w:t>
      </w:r>
    </w:p>
    <w:p w:rsidR="000403FA" w:rsidRDefault="00FB2B4A">
      <w:r>
        <w:t xml:space="preserve"> 6. Każdy uczestnik może zgłosić </w:t>
      </w:r>
      <w:r w:rsidR="007B2AAE">
        <w:t>do konkursu tylko jedną pracę.</w:t>
      </w:r>
    </w:p>
    <w:p w:rsidR="000403FA" w:rsidRDefault="002A14B8">
      <w:r>
        <w:t>7</w:t>
      </w:r>
      <w:r w:rsidR="00FB2B4A">
        <w:t>. Organizator zastrzega sobie, że nie będzie zwracał uczestn</w:t>
      </w:r>
      <w:r w:rsidR="007B2AAE">
        <w:t>ikom konkursu otrzymanych prac.</w:t>
      </w:r>
    </w:p>
    <w:p w:rsidR="00FB2B4A" w:rsidRDefault="002A14B8">
      <w:r>
        <w:t>8</w:t>
      </w:r>
      <w:r w:rsidR="007B2AAE">
        <w:t xml:space="preserve">. Zgłoszenie </w:t>
      </w:r>
      <w:r w:rsidR="00FB2B4A">
        <w:t xml:space="preserve"> do konkursu jest równoznaczne z akceptacją warunków konkursu i postanowień regulaminu oraz jest jednoz</w:t>
      </w:r>
      <w:r w:rsidR="007B2AAE">
        <w:t>naczne z oświadczeniem, że prace</w:t>
      </w:r>
      <w:r w:rsidR="005C787A">
        <w:t xml:space="preserve"> złożone do</w:t>
      </w:r>
      <w:r w:rsidR="00FB2B4A">
        <w:t xml:space="preserve"> konkurs</w:t>
      </w:r>
      <w:r w:rsidR="005C787A">
        <w:t>u</w:t>
      </w:r>
      <w:r w:rsidR="00FB2B4A">
        <w:t xml:space="preserve"> zostały wykonane osobiście, a w przypadku</w:t>
      </w:r>
      <w:r w:rsidR="007B2AAE">
        <w:t xml:space="preserve"> wyboru pracy jako pamiątki lokalnej,zgody na jej kopiowanie</w:t>
      </w:r>
      <w:r w:rsidR="005C787A">
        <w:t xml:space="preserve"> w dowolnym materiale</w:t>
      </w:r>
      <w:r w:rsidR="000E5CDF">
        <w:t xml:space="preserve"> i posługiwanie się nią we wszystkich działaniach promocyjnych LGD CK Podkarpacie i TPZW im.TM Kantora.</w:t>
      </w:r>
    </w:p>
    <w:p w:rsidR="000E5CDF" w:rsidRDefault="000E5CDF"/>
    <w:p w:rsidR="000E5CDF" w:rsidRPr="00C33156" w:rsidRDefault="000E5CDF" w:rsidP="00C33156">
      <w:pPr>
        <w:jc w:val="center"/>
        <w:rPr>
          <w:b/>
        </w:rPr>
      </w:pPr>
      <w:r w:rsidRPr="00C33156">
        <w:rPr>
          <w:b/>
        </w:rPr>
        <w:t>IV. Przebieg konkursu</w:t>
      </w:r>
    </w:p>
    <w:p w:rsidR="002A14B8" w:rsidRDefault="000E5CDF">
      <w:r>
        <w:t>1. Prace z kompletnymi zgłoszeniami oraz oświadczeniami należy przekazy</w:t>
      </w:r>
      <w:r w:rsidR="002A14B8">
        <w:t>wać w wyznaczonym terminie do 21.03.2019</w:t>
      </w:r>
      <w:r>
        <w:t xml:space="preserve"> r. </w:t>
      </w:r>
    </w:p>
    <w:p w:rsidR="002A14B8" w:rsidRDefault="000E5CDF">
      <w:r>
        <w:t>2. Prace należy dostarczyć osobiście lub pocz</w:t>
      </w:r>
      <w:r w:rsidR="0050667A">
        <w:t xml:space="preserve">tą na adres: </w:t>
      </w:r>
      <w:r w:rsidR="0050667A" w:rsidRPr="0050667A">
        <w:t>Biblioteka Wielopole Skrz: (17) 77 88 450 wewnętrzny 2</w:t>
      </w:r>
      <w:r w:rsidR="0050667A">
        <w:t xml:space="preserve">(budynek Oświatowo- Kulturalny) </w:t>
      </w:r>
      <w:r>
        <w:t>z</w:t>
      </w:r>
      <w:r w:rsidR="002A14B8">
        <w:t xml:space="preserve"> dopiskiem” konkurs plastyczny- pamiątka lokalna.”</w:t>
      </w:r>
    </w:p>
    <w:p w:rsidR="002A14B8" w:rsidRDefault="000E5CDF">
      <w:r>
        <w:t xml:space="preserve"> 3. O terminie dostarczenia przesyłki decyduje data wpływu do Organizatora. Organizator zastrzega sobie, że nie będzie dokonywał oceny prac, które zostaną zgłoszone po terminie.</w:t>
      </w:r>
    </w:p>
    <w:p w:rsidR="002A14B8" w:rsidRDefault="000E5CDF">
      <w:r>
        <w:t xml:space="preserve"> 4. Prace oceniać będzie Komisja Konkursowa powołana przez Organizatora.</w:t>
      </w:r>
    </w:p>
    <w:p w:rsidR="002A14B8" w:rsidRDefault="000E5CDF">
      <w:r>
        <w:t xml:space="preserve"> 5.Decyzja Komisji Konkursowej jest ostateczna i nie przysługuje od niej odwołanie.</w:t>
      </w:r>
    </w:p>
    <w:p w:rsidR="002A14B8" w:rsidRDefault="000E5CDF">
      <w:r>
        <w:t xml:space="preserve"> 6.Wyniki Konkursu zostaną zamieszczone na stronie internetowej Stowarzyszenia LGD C.K;. Podkarpacie (</w:t>
      </w:r>
      <w:hyperlink r:id="rId8" w:history="1">
        <w:r w:rsidR="002A14B8" w:rsidRPr="0067278E">
          <w:rPr>
            <w:rStyle w:val="Hipercze"/>
          </w:rPr>
          <w:t>www.ckpodkarpacie.eu</w:t>
        </w:r>
      </w:hyperlink>
      <w:r w:rsidR="0050667A">
        <w:t>) i</w:t>
      </w:r>
      <w:r w:rsidR="0050667A" w:rsidRPr="00306739">
        <w:rPr>
          <w:color w:val="0070C0"/>
        </w:rPr>
        <w:t>www: https://gokiw.wielopole-skrz.pl</w:t>
      </w:r>
    </w:p>
    <w:p w:rsidR="002A19EA" w:rsidRDefault="002A19EA"/>
    <w:p w:rsidR="002A19EA" w:rsidRDefault="002A19EA" w:rsidP="002A19EA">
      <w:pPr>
        <w:jc w:val="center"/>
      </w:pPr>
      <w:r>
        <w:rPr>
          <w:noProof/>
          <w:lang w:eastAsia="pl-PL"/>
        </w:rPr>
        <w:lastRenderedPageBreak/>
        <w:drawing>
          <wp:inline distT="0" distB="0" distL="19050" distR="0">
            <wp:extent cx="1170940" cy="843280"/>
            <wp:effectExtent l="0" t="0" r="0" b="0"/>
            <wp:docPr id="11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12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1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1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EA" w:rsidRDefault="002A19EA"/>
    <w:p w:rsidR="000E5CDF" w:rsidRDefault="000E5CDF">
      <w:r>
        <w:t>7. Odbiór nagród nastąpi we wskazanym przez Organizatora miejscu i czasie. Szczegółowe informacje o terminie i miejscu wręczenia nagród Organizator zamieści na swojej stronie internetowej.</w:t>
      </w:r>
    </w:p>
    <w:p w:rsidR="002A14B8" w:rsidRDefault="002A14B8"/>
    <w:p w:rsidR="002A14B8" w:rsidRPr="00C33156" w:rsidRDefault="002A14B8" w:rsidP="00C33156">
      <w:pPr>
        <w:jc w:val="center"/>
        <w:rPr>
          <w:b/>
        </w:rPr>
      </w:pPr>
      <w:r w:rsidRPr="00C33156">
        <w:rPr>
          <w:b/>
        </w:rPr>
        <w:t>V. Nagrody</w:t>
      </w:r>
    </w:p>
    <w:p w:rsidR="002A14B8" w:rsidRDefault="002A14B8">
      <w:r>
        <w:t>1. Komisja Konkursowa wybierze zwycięzców w każdej kategorii konkursowej.</w:t>
      </w:r>
    </w:p>
    <w:p w:rsidR="002A14B8" w:rsidRDefault="002A14B8">
      <w:r>
        <w:t xml:space="preserve"> 2. Nagrodzone zostaną trzy pierwsze miejsca w każdej kategorii. Komisja Konkursow</w:t>
      </w:r>
      <w:r w:rsidR="00147FB7">
        <w:t xml:space="preserve">a może przyznawać wyróżnienia. </w:t>
      </w:r>
    </w:p>
    <w:p w:rsidR="00147FB7" w:rsidRDefault="00147FB7">
      <w:r>
        <w:t xml:space="preserve"> 3.Komisja Konkursowa przy ocenie prac będziekierowała się kryteriami:</w:t>
      </w:r>
    </w:p>
    <w:p w:rsidR="00147FB7" w:rsidRDefault="00FF587F">
      <w:r>
        <w:t xml:space="preserve">a) </w:t>
      </w:r>
      <w:r w:rsidR="00147FB7">
        <w:t>powiązanie z życiem i twórczością T.Kantora – 0 – 10 pkt.</w:t>
      </w:r>
    </w:p>
    <w:p w:rsidR="00147FB7" w:rsidRDefault="00FF587F">
      <w:r>
        <w:t xml:space="preserve">b) </w:t>
      </w:r>
      <w:r w:rsidR="00147FB7">
        <w:t>nawiązanie do historii Wielopola Skrz. – 0 – 5 pkt.</w:t>
      </w:r>
    </w:p>
    <w:p w:rsidR="00147FB7" w:rsidRDefault="00FF587F">
      <w:r>
        <w:t xml:space="preserve">c) </w:t>
      </w:r>
      <w:r w:rsidR="00147FB7">
        <w:t>nawiązanie do tradycji i historii LGD – 0 -5 pkt.</w:t>
      </w:r>
    </w:p>
    <w:p w:rsidR="00147FB7" w:rsidRDefault="00FF587F">
      <w:r>
        <w:t xml:space="preserve">       d) </w:t>
      </w:r>
      <w:r w:rsidR="00147FB7">
        <w:t>pomysłowość,poziom artystyczny i estetyka wykonania – 0 – 5 pkt.</w:t>
      </w:r>
    </w:p>
    <w:p w:rsidR="00147FB7" w:rsidRDefault="00FF587F">
      <w:r>
        <w:t xml:space="preserve">       e) </w:t>
      </w:r>
      <w:r w:rsidR="00147FB7">
        <w:t>koszt wykonania pamiątki – 0 -5 pkt.</w:t>
      </w:r>
    </w:p>
    <w:p w:rsidR="00FF587F" w:rsidRDefault="00147FB7">
      <w:r>
        <w:t xml:space="preserve"> 4</w:t>
      </w:r>
      <w:r w:rsidR="002A14B8">
        <w:t>. Organizator zastrzega sobie prawo odejścia od konieczności wyłonienia zwycięzców konkursu w przypadku, gdy jakość zgłoszonych do konkursu prac, bądź ich tematyka nie będzie spełniała minimalnych założeń ustalonych przez Organizatora Konkursu. Decyzję o takim rozwiązaniu podejmuje Komisja Konkursowa.</w:t>
      </w:r>
    </w:p>
    <w:p w:rsidR="00C33156" w:rsidRDefault="00C33156"/>
    <w:p w:rsidR="00FF587F" w:rsidRPr="00C33156" w:rsidRDefault="00FF587F" w:rsidP="00C33156">
      <w:pPr>
        <w:jc w:val="center"/>
        <w:rPr>
          <w:b/>
        </w:rPr>
      </w:pPr>
      <w:r w:rsidRPr="00C33156">
        <w:rPr>
          <w:b/>
        </w:rPr>
        <w:t>VI. Wykorzystanie prac</w:t>
      </w:r>
      <w:r w:rsidR="00147FB7" w:rsidRPr="00C33156">
        <w:rPr>
          <w:b/>
        </w:rPr>
        <w:t xml:space="preserve"> przez organizatora</w:t>
      </w:r>
    </w:p>
    <w:p w:rsidR="00FF587F" w:rsidRDefault="00147FB7">
      <w:r>
        <w:t xml:space="preserve"> 1.Uczestnik konkursu obowiązkowo oświadcza, że:</w:t>
      </w:r>
    </w:p>
    <w:p w:rsidR="00FF587F" w:rsidRDefault="00147FB7">
      <w:r>
        <w:t xml:space="preserve"> a) przysługują mu wyłączne i nieograniczone prawa autorskie do zg</w:t>
      </w:r>
      <w:r w:rsidR="00FF587F">
        <w:t>łoszonej w konkursie pracy</w:t>
      </w:r>
    </w:p>
    <w:p w:rsidR="00FF587F" w:rsidRDefault="00147FB7">
      <w:r>
        <w:t xml:space="preserve"> b) wyr</w:t>
      </w:r>
      <w:r w:rsidR="005B4330">
        <w:t xml:space="preserve">aża zgodę na zamieszczenie </w:t>
      </w:r>
      <w:r w:rsidR="00FF587F">
        <w:t xml:space="preserve"> pracy</w:t>
      </w:r>
      <w:r>
        <w:t xml:space="preserve"> na stronie internetowej Organizatora;</w:t>
      </w:r>
    </w:p>
    <w:p w:rsidR="00C33156" w:rsidRDefault="00147FB7">
      <w:r>
        <w:t xml:space="preserve"> c) wyraża zgodę na wielokrotne, nie</w:t>
      </w:r>
      <w:r w:rsidR="005B4330">
        <w:t xml:space="preserve">odpłatne publikowanie </w:t>
      </w:r>
      <w:bookmarkStart w:id="0" w:name="_GoBack"/>
      <w:bookmarkEnd w:id="0"/>
      <w:r w:rsidR="00FF587F">
        <w:t xml:space="preserve"> pracy </w:t>
      </w:r>
      <w:r>
        <w:t xml:space="preserve"> ( z prawem sublicencji) bez ograniczeń terytorialnych oraz opublikowanie jego imienia, nazwiska, miejsca zamieszkania i wieku w materiałach promocyjnych związanych z konkursem i innymi działaniami promocyjnymi, w publikacjach Organizatora oraz na jego stronie internetowej, a także na ich wykorzystywanie w celach promocyjnych i marketingowych Organizatora, w tym w szczególności na utrwalenie i </w:t>
      </w:r>
      <w:r w:rsidR="00FF587F">
        <w:t xml:space="preserve">zwielokrotnienie  pracy </w:t>
      </w:r>
      <w:r>
        <w:t>każdą techniką, na jakichkolwiek nośnikach, bez ograniczeń, co do ilości i wielkości nakładu, a ta</w:t>
      </w:r>
      <w:r w:rsidR="00FF587F">
        <w:t>kże rozpowszechniania pracy</w:t>
      </w:r>
      <w:r>
        <w:t xml:space="preserve"> poprzez publiczne udostępnianie w taki sposób, </w:t>
      </w:r>
    </w:p>
    <w:p w:rsidR="00C33156" w:rsidRDefault="00C33156"/>
    <w:p w:rsidR="00C33156" w:rsidRDefault="00C33156"/>
    <w:p w:rsidR="00C33156" w:rsidRDefault="00C33156" w:rsidP="00C33156">
      <w:pPr>
        <w:jc w:val="center"/>
      </w:pPr>
      <w:r>
        <w:rPr>
          <w:noProof/>
          <w:lang w:eastAsia="pl-PL"/>
        </w:rPr>
        <w:lastRenderedPageBreak/>
        <w:drawing>
          <wp:inline distT="0" distB="0" distL="19050" distR="0">
            <wp:extent cx="1170940" cy="843280"/>
            <wp:effectExtent l="0" t="0" r="0" b="0"/>
            <wp:docPr id="15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16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17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18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56" w:rsidRDefault="00C33156"/>
    <w:p w:rsidR="00FF587F" w:rsidRDefault="00147FB7">
      <w:r>
        <w:t>aby każdy mógł mieć do nich dostęp w miejscu i czasie przez siebie wybranym, w szczególności w sieciach komputerowych, Internecie i TV;</w:t>
      </w:r>
    </w:p>
    <w:p w:rsidR="00FF587F" w:rsidRPr="00C33156" w:rsidRDefault="00FF587F" w:rsidP="00C33156">
      <w:pPr>
        <w:jc w:val="center"/>
        <w:rPr>
          <w:b/>
        </w:rPr>
      </w:pPr>
    </w:p>
    <w:p w:rsidR="00FF587F" w:rsidRPr="00C33156" w:rsidRDefault="00FF587F" w:rsidP="00C33156">
      <w:pPr>
        <w:jc w:val="center"/>
        <w:rPr>
          <w:b/>
        </w:rPr>
      </w:pPr>
      <w:r w:rsidRPr="00C33156">
        <w:rPr>
          <w:b/>
        </w:rPr>
        <w:t>VII. Postanowienia końcowe</w:t>
      </w:r>
    </w:p>
    <w:p w:rsidR="00FF587F" w:rsidRDefault="00FF587F">
      <w:r>
        <w:t xml:space="preserve"> 1. Regulamin konkursowy dostępny jest na stronie internetowej</w:t>
      </w:r>
      <w:hyperlink r:id="rId9" w:history="1">
        <w:r w:rsidR="00636609" w:rsidRPr="0067278E">
          <w:rPr>
            <w:rStyle w:val="Hipercze"/>
          </w:rPr>
          <w:t>www.ckpodkarpacie.eu</w:t>
        </w:r>
      </w:hyperlink>
      <w:r w:rsidR="00636609">
        <w:t xml:space="preserve">) i </w:t>
      </w:r>
      <w:r w:rsidR="00636609" w:rsidRPr="00306739">
        <w:rPr>
          <w:color w:val="0070C0"/>
        </w:rPr>
        <w:t>www: https://gokiw.wielopole-skrz.pl</w:t>
      </w:r>
    </w:p>
    <w:p w:rsidR="00C83E0D" w:rsidRDefault="00FF587F">
      <w:r>
        <w:t xml:space="preserve"> 2.Dodatkowych </w:t>
      </w:r>
      <w:r w:rsidR="00C83E0D">
        <w:t xml:space="preserve">informacji o konkursie udzielą: </w:t>
      </w:r>
    </w:p>
    <w:p w:rsidR="00C83E0D" w:rsidRPr="00BB51B3" w:rsidRDefault="00C83E0D">
      <w:pPr>
        <w:rPr>
          <w:color w:val="0070C0"/>
        </w:rPr>
      </w:pPr>
      <w:r>
        <w:t xml:space="preserve">a) Stanisław </w:t>
      </w:r>
      <w:proofErr w:type="spellStart"/>
      <w:r>
        <w:t>Paryś</w:t>
      </w:r>
      <w:proofErr w:type="spellEnd"/>
      <w:r>
        <w:t xml:space="preserve"> - Prezes TPZW </w:t>
      </w:r>
      <w:r w:rsidR="00BB51B3">
        <w:t xml:space="preserve">– </w:t>
      </w:r>
      <w:r w:rsidR="00BB51B3" w:rsidRPr="00BB51B3">
        <w:rPr>
          <w:color w:val="0070C0"/>
        </w:rPr>
        <w:t>stanislaw.parys@o2.pl</w:t>
      </w:r>
    </w:p>
    <w:p w:rsidR="00C83E0D" w:rsidRDefault="00C83E0D">
      <w:r>
        <w:t xml:space="preserve">b)Robert Pieczonka -  Członek TPZW – </w:t>
      </w:r>
      <w:r w:rsidRPr="00C83E0D">
        <w:rPr>
          <w:color w:val="0070C0"/>
        </w:rPr>
        <w:t>robertpieczonka@interia.pl</w:t>
      </w:r>
    </w:p>
    <w:p w:rsidR="00FF587F" w:rsidRDefault="00FF587F">
      <w:r>
        <w:t xml:space="preserve"> 3. Organizator konkursu zastrzega sobie prawo do rozstrzygania spraw nieuregulowanych niniejszym regulaminem.</w:t>
      </w:r>
    </w:p>
    <w:p w:rsidR="00147FB7" w:rsidRDefault="00147FB7"/>
    <w:sectPr w:rsidR="00147FB7" w:rsidSect="0060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15C86"/>
    <w:rsid w:val="000403FA"/>
    <w:rsid w:val="000E5CDF"/>
    <w:rsid w:val="00147FB7"/>
    <w:rsid w:val="00215C86"/>
    <w:rsid w:val="00250451"/>
    <w:rsid w:val="002A14B8"/>
    <w:rsid w:val="002A19EA"/>
    <w:rsid w:val="00306739"/>
    <w:rsid w:val="00390564"/>
    <w:rsid w:val="0050667A"/>
    <w:rsid w:val="00587FFE"/>
    <w:rsid w:val="005B4330"/>
    <w:rsid w:val="005C787A"/>
    <w:rsid w:val="00605E63"/>
    <w:rsid w:val="00636609"/>
    <w:rsid w:val="0067146B"/>
    <w:rsid w:val="00774328"/>
    <w:rsid w:val="007B2AAE"/>
    <w:rsid w:val="00845F6E"/>
    <w:rsid w:val="0095685C"/>
    <w:rsid w:val="00963696"/>
    <w:rsid w:val="009E554A"/>
    <w:rsid w:val="00A53F99"/>
    <w:rsid w:val="00A759DB"/>
    <w:rsid w:val="00BB51B3"/>
    <w:rsid w:val="00C07D0B"/>
    <w:rsid w:val="00C33156"/>
    <w:rsid w:val="00C83E0D"/>
    <w:rsid w:val="00DD488A"/>
    <w:rsid w:val="00E2058B"/>
    <w:rsid w:val="00EC65FA"/>
    <w:rsid w:val="00F94EA0"/>
    <w:rsid w:val="00FB2B4A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4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odkarpacie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kpodkarpaci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uzytkownik</cp:lastModifiedBy>
  <cp:revision>2</cp:revision>
  <dcterms:created xsi:type="dcterms:W3CDTF">2019-02-11T10:38:00Z</dcterms:created>
  <dcterms:modified xsi:type="dcterms:W3CDTF">2019-02-11T10:38:00Z</dcterms:modified>
</cp:coreProperties>
</file>