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2268" w:firstLine="564"/>
        <w:jc w:val="right"/>
        <w:rPr/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  <w:t>Załącznik  nr 1  do uchwały nr 06/02/2019 Zebrania Zarządu</w:t>
        <w:br/>
        <w:t xml:space="preserve"> Stowarzyszenia Lokalna Grupa Działania C.K. Podkarpacie</w:t>
      </w:r>
    </w:p>
    <w:p>
      <w:pPr>
        <w:pStyle w:val="Normal"/>
        <w:jc w:val="right"/>
        <w:rPr/>
      </w:pPr>
      <w:r>
        <w:rPr>
          <w:rFonts w:cs="Times New Roman" w:ascii="Times New Roman" w:hAnsi="Times New Roman"/>
          <w:bCs/>
          <w:i/>
          <w:color w:val="000000"/>
          <w:sz w:val="20"/>
          <w:szCs w:val="20"/>
        </w:rPr>
        <w:t>z dnia 04/02/2019 roku</w:t>
      </w:r>
    </w:p>
    <w:p>
      <w:pPr>
        <w:pStyle w:val="Normal"/>
        <w:spacing w:lineRule="auto" w:line="276"/>
        <w:ind w:left="0" w:hanging="0"/>
        <w:jc w:val="both"/>
        <w:rPr>
          <w:rFonts w:ascii="Times New Roman" w:hAnsi="Times New Roman" w:cs="Times New Roman"/>
          <w:b/>
          <w:b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/>
          <w:bCs/>
          <w:color w:val="000000"/>
          <w:sz w:val="20"/>
          <w:szCs w:val="20"/>
        </w:rPr>
      </w:r>
    </w:p>
    <w:p>
      <w:pPr>
        <w:pStyle w:val="Normal"/>
        <w:spacing w:lineRule="auto" w:line="276"/>
        <w:ind w:left="0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76"/>
        <w:ind w:left="0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76"/>
        <w:ind w:left="0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76"/>
        <w:ind w:left="0" w:hanging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PROCEDURY WYBORU I OCENY GRANTOBIORCÓW W RAMACH PROJEKTÓW GRANTOWYCH WRAZ Z OPISEM SPOSOBU ROZLICZANIA GRANTÓW, MONITOROWANIA I KONTROLI</w:t>
      </w:r>
    </w:p>
    <w:p>
      <w:pPr>
        <w:pStyle w:val="Normal"/>
        <w:spacing w:lineRule="auto" w:line="276"/>
        <w:ind w:left="0" w:hanging="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76"/>
        <w:ind w:left="0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76"/>
        <w:ind w:left="0" w:hanging="0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eastAsia="pl-PL"/>
        </w:rPr>
        <w:t>I. Podstawa prawna</w:t>
      </w:r>
    </w:p>
    <w:p>
      <w:pPr>
        <w:pStyle w:val="Normal"/>
        <w:spacing w:lineRule="auto" w:line="276"/>
        <w:ind w:left="0" w:hanging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Realizacja projektów grantowych przez Stowarzyszenie Lokalna Grupa Działania  C.K. Podkarpacie, odbywa się na podstawie przepisów:</w:t>
      </w:r>
    </w:p>
    <w:p>
      <w:pPr>
        <w:pStyle w:val="ListParagraph"/>
        <w:numPr>
          <w:ilvl w:val="0"/>
          <w:numId w:val="10"/>
        </w:numPr>
        <w:ind w:left="426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Rozporządzenia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zwanym dalej „rozporządzeniem 1303/2013” (Dz. Urz. UE L347 z 20.12.2013r., str. 320, z późn. zm.)</w:t>
      </w:r>
    </w:p>
    <w:p>
      <w:pPr>
        <w:pStyle w:val="ListParagraph"/>
        <w:numPr>
          <w:ilvl w:val="0"/>
          <w:numId w:val="10"/>
        </w:numPr>
        <w:ind w:left="426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Rozporządzenia Parlamentu Europejskiego i Rady (UE) nr 1305/2013 z dnia 17 grudnia 2013 r. w sprawie wsparcia rozwoju obszarów wiejskich przez Europejski Fundusz Rolny na rzecz Rozwoju Obszarów Wiejskich (EFRROW) i uchylające rozporządzenie Rady (WE) nr 1698/2005, zwanym dalej „rozporządzeniem 1305/2013” </w:t>
      </w:r>
      <w:r>
        <w:rPr>
          <w:rFonts w:ascii="Times New Roman" w:hAnsi="Times New Roman"/>
          <w:color w:val="000000"/>
          <w:sz w:val="24"/>
          <w:szCs w:val="24"/>
        </w:rPr>
        <w:t>(Dz. Urz. UE L 347 z 20.12.2013, str. 487, z późn. zm.)</w:t>
      </w:r>
    </w:p>
    <w:p>
      <w:pPr>
        <w:pStyle w:val="ListParagraph"/>
        <w:numPr>
          <w:ilvl w:val="0"/>
          <w:numId w:val="10"/>
        </w:numPr>
        <w:ind w:left="426" w:hanging="36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Ustawy z dnia 20 lutego 2015 r. o wspieraniu rozwoju obszarów wiejskich z udziałem środków Europejskiego Funduszu Rolnego na rzecz Rozwoju Obszarów Wiejskich w ramach Programu Rozwoju Obszarów Wiejskich na lata 2014–2020</w:t>
      </w:r>
      <w:r>
        <w:rPr>
          <w:rFonts w:ascii="Times New Roman" w:hAnsi="Times New Roman"/>
          <w:color w:val="000000"/>
          <w:sz w:val="24"/>
          <w:szCs w:val="24"/>
        </w:rPr>
        <w:t>(Dz. U. z 2017 r. poz. 562, 624, 892, 935, i 1475), zwaną dalej „ustawą ROW”.</w:t>
      </w:r>
    </w:p>
    <w:p>
      <w:pPr>
        <w:pStyle w:val="ListParagraph"/>
        <w:numPr>
          <w:ilvl w:val="0"/>
          <w:numId w:val="10"/>
        </w:numPr>
        <w:ind w:left="426" w:hanging="360"/>
        <w:jc w:val="both"/>
        <w:rPr/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Ustawy z dnia 20 lutego 2015 r. o rozwoju lokalnym z udziałem lokalnej społeczności </w:t>
      </w:r>
      <w:r>
        <w:rPr>
          <w:rFonts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</w:rPr>
        <w:t>(Dz. U. z 2018 r. poz. 140; zm., Dz.U. z 2018 r. poz. 1625)</w:t>
      </w:r>
      <w:r>
        <w:rPr>
          <w:rFonts w:ascii="Times New Roman" w:hAnsi="Times New Roman"/>
          <w:color w:val="000000"/>
          <w:sz w:val="24"/>
          <w:szCs w:val="24"/>
        </w:rPr>
        <w:t>, zwaną dalej „ustawą RLKS”.</w:t>
      </w:r>
    </w:p>
    <w:p>
      <w:pPr>
        <w:pStyle w:val="ListParagraph"/>
        <w:numPr>
          <w:ilvl w:val="0"/>
          <w:numId w:val="10"/>
        </w:numPr>
        <w:ind w:left="426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Ustawy z dnia 11 lipca 2014 r. o zasadach realizacji programów w zakresie polityki spójności finansowanych w perspektywie finansowej 2014-2020</w:t>
      </w:r>
      <w:r>
        <w:rPr>
          <w:rFonts w:ascii="Times New Roman" w:hAnsi="Times New Roman"/>
          <w:color w:val="000000"/>
          <w:sz w:val="24"/>
          <w:szCs w:val="24"/>
        </w:rPr>
        <w:t>(Dz. U. z 2017 r. poz.1460 i 1475);</w:t>
      </w:r>
    </w:p>
    <w:p>
      <w:pPr>
        <w:pStyle w:val="ListParagraph"/>
        <w:numPr>
          <w:ilvl w:val="0"/>
          <w:numId w:val="10"/>
        </w:numPr>
        <w:ind w:left="426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Rozporządzenia Ministra Rolnictwa i Rozwoju Wsi z dnia 24 września 2015r. w sprawie szczegółowych warunków i trybu przyznawania pomocy finansowej w ramach poddziałania „Wsparcie na wdrażanie operacji w ramach strategii rozwoju lokalnego kierowanego przez społeczność” objętego Programem Rozwoju Wiejskich na lata 2014 – 2020</w:t>
      </w:r>
      <w:r>
        <w:rPr>
          <w:rFonts w:ascii="Times New Roman" w:hAnsi="Times New Roman"/>
          <w:color w:val="000000"/>
          <w:sz w:val="24"/>
          <w:szCs w:val="24"/>
        </w:rPr>
        <w:t>zwanego dalej „rozporządzeniem LSR” (Dz. U. z 2017 r. poz. 772 i 1588);</w:t>
      </w:r>
    </w:p>
    <w:p>
      <w:pPr>
        <w:pStyle w:val="ListParagraph"/>
        <w:numPr>
          <w:ilvl w:val="0"/>
          <w:numId w:val="10"/>
        </w:numPr>
        <w:ind w:left="426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Wytycznych Ministra Rolnictwa i Rozwoju Wsi w zakresie jednolitego i prawidłowego wykonywania przez lokalne grupy działania zadań związanych z realizacją strategii rozwoju lokalnego kierowanego przez społeczność w ramach działania „Wsparcie dla rozwoju lokalnego w ramach inicjatywy LEADER” objętego Programem Rozwoju Obszarów Wiejskich na lata 2014 – 2020.</w:t>
      </w:r>
    </w:p>
    <w:p>
      <w:pPr>
        <w:pStyle w:val="ListParagraph"/>
        <w:numPr>
          <w:ilvl w:val="0"/>
          <w:numId w:val="10"/>
        </w:numPr>
        <w:ind w:left="426" w:hanging="360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Regulaminu Rady LGD </w:t>
      </w:r>
    </w:p>
    <w:p>
      <w:pPr>
        <w:pStyle w:val="ListParagraph"/>
        <w:numPr>
          <w:ilvl w:val="0"/>
          <w:numId w:val="10"/>
        </w:numPr>
        <w:ind w:left="426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Niniejszych Procedur.</w:t>
      </w:r>
    </w:p>
    <w:p>
      <w:pPr>
        <w:pStyle w:val="Normal"/>
        <w:spacing w:lineRule="auto" w:line="276"/>
        <w:ind w:left="0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76"/>
        <w:ind w:left="0" w:hanging="0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eastAsia="pl-PL"/>
        </w:rPr>
        <w:t>II. Definicja Pojęć</w:t>
      </w:r>
    </w:p>
    <w:p>
      <w:pPr>
        <w:pStyle w:val="Normal"/>
        <w:spacing w:lineRule="auto" w:line="276"/>
        <w:ind w:left="0" w:hanging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Użyte w Procedurach określenia oznaczają:</w:t>
      </w:r>
    </w:p>
    <w:p>
      <w:pPr>
        <w:pStyle w:val="ListParagraph"/>
        <w:numPr>
          <w:ilvl w:val="0"/>
          <w:numId w:val="11"/>
        </w:numPr>
        <w:ind w:left="426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u w:val="single"/>
          <w:lang w:eastAsia="pl-PL"/>
        </w:rPr>
        <w:t xml:space="preserve">Wniosek o powierzenie grantu 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– wniosek składany do LGD w ramach otwartego naboru na realizację zadań służących osiągnięciu celu projektu grantowego.</w:t>
      </w:r>
    </w:p>
    <w:p>
      <w:pPr>
        <w:pStyle w:val="ListParagraph"/>
        <w:numPr>
          <w:ilvl w:val="0"/>
          <w:numId w:val="11"/>
        </w:numPr>
        <w:ind w:left="426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u w:val="single"/>
          <w:lang w:eastAsia="pl-PL"/>
        </w:rPr>
        <w:t>Projekt grantowy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 – projekt, w ramach którego LGD udziela grantobiorcom grantów na realizację zadań służących osiągnięciu celu tego projektu.</w:t>
      </w:r>
    </w:p>
    <w:p>
      <w:pPr>
        <w:pStyle w:val="ListParagraph"/>
        <w:numPr>
          <w:ilvl w:val="0"/>
          <w:numId w:val="11"/>
        </w:numPr>
        <w:ind w:left="426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u w:val="single"/>
          <w:lang w:eastAsia="pl-PL"/>
        </w:rPr>
        <w:t>Wnioskodawca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-podmiot, który składa do LGD wniosek o powierzenie grantu.</w:t>
      </w:r>
    </w:p>
    <w:p>
      <w:pPr>
        <w:pStyle w:val="ListParagraph"/>
        <w:numPr>
          <w:ilvl w:val="0"/>
          <w:numId w:val="11"/>
        </w:numPr>
        <w:ind w:left="426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u w:val="single"/>
          <w:lang w:eastAsia="pl-PL"/>
        </w:rPr>
        <w:t xml:space="preserve">Grantobiorca 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- </w:t>
      </w:r>
      <w:r>
        <w:rPr>
          <w:rFonts w:ascii="Times New Roman" w:hAnsi="Times New Roman"/>
          <w:bCs/>
          <w:color w:val="000000"/>
          <w:sz w:val="24"/>
          <w:szCs w:val="24"/>
        </w:rPr>
        <w:t>podmiot wybrany w ramach otwartego naboru, któremu zostanie powierzony grant na realizację zadań służących osiągnięciu celu projektu grantowego.</w:t>
      </w:r>
    </w:p>
    <w:p>
      <w:pPr>
        <w:pStyle w:val="ListParagraph"/>
        <w:numPr>
          <w:ilvl w:val="0"/>
          <w:numId w:val="11"/>
        </w:numPr>
        <w:ind w:left="426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u w:val="single"/>
          <w:lang w:eastAsia="pl-PL"/>
        </w:rPr>
        <w:t>Grant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 - </w:t>
      </w:r>
      <w:r>
        <w:rPr>
          <w:rFonts w:ascii="Times New Roman" w:hAnsi="Times New Roman"/>
          <w:bCs/>
          <w:color w:val="000000"/>
          <w:sz w:val="24"/>
          <w:szCs w:val="24"/>
        </w:rPr>
        <w:t>środki finansowe, które LGD powierza grantobiorcy na realizację zadań służących osiągnięciu celu projektu grantowego.</w:t>
      </w:r>
    </w:p>
    <w:p>
      <w:pPr>
        <w:pStyle w:val="ListParagraph"/>
        <w:numPr>
          <w:ilvl w:val="0"/>
          <w:numId w:val="11"/>
        </w:numPr>
        <w:ind w:left="426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u w:val="single"/>
          <w:lang w:eastAsia="pl-PL"/>
        </w:rPr>
        <w:t>Zadanie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 – wyodrębniony zakres projektu grantowego, który ma być realizowany przez pojedynczego grantobiorcę, zgodnie z umową o powierzenie grantu.</w:t>
      </w:r>
    </w:p>
    <w:p>
      <w:pPr>
        <w:pStyle w:val="ListParagraph"/>
        <w:numPr>
          <w:ilvl w:val="0"/>
          <w:numId w:val="11"/>
        </w:numPr>
        <w:ind w:left="426" w:hanging="360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u w:val="single"/>
          <w:lang w:eastAsia="pl-PL"/>
        </w:rPr>
        <w:t xml:space="preserve">LGD 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–Stowarzyszenie Lokalna Grupa Działania </w:t>
      </w:r>
      <w:r>
        <w:rPr>
          <w:rFonts w:ascii="Times New Roman" w:hAnsi="Times New Roman"/>
          <w:color w:val="000000"/>
          <w:sz w:val="24"/>
          <w:szCs w:val="24"/>
        </w:rPr>
        <w:t>C.K. Podkarapcie”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. </w:t>
      </w:r>
    </w:p>
    <w:p>
      <w:pPr>
        <w:pStyle w:val="ListParagraph"/>
        <w:numPr>
          <w:ilvl w:val="0"/>
          <w:numId w:val="11"/>
        </w:numPr>
        <w:ind w:left="426" w:hanging="360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u w:val="single"/>
          <w:lang w:eastAsia="pl-PL"/>
        </w:rPr>
        <w:t>Biuro LGD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 – Biuro Stowarzyszenia Lokalna Grupa Działania </w:t>
      </w:r>
      <w:r>
        <w:rPr>
          <w:rFonts w:ascii="Times New Roman" w:hAnsi="Times New Roman"/>
          <w:color w:val="000000"/>
          <w:sz w:val="24"/>
          <w:szCs w:val="24"/>
        </w:rPr>
        <w:t>C.K. Podkarapcie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.</w:t>
      </w:r>
    </w:p>
    <w:p>
      <w:pPr>
        <w:pStyle w:val="ListParagraph"/>
        <w:numPr>
          <w:ilvl w:val="0"/>
          <w:numId w:val="11"/>
        </w:numPr>
        <w:ind w:left="426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u w:val="single"/>
          <w:lang w:eastAsia="pl-PL"/>
        </w:rPr>
        <w:t xml:space="preserve">LSR 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– Strategia rozwoju lokalnego kierowanego przez społeczność.</w:t>
      </w:r>
    </w:p>
    <w:p>
      <w:pPr>
        <w:pStyle w:val="ListParagraph"/>
        <w:numPr>
          <w:ilvl w:val="0"/>
          <w:numId w:val="11"/>
        </w:numPr>
        <w:ind w:left="426" w:hanging="360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u w:val="single"/>
          <w:lang w:eastAsia="pl-PL"/>
        </w:rPr>
        <w:t>Rada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–organ powołany przez Walne Zebranie Członków  Stowarzyszenie Lokalna Grupa Działania </w:t>
      </w:r>
      <w:r>
        <w:rPr>
          <w:rFonts w:ascii="Times New Roman" w:hAnsi="Times New Roman"/>
          <w:color w:val="000000"/>
          <w:sz w:val="24"/>
          <w:szCs w:val="24"/>
        </w:rPr>
        <w:t>C.K. Podkarapcie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, do którego właściwości należą zadania o których mowa w art. 4 ust. 3 pkt. 4 ustawy RLKS.</w:t>
      </w:r>
    </w:p>
    <w:p>
      <w:pPr>
        <w:pStyle w:val="ListParagraph"/>
        <w:numPr>
          <w:ilvl w:val="0"/>
          <w:numId w:val="11"/>
        </w:numPr>
        <w:ind w:left="426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u w:val="single"/>
          <w:lang w:eastAsia="pl-PL"/>
        </w:rPr>
        <w:t>Umowa o powierzenie grantu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 - umowa zawierana między grantobiorcą a LGD, określająca warunki wykorzystania środków finansowych na </w:t>
      </w:r>
      <w:r>
        <w:rPr>
          <w:rFonts w:ascii="Times New Roman" w:hAnsi="Times New Roman"/>
          <w:bCs/>
          <w:color w:val="000000"/>
          <w:sz w:val="24"/>
          <w:szCs w:val="24"/>
        </w:rPr>
        <w:t>realizację zadań służących osiągnięciu celu projektu grantowego.</w:t>
      </w:r>
    </w:p>
    <w:p>
      <w:pPr>
        <w:pStyle w:val="ListParagraph"/>
        <w:numPr>
          <w:ilvl w:val="0"/>
          <w:numId w:val="11"/>
        </w:numPr>
        <w:ind w:left="426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u w:val="single"/>
          <w:lang w:eastAsia="pl-PL"/>
        </w:rPr>
        <w:t>Wniosek o rozliczenie grantu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 – dokument składany przez grantobiorcędo LGD po zakończeniu realizacji zadania.</w:t>
      </w:r>
    </w:p>
    <w:p>
      <w:pPr>
        <w:pStyle w:val="ListParagraph"/>
        <w:numPr>
          <w:ilvl w:val="0"/>
          <w:numId w:val="11"/>
        </w:numPr>
        <w:ind w:left="426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u w:val="single"/>
          <w:lang w:eastAsia="pl-PL"/>
        </w:rPr>
        <w:t>Wniosek o przyznanie pomocy na projekt grantowy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–wniosek na realizację projektu grantowego składany przez LGD do Zarządu Województwa po wyborze grantobiorców. </w:t>
      </w:r>
    </w:p>
    <w:p>
      <w:pPr>
        <w:pStyle w:val="ListParagraph"/>
        <w:numPr>
          <w:ilvl w:val="0"/>
          <w:numId w:val="11"/>
        </w:numPr>
        <w:ind w:left="426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u w:val="single"/>
          <w:lang w:eastAsia="pl-PL"/>
        </w:rPr>
        <w:t>ZW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 - Zarząd Województwa, który zawarł z LGD umowę ramową.</w:t>
      </w:r>
    </w:p>
    <w:p>
      <w:pPr>
        <w:pStyle w:val="ListParagraph"/>
        <w:numPr>
          <w:ilvl w:val="0"/>
          <w:numId w:val="11"/>
        </w:numPr>
        <w:ind w:left="426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u w:val="single"/>
          <w:lang w:eastAsia="pl-PL"/>
        </w:rPr>
        <w:t>Umowa ramowa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 - umowa o warunkach i sposobie realizacji LSR, o której mowa w art. 14 ustawy RLKS.</w:t>
      </w:r>
    </w:p>
    <w:p>
      <w:pPr>
        <w:pStyle w:val="Normal"/>
        <w:ind w:left="0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eastAsia="pl-PL"/>
        </w:rPr>
      </w:r>
    </w:p>
    <w:p>
      <w:pPr>
        <w:pStyle w:val="Normal"/>
        <w:ind w:left="0" w:hanging="0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eastAsia="pl-PL"/>
        </w:rPr>
        <w:t>III. Postanowienia ogólne</w:t>
      </w:r>
    </w:p>
    <w:p>
      <w:pPr>
        <w:pStyle w:val="ListParagraph"/>
        <w:numPr>
          <w:ilvl w:val="0"/>
          <w:numId w:val="12"/>
        </w:numPr>
        <w:ind w:left="426" w:hanging="360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Celem opracowania poniższych procedur formalno-instytucjonalnych jest zapewnienie zgodności z przepisami obowiązującymi dla RLKS oraz zapewnienie przejrzystych </w:t>
        <w:br/>
        <w:t>i niedyskryminujących procedur wyboru.</w:t>
      </w:r>
    </w:p>
    <w:p>
      <w:pPr>
        <w:pStyle w:val="ListParagraph"/>
        <w:numPr>
          <w:ilvl w:val="0"/>
          <w:numId w:val="12"/>
        </w:numPr>
        <w:ind w:left="426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Przyjęte procedury udostępnione będą do wiadomości publicznej na stronie internetowej LGD oraz dostępne będą do wglądu w biurze LGD.</w:t>
      </w:r>
    </w:p>
    <w:p>
      <w:pPr>
        <w:pStyle w:val="ListParagraph"/>
        <w:numPr>
          <w:ilvl w:val="0"/>
          <w:numId w:val="12"/>
        </w:numPr>
        <w:ind w:left="426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bidi="en-US"/>
        </w:rPr>
        <w:t>Schemat ogólnej procedury wyboru i oceny grantobiorców w ramach projektów grantowych stanowi załącznik nr 1 do niniejszych procedur.</w:t>
      </w:r>
    </w:p>
    <w:p>
      <w:pPr>
        <w:pStyle w:val="ListParagraph"/>
        <w:numPr>
          <w:ilvl w:val="0"/>
          <w:numId w:val="12"/>
        </w:numPr>
        <w:ind w:left="426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Warunkiem przeprowadzenia otwartego naboru wniosków o powierzenie grantów (Konkursu) jest zawarcie umowy ramowej pomiędzy LGD a ZW. </w:t>
      </w:r>
    </w:p>
    <w:p>
      <w:pPr>
        <w:pStyle w:val="ListParagraph"/>
        <w:numPr>
          <w:ilvl w:val="0"/>
          <w:numId w:val="12"/>
        </w:numPr>
        <w:ind w:left="426" w:hanging="360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Organizatorem otwartego naboru wniosków o powierzenie grantów jest Stowarzyszenie Lokalna Grupa Działania  C.K. Podkarpacie.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76"/>
        <w:ind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IV.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>Kwalifikowalność kosztów</w:t>
      </w:r>
    </w:p>
    <w:p>
      <w:pPr>
        <w:pStyle w:val="ListParagraph"/>
        <w:numPr>
          <w:ilvl w:val="0"/>
          <w:numId w:val="13"/>
        </w:numPr>
        <w:ind w:left="426" w:hanging="360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Do kosztów kwalifikowalnych projektów granowych zalicza się wyłącznie granty.</w:t>
      </w:r>
    </w:p>
    <w:p>
      <w:pPr>
        <w:pStyle w:val="ListParagraph"/>
        <w:numPr>
          <w:ilvl w:val="0"/>
          <w:numId w:val="13"/>
        </w:numPr>
        <w:ind w:left="426" w:hanging="360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Pomoc na projekt grantowy jest przyznawana, jeżeli koszty planowane do poniesienia przez grantobiorcę mieszczą się w zakresie kosztów:</w:t>
      </w:r>
    </w:p>
    <w:p>
      <w:pPr>
        <w:pStyle w:val="ListParagraph"/>
        <w:numPr>
          <w:ilvl w:val="0"/>
          <w:numId w:val="14"/>
        </w:numPr>
        <w:ind w:left="709" w:hanging="360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ogólnych </w:t>
      </w:r>
      <w:r>
        <w:rPr>
          <w:rFonts w:ascii="Times New Roman" w:hAnsi="Times New Roman"/>
          <w:color w:val="000000"/>
          <w:sz w:val="24"/>
          <w:szCs w:val="24"/>
        </w:rPr>
        <w:t xml:space="preserve">związanych z wydatkami budowy, nabycia, włącznie z leasingiem, lub modernizacji nieruchomości oraz kosztów zakupu lub leasingu nowych maszyn </w:t>
        <w:br/>
        <w:t>i wyposażenia do wartości rynkowej majątku,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takich jak honoraria architektów, inżynierów, opłaty za konsultacje, opłaty za doradztwo w zakresie zrównoważenia środowiskowego </w:t>
        <w:br/>
        <w:t>i gospodarczego, w tym studia wykonalności;</w:t>
      </w:r>
    </w:p>
    <w:p>
      <w:pPr>
        <w:pStyle w:val="ListParagraph"/>
        <w:numPr>
          <w:ilvl w:val="0"/>
          <w:numId w:val="14"/>
        </w:numPr>
        <w:ind w:left="709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zakupu robót budowlanych lub usług;</w:t>
      </w:r>
    </w:p>
    <w:p>
      <w:pPr>
        <w:pStyle w:val="ListParagraph"/>
        <w:numPr>
          <w:ilvl w:val="0"/>
          <w:numId w:val="14"/>
        </w:numPr>
        <w:ind w:left="709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zakupu lub rozwoju oprogramowania komputerowego oraz zakupu patentów, licencji lub wynagrodzeń za przeniesienie autorskich praw majątkowych lub znaków towarowych;</w:t>
      </w:r>
    </w:p>
    <w:p>
      <w:pPr>
        <w:pStyle w:val="ListParagraph"/>
        <w:numPr>
          <w:ilvl w:val="0"/>
          <w:numId w:val="14"/>
        </w:numPr>
        <w:ind w:left="709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najmu lub dzierżawy maszyn, wyposażenia lub nieruchomości;</w:t>
      </w:r>
    </w:p>
    <w:p>
      <w:pPr>
        <w:pStyle w:val="ListParagraph"/>
        <w:numPr>
          <w:ilvl w:val="0"/>
          <w:numId w:val="14"/>
        </w:numPr>
        <w:ind w:left="709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zakupu nowych maszyn lub wyposażenia, a w przypadku operacji w zakresie zachowania dziedzictwa lokalnego również używanych maszyn lub wyposażenia, stanowiących eksponaty;</w:t>
      </w:r>
    </w:p>
    <w:p>
      <w:pPr>
        <w:pStyle w:val="ListParagraph"/>
        <w:numPr>
          <w:ilvl w:val="0"/>
          <w:numId w:val="14"/>
        </w:numPr>
        <w:ind w:left="709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zakupu nowych rzeczy innych niż wymienione w pkt 5, w tym materiałów;</w:t>
      </w:r>
    </w:p>
    <w:p>
      <w:pPr>
        <w:pStyle w:val="ListParagraph"/>
        <w:numPr>
          <w:ilvl w:val="0"/>
          <w:numId w:val="14"/>
        </w:numPr>
        <w:ind w:left="709" w:hanging="360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podatku od towarów i usług (VAT), którego nie można odzyskać na mocy prawodawstwa krajowego VAT.</w:t>
        <w:tab/>
        <w:t xml:space="preserve"> </w:t>
        <w:br/>
        <w:t>- i nie są kosztami inwestycji polegającej na budowie albo przebudowie liniowych obiektów</w:t>
        <w:br/>
        <w:t xml:space="preserve">  budowlanych w części dotyczącej realizacji odcinków zlokalizowanych poza obszarem    </w:t>
        <w:br/>
        <w:t xml:space="preserve">   wiejskim objętym LSR.</w:t>
      </w:r>
    </w:p>
    <w:p>
      <w:pPr>
        <w:pStyle w:val="ListParagraph"/>
        <w:numPr>
          <w:ilvl w:val="0"/>
          <w:numId w:val="13"/>
        </w:numPr>
        <w:ind w:left="426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Pomoc na projekt grantowy jest przyznawana, jeżeli koszty planowane do poniesienia przez grantobiorcę są</w:t>
      </w:r>
      <w:r>
        <w:rPr>
          <w:rFonts w:eastAsia="TimesNewRoman" w:ascii="Times New Roman" w:hAnsi="Times New Roman"/>
          <w:color w:val="000000"/>
          <w:sz w:val="24"/>
          <w:szCs w:val="24"/>
        </w:rPr>
        <w:t xml:space="preserve"> uzasadnione zakresem projektu grantowego, niezbędne do osiągnięcia jego celu oraz racjonalne.</w:t>
      </w:r>
    </w:p>
    <w:p>
      <w:pPr>
        <w:pStyle w:val="ListParagraph"/>
        <w:numPr>
          <w:ilvl w:val="0"/>
          <w:numId w:val="13"/>
        </w:numPr>
        <w:ind w:left="426" w:hanging="360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Koszty ogólne są uwzględniane w wysokości nieprzekraczającej 10% pozostałych kosztów kwalifikowalnych zadania, na które udzielany jest grant.</w:t>
      </w:r>
    </w:p>
    <w:p>
      <w:pPr>
        <w:pStyle w:val="ListParagraph"/>
        <w:numPr>
          <w:ilvl w:val="0"/>
          <w:numId w:val="13"/>
        </w:numPr>
        <w:ind w:left="426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Pomoc na realizację zadania, na które udzielany jest grant jest przyznawana w formie refundacji kosztów kwalifikowalnych.</w:t>
      </w:r>
    </w:p>
    <w:p>
      <w:pPr>
        <w:pStyle w:val="Normal"/>
        <w:ind w:left="0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eastAsia="pl-PL"/>
        </w:rPr>
      </w:r>
    </w:p>
    <w:p>
      <w:pPr>
        <w:pStyle w:val="Normal"/>
        <w:ind w:left="0" w:hanging="0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eastAsia="pl-PL"/>
        </w:rPr>
        <w:t>V. Zakres realizacji projektów grantowych</w:t>
      </w: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 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113" w:right="0" w:hanging="0"/>
        <w:contextualSpacing/>
        <w:jc w:val="left"/>
        <w:rPr>
          <w:b w:val="false"/>
          <w:b w:val="false"/>
          <w:bCs w:val="false"/>
        </w:rPr>
      </w:pPr>
      <w:r>
        <w:rPr>
          <w:rFonts w:eastAsia="Times New Roman" w:ascii="Times New Roman" w:hAnsi="Times New Roman"/>
          <w:b w:val="false"/>
          <w:bCs w:val="false"/>
          <w:color w:val="000000" w:themeShade="bf"/>
          <w:sz w:val="24"/>
          <w:szCs w:val="24"/>
          <w:lang w:eastAsia="pl-PL"/>
        </w:rPr>
        <w:t xml:space="preserve">1.  Zakres realizacji projektów granatowych określony jest w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Shade="bf"/>
          <w:sz w:val="24"/>
          <w:szCs w:val="24"/>
          <w:lang w:eastAsia="pl-PL"/>
        </w:rPr>
        <w:t xml:space="preserve">§ 2 ust. 1, z wyłączeniem pkt. 2 i 3 </w:t>
        <w:br/>
        <w:t xml:space="preserve">      rozporządzenia LSR,</w:t>
      </w:r>
    </w:p>
    <w:p>
      <w:pPr>
        <w:pStyle w:val="ListParagraph"/>
        <w:widowControl/>
        <w:numPr>
          <w:ilvl w:val="0"/>
          <w:numId w:val="0"/>
        </w:numPr>
        <w:bidi w:val="0"/>
        <w:spacing w:lineRule="auto" w:line="276" w:before="0" w:after="200"/>
        <w:ind w:left="113" w:right="0" w:hanging="0"/>
        <w:contextualSpacing/>
        <w:jc w:val="left"/>
        <w:rPr>
          <w:color w:val="000000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Shade="bf"/>
          <w:sz w:val="24"/>
          <w:szCs w:val="24"/>
          <w:lang w:eastAsia="pl-PL"/>
        </w:rPr>
        <w:t>2</w:t>
      </w:r>
      <w:r>
        <w:rPr>
          <w:rFonts w:eastAsia="Times New Roman" w:cs="Times New Roman" w:ascii="Times New Roman" w:hAnsi="Times New Roman"/>
          <w:b/>
          <w:bCs/>
          <w:color w:val="000000" w:themeShade="bf"/>
          <w:sz w:val="24"/>
          <w:szCs w:val="24"/>
          <w:lang w:eastAsia="pl-PL"/>
        </w:rPr>
        <w:t>.</w:t>
      </w:r>
      <w:r>
        <w:rPr>
          <w:rFonts w:eastAsia="Times New Roman" w:cs="Times New Roman" w:ascii="Times New Roman" w:hAnsi="Times New Roman"/>
          <w:color w:val="000000" w:themeShade="bf"/>
          <w:sz w:val="24"/>
          <w:szCs w:val="24"/>
          <w:lang w:eastAsia="pl-PL"/>
        </w:rPr>
        <w:t xml:space="preserve">  Zakres tematyczny naboru wniosków o powierzenie grantów jest każdorazowo wskazany </w:t>
        <w:br/>
        <w:t xml:space="preserve">      w ogłoszeniu.</w:t>
      </w:r>
    </w:p>
    <w:p>
      <w:pPr>
        <w:pStyle w:val="Normal"/>
        <w:spacing w:lineRule="auto" w:line="276"/>
        <w:ind w:left="0" w:hanging="0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eastAsia="pl-PL"/>
        </w:rPr>
        <w:t>VI. Wysokość pomocy</w:t>
      </w:r>
    </w:p>
    <w:p>
      <w:pPr>
        <w:pStyle w:val="ListParagraph"/>
        <w:numPr>
          <w:ilvl w:val="0"/>
          <w:numId w:val="15"/>
        </w:numPr>
        <w:ind w:left="426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Wartość każdego grantu, jaki ma być udzielony grantobiorcy nie może być wyższa niż 50 tys. złotych oraz niższa niż 5 tys. złotych.</w:t>
      </w:r>
    </w:p>
    <w:p>
      <w:pPr>
        <w:pStyle w:val="ListParagraph"/>
        <w:numPr>
          <w:ilvl w:val="0"/>
          <w:numId w:val="15"/>
        </w:numPr>
        <w:ind w:left="426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W ramach projektu grantowego jest planowane wykonanie co najmniej dwóch zadań służących osiągnięciu celu projektu grantowego, a wartość każdego z tych zadań nie może być wyższa niż 50 tys. złotych oraz niższa niż 5 tys. złotych. </w:t>
      </w:r>
    </w:p>
    <w:p>
      <w:pPr>
        <w:pStyle w:val="ListParagraph"/>
        <w:numPr>
          <w:ilvl w:val="0"/>
          <w:numId w:val="15"/>
        </w:numPr>
        <w:ind w:left="426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Wysokość pomocy przyznanej na jeden projekt grantowy nie może przekraczać 300 tys. złotych.</w:t>
      </w:r>
    </w:p>
    <w:p>
      <w:pPr>
        <w:pStyle w:val="ListParagraph"/>
        <w:numPr>
          <w:ilvl w:val="0"/>
          <w:numId w:val="15"/>
        </w:numPr>
        <w:ind w:left="426" w:hanging="360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Limit pomocy na jednego grantobiorcę wynosi 100 tys. złotych w ramach projektów grantowych realizowanych przez Stowarzyszenie Lokalna Grupa Działania C.K. Podkarapcie,</w:t>
      </w:r>
    </w:p>
    <w:p>
      <w:pPr>
        <w:pStyle w:val="ListParagraph"/>
        <w:widowControl/>
        <w:tabs>
          <w:tab w:val="left" w:pos="-1050" w:leader="none"/>
          <w:tab w:val="left" w:pos="382" w:leader="none"/>
        </w:tabs>
        <w:bidi w:val="0"/>
        <w:spacing w:lineRule="auto" w:line="276" w:before="0" w:after="200"/>
        <w:ind w:left="397" w:right="0" w:hanging="2268"/>
        <w:contextualSpacing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- pr                              w ustalaniu wysokości środków pozostałych do wykorzystania w ramach limitu, uwzględnia się sumę kwot pomocy wypłaconej na zrealizowane zadanie i kwot pomocy przyznanej na zadania, których realizacja nie została jeszcze zakończona.</w:t>
      </w:r>
    </w:p>
    <w:p>
      <w:pPr>
        <w:pStyle w:val="ListParagraph"/>
        <w:numPr>
          <w:ilvl w:val="0"/>
          <w:numId w:val="15"/>
        </w:numPr>
        <w:ind w:left="426" w:hanging="360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Pomoc na realizację zadania w ramach projektu grantowego przyznawana jest do wysokości </w:t>
        <w:br/>
        <w:t>100 % kosztów kwalifikowanych.</w:t>
      </w:r>
    </w:p>
    <w:p>
      <w:pPr>
        <w:pStyle w:val="Normal"/>
        <w:spacing w:lineRule="auto" w:line="276"/>
        <w:ind w:left="0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76"/>
        <w:ind w:left="0" w:hanging="0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eastAsia="pl-PL"/>
        </w:rPr>
        <w:t>VII. Tryb ogłaszania naboru wniosków o powierzenie grantów, czas trwania naboru, miejsce składania wniosków</w:t>
      </w:r>
    </w:p>
    <w:p>
      <w:pPr>
        <w:pStyle w:val="ListParagraph"/>
        <w:numPr>
          <w:ilvl w:val="0"/>
          <w:numId w:val="16"/>
        </w:numPr>
        <w:ind w:left="426" w:hanging="36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LGD zamieszcza ogłoszenia o naborze wniosków o powierzenie grantów przez stronę internetową LGD oraz na tablicy ogłoszeń w biurze LGD, nie wcześniej niż 30 dni i nie później niż 14 dni przed planowanym terminem rozpoczęcia biegu terminu składania wniosków.</w:t>
      </w:r>
    </w:p>
    <w:p>
      <w:pPr>
        <w:pStyle w:val="ListParagraph"/>
        <w:numPr>
          <w:ilvl w:val="0"/>
          <w:numId w:val="16"/>
        </w:numPr>
        <w:ind w:left="426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LGD nie może zmienić treści ogłoszenia o naborze wniosków o powierzenie grantów ani lokalnych kryteriów wyboru grantobiorców oraz ustalonych w odniesieniu do naboru wymogów, po ich zamieszczeniu w miejscach o których mowa w pkt 1.</w:t>
      </w:r>
    </w:p>
    <w:p>
      <w:pPr>
        <w:pStyle w:val="ListParagraph"/>
        <w:numPr>
          <w:ilvl w:val="0"/>
          <w:numId w:val="16"/>
        </w:numPr>
        <w:ind w:left="426" w:hanging="36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W miejscu zamieszczenia na stronie internetowej ogłoszenia o naborze wniosków o powierzenie grantów, LGD podaje datę jego publikacji.</w:t>
      </w:r>
    </w:p>
    <w:p>
      <w:pPr>
        <w:pStyle w:val="ListParagraph"/>
        <w:numPr>
          <w:ilvl w:val="0"/>
          <w:numId w:val="16"/>
        </w:numPr>
        <w:ind w:left="426" w:hanging="36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LGD na swojej stronie internetowej archiwizuje wszystkie ogłoszenia o naborze wniosków </w:t>
        <w:br/>
        <w:t>o powierzenie grantów w ramach perspektywy 2014 – 2020 oraz umożliwia podgląd ich treści do końca 2028 roku</w:t>
      </w:r>
      <w:r>
        <w:rPr>
          <w:color w:val="000000"/>
        </w:rPr>
        <w:t>.</w:t>
      </w:r>
    </w:p>
    <w:p>
      <w:pPr>
        <w:pStyle w:val="ListParagraph"/>
        <w:numPr>
          <w:ilvl w:val="0"/>
          <w:numId w:val="16"/>
        </w:numPr>
        <w:ind w:left="426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LGD numeruje kolejne ogłoszenia o naborze wniosków o powierzenie grantów w następujący sposób – kolejny numer ogłoszenia/rok/G, a w przypadku gdy nabór jest prowadzony na przełomie dwóch lat, wówczas w numerze ogłoszenia wskazuje się rok w którym dany nabór się kończy.</w:t>
      </w:r>
    </w:p>
    <w:p>
      <w:pPr>
        <w:pStyle w:val="ListParagraph"/>
        <w:numPr>
          <w:ilvl w:val="0"/>
          <w:numId w:val="16"/>
        </w:numPr>
        <w:ind w:left="426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Ogłoszenie o naborze wniosków o powierzenie grantów zawiera w szczególności:</w:t>
      </w:r>
    </w:p>
    <w:p>
      <w:pPr>
        <w:pStyle w:val="ListParagraph"/>
        <w:numPr>
          <w:ilvl w:val="0"/>
          <w:numId w:val="17"/>
        </w:numPr>
        <w:ind w:left="709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wskazanie instytucji organizującej nabór;</w:t>
      </w:r>
    </w:p>
    <w:p>
      <w:pPr>
        <w:pStyle w:val="ListParagraph"/>
        <w:numPr>
          <w:ilvl w:val="0"/>
          <w:numId w:val="17"/>
        </w:numPr>
        <w:ind w:left="709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wskazanie terminu i miejsca składania wniosków o powierzenie grantów;</w:t>
      </w:r>
    </w:p>
    <w:p>
      <w:pPr>
        <w:pStyle w:val="ListParagraph"/>
        <w:numPr>
          <w:ilvl w:val="0"/>
          <w:numId w:val="17"/>
        </w:numPr>
        <w:ind w:left="709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eastAsia="Calibri" w:cs="" w:ascii="Times New Roman" w:hAnsi="Times New Roman" w:cstheme="minorBidi" w:eastAsiaTheme="minorHAnsi"/>
          <w:color w:val="000000"/>
          <w:sz w:val="24"/>
          <w:szCs w:val="24"/>
          <w:highlight w:val="white"/>
        </w:rPr>
        <w:t xml:space="preserve">określony zakres tematyczny projektu grantowego, zgodny z zakresem określonym </w:t>
        <w:br/>
        <w:t>w umowie ramowej;</w:t>
      </w:r>
    </w:p>
    <w:p>
      <w:pPr>
        <w:pStyle w:val="ListParagraph"/>
        <w:numPr>
          <w:ilvl w:val="0"/>
          <w:numId w:val="17"/>
        </w:numPr>
        <w:ind w:left="709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informację o wysokości limitu środków dostępnych w ramach ogłoszonego naboru;</w:t>
      </w:r>
    </w:p>
    <w:p>
      <w:pPr>
        <w:pStyle w:val="ListParagraph"/>
        <w:numPr>
          <w:ilvl w:val="0"/>
          <w:numId w:val="17"/>
        </w:numPr>
        <w:ind w:left="709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wskazanie miejsca upublicznienia opisu kryteriów wyboru grantobiorców oraz zasad przyznawania punktów za spełnienie danego kryterium;</w:t>
      </w:r>
    </w:p>
    <w:p>
      <w:pPr>
        <w:pStyle w:val="ListParagraph"/>
        <w:numPr>
          <w:ilvl w:val="0"/>
          <w:numId w:val="17"/>
        </w:numPr>
        <w:ind w:left="709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informację o wysokości kwoty grantu lub intensywności pomocy (poziomie dofinansowania);</w:t>
      </w:r>
    </w:p>
    <w:p>
      <w:pPr>
        <w:pStyle w:val="ListParagraph"/>
        <w:numPr>
          <w:ilvl w:val="0"/>
          <w:numId w:val="17"/>
        </w:numPr>
        <w:ind w:left="709" w:hanging="36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wskazanie planowanych do osiągnięcia w ramach projektu grantowego celów ogólnych, szczegółowych, przedsięwzięć i wskaźników (załącznik nr 2 do niniejszych Procedur);</w:t>
      </w:r>
    </w:p>
    <w:p>
      <w:pPr>
        <w:pStyle w:val="ListParagraph"/>
        <w:numPr>
          <w:ilvl w:val="0"/>
          <w:numId w:val="17"/>
        </w:numPr>
        <w:ind w:left="709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wskazanie planowanych do realizacji w ramach projektu grantowego zadań;</w:t>
      </w:r>
    </w:p>
    <w:p>
      <w:pPr>
        <w:pStyle w:val="ListParagraph"/>
        <w:numPr>
          <w:ilvl w:val="0"/>
          <w:numId w:val="17"/>
        </w:numPr>
        <w:ind w:left="709" w:hanging="36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wskazanie ram czasowych, w których możliwa będzie realizacja przez grantobiorców zadań w ramach projektu grantowego;</w:t>
      </w:r>
    </w:p>
    <w:p>
      <w:pPr>
        <w:pStyle w:val="ListParagraph"/>
        <w:numPr>
          <w:ilvl w:val="0"/>
          <w:numId w:val="17"/>
        </w:numPr>
        <w:ind w:left="709" w:hanging="36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wskazanie miejsca udostępnienia LSR i wzorów dokumentów aplikacyjnych (formularza wniosku o powierzenie grantu oraz wniosku o rozliczenie grantu), wzoru umowy </w:t>
        <w:br/>
        <w:t xml:space="preserve">o powierzenie grantu, a także wzoru sprawozdania z realizacji zadania. </w:t>
      </w:r>
    </w:p>
    <w:p>
      <w:pPr>
        <w:pStyle w:val="ListParagraph"/>
        <w:numPr>
          <w:ilvl w:val="0"/>
          <w:numId w:val="16"/>
        </w:numPr>
        <w:ind w:left="426" w:hanging="360"/>
        <w:jc w:val="both"/>
        <w:rPr>
          <w:color w:val="000000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Wniosek o powierzenie grantu składa się bezpośrednio (osobiście albo przez pełnomocnika albo przez osobę upoważnioną) do LGD w terminie wskazanym w ogłoszeniu o naborze wniosków, nie krótszym niż 14 dni i nie dłuższym niż 30 dni.</w:t>
      </w:r>
    </w:p>
    <w:p>
      <w:pPr>
        <w:pStyle w:val="ListParagraph"/>
        <w:numPr>
          <w:ilvl w:val="0"/>
          <w:numId w:val="16"/>
        </w:numPr>
        <w:ind w:left="426" w:hanging="360"/>
        <w:jc w:val="both"/>
        <w:rPr>
          <w:color w:val="000000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Formularz wniosku o powierzenie grantu stanowi załącznik nr 3 do niniejszych Procedur.</w:t>
      </w:r>
    </w:p>
    <w:p>
      <w:pPr>
        <w:pStyle w:val="ListParagraph"/>
        <w:numPr>
          <w:ilvl w:val="0"/>
          <w:numId w:val="16"/>
        </w:numPr>
        <w:ind w:left="426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Złożenie wniosku o powierzenie grantu w biurze LGD potwierdzane jest na kopii pierwszej strony wniosku. Potwierdzenie zawiera datę oraz godzinę złożenia wniosku, liczbę złożonych wraz z wnioskiem załączników oraz jest opatrzone pieczęcią LGD i podpisane przez osobę przyjmującą wniosek.</w:t>
      </w:r>
    </w:p>
    <w:p>
      <w:pPr>
        <w:pStyle w:val="ListParagraph"/>
        <w:numPr>
          <w:ilvl w:val="0"/>
          <w:numId w:val="16"/>
        </w:numPr>
        <w:ind w:left="426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Biuro LGD nadaje każdemu wnioskowi o powierzenie grantu indywidualne oznaczenie (znak sprawy) i wpisuje je we wniosku w odpowiednim polu oraz w rejestrze wniosków zawierającym ponadto: nazwę wnioskodawcy, tytuł zadania, lokalizację, kwotę wnioskowanego grantu, datę i godzinę.</w:t>
      </w:r>
    </w:p>
    <w:p>
      <w:pPr>
        <w:pStyle w:val="ListParagraph"/>
        <w:numPr>
          <w:ilvl w:val="0"/>
          <w:numId w:val="16"/>
        </w:numPr>
        <w:ind w:left="426" w:hanging="36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 xml:space="preserve">Na każdym etapie oceny i wyboru wniosku o powierzenie grantu Wnioskodawcy przysługuje prawo do wycofania wniosku. W tym celu Wnioskodawca powinien złożyć w biurze LGD pismo wycofujące podpisane przez siebie lub osoby upoważnione do reprezentacji Wnioskodawcy. Wycofanie wniosku sprawi, że podmiot ubiegający się o powierzenie grantu znajdzie się w sytuacji sprzed jego złożenia. </w:t>
      </w:r>
    </w:p>
    <w:p>
      <w:pPr>
        <w:pStyle w:val="ListParagraph"/>
        <w:numPr>
          <w:ilvl w:val="0"/>
          <w:numId w:val="16"/>
        </w:numPr>
        <w:spacing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 xml:space="preserve">Wniosek wycofany zwracany jest wraz z załącznikami Wnioskodawcy bezpośrednio w biurze LGD lub korespondencyjnie z tym, że biuro LGD zachowuje kopię dokumentu wraz </w:t>
        <w:br/>
        <w:t xml:space="preserve">z oryginałem wniosku o jego wycofanie. </w:t>
      </w:r>
    </w:p>
    <w:p>
      <w:pPr>
        <w:pStyle w:val="ListParagraph"/>
        <w:numPr>
          <w:ilvl w:val="0"/>
          <w:numId w:val="16"/>
        </w:numPr>
        <w:spacing w:before="0" w:afterAutospacing="1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W przypadku zmiany danych teleadresowych Wnioskodawca ma obowiązek niezwłocznie poinformować o tym biuro LGD.</w:t>
      </w:r>
    </w:p>
    <w:p>
      <w:pPr>
        <w:pStyle w:val="Normal"/>
        <w:spacing w:lineRule="auto" w:line="276"/>
        <w:ind w:left="0" w:hanging="0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76"/>
        <w:ind w:left="0" w:hanging="0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eastAsia="pl-PL"/>
        </w:rPr>
        <w:t>VIII. Zasady wstępnej oceny wniosków o powierzenie grantów</w:t>
      </w:r>
    </w:p>
    <w:p>
      <w:pPr>
        <w:pStyle w:val="ListParagraph"/>
        <w:numPr>
          <w:ilvl w:val="0"/>
          <w:numId w:val="18"/>
        </w:numPr>
        <w:ind w:left="426" w:hanging="360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Biuro LGD w terminie do 21 dni od zakończenia naboru wniosków o powierzenie granów   dokonuje wstępnej oceny wniosków, w tym oceny ich zgodności z LSR, w zakresie:</w:t>
      </w:r>
    </w:p>
    <w:p>
      <w:pPr>
        <w:pStyle w:val="ListParagraph"/>
        <w:numPr>
          <w:ilvl w:val="0"/>
          <w:numId w:val="19"/>
        </w:numPr>
        <w:ind w:left="709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złożenia wniosku w miejscu i terminie wskazanym w ogłoszeniu o naborze;</w:t>
      </w:r>
    </w:p>
    <w:p>
      <w:pPr>
        <w:pStyle w:val="ListParagraph"/>
        <w:numPr>
          <w:ilvl w:val="0"/>
          <w:numId w:val="19"/>
        </w:numPr>
        <w:ind w:left="709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zgodności zadania, które ma być realizowane przez grantobiorcę z zakresem tematycznym projektu grantowego, który został wskazany w ogłoszeniu o naborze;</w:t>
      </w:r>
    </w:p>
    <w:p>
      <w:pPr>
        <w:pStyle w:val="ListParagraph"/>
        <w:numPr>
          <w:ilvl w:val="0"/>
          <w:numId w:val="19"/>
        </w:numPr>
        <w:ind w:left="709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złożenia wniosku przez uprawnionego wnioskodawcę;</w:t>
      </w:r>
    </w:p>
    <w:p>
      <w:pPr>
        <w:pStyle w:val="ListParagraph"/>
        <w:numPr>
          <w:ilvl w:val="0"/>
          <w:numId w:val="19"/>
        </w:numPr>
        <w:ind w:left="709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spełnienia dodatkowych warunków powierzenia grantu obowiązujących w ramach naboru – </w:t>
        <w:br/>
        <w:t>o ile dotyczy;</w:t>
      </w:r>
    </w:p>
    <w:p>
      <w:pPr>
        <w:pStyle w:val="ListParagraph"/>
        <w:numPr>
          <w:ilvl w:val="0"/>
          <w:numId w:val="19"/>
        </w:numPr>
        <w:ind w:left="709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realizacji przez zadanie celów ogólnych, celów szczegółowych i przedsięwzięć LSR, przez osiąganie w ramach projektu grantowego zaplanowanych w LSR wskaźników;</w:t>
      </w:r>
    </w:p>
    <w:p>
      <w:pPr>
        <w:pStyle w:val="ListParagraph"/>
        <w:numPr>
          <w:ilvl w:val="0"/>
          <w:numId w:val="19"/>
        </w:numPr>
        <w:ind w:left="709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zgodności zadania z warunkami przyznania pomocy określonymi w PROW na lata 2014 – 2020.</w:t>
      </w:r>
    </w:p>
    <w:p>
      <w:pPr>
        <w:pStyle w:val="ListParagraph"/>
        <w:numPr>
          <w:ilvl w:val="0"/>
          <w:numId w:val="18"/>
        </w:numPr>
        <w:ind w:left="426" w:hanging="360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Wstępna ocena wniosku o powierzenie grantu dokonywana jest na podstawie „Karty oceny wstępnej”, która stanowi załącznik nr 4 do niniejszych Procedur.</w:t>
      </w:r>
    </w:p>
    <w:p>
      <w:pPr>
        <w:pStyle w:val="ListParagraph"/>
        <w:numPr>
          <w:ilvl w:val="0"/>
          <w:numId w:val="18"/>
        </w:numPr>
        <w:ind w:left="426" w:hanging="360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Przed przystąpieniem do oceny wstępnej pracownicy biura zobowiązani są złożyć pisemną „Deklarację bezstronności i poufności” (załącznik nr 5a do niniejszych procedur) oraz wypełnić rejestr interesów pozwalający na identyfikację charakteru powiązań z wnioskodawcami (załącznik nr 6a do niniejszych procedur).</w:t>
      </w:r>
    </w:p>
    <w:p>
      <w:pPr>
        <w:pStyle w:val="ListParagraph"/>
        <w:numPr>
          <w:ilvl w:val="0"/>
          <w:numId w:val="18"/>
        </w:numPr>
        <w:ind w:left="426" w:hanging="360"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Oceny wstępnej dokonuje dwóch pracowników biura LGD. W razie nieobecności jednego </w:t>
        <w:br/>
        <w:t>z pracowników biura lub konfliktu interesów – oceny wstępnej może dokonać upoważniony członek Zarządu LGD.</w:t>
      </w:r>
    </w:p>
    <w:p>
      <w:pPr>
        <w:pStyle w:val="ListParagraph"/>
        <w:numPr>
          <w:ilvl w:val="0"/>
          <w:numId w:val="18"/>
        </w:numPr>
        <w:spacing w:before="0" w:after="0"/>
        <w:ind w:left="426" w:hanging="360"/>
        <w:contextualSpacing/>
        <w:jc w:val="both"/>
        <w:rPr>
          <w:color w:val="000000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Wyniki oceny wstępnej wniosków o powierzenie grantów biuro LGD przekazuje członkom Rady w formie rekomendacji celem podjęcia przez nią wstępnej oceny wniosku.</w:t>
      </w:r>
    </w:p>
    <w:p>
      <w:pPr>
        <w:pStyle w:val="ListParagraph"/>
        <w:numPr>
          <w:ilvl w:val="0"/>
          <w:numId w:val="18"/>
        </w:numPr>
        <w:spacing w:before="0" w:after="0"/>
        <w:ind w:left="426" w:hanging="36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 w:themeShade="bf"/>
          <w:sz w:val="24"/>
          <w:szCs w:val="24"/>
          <w:lang w:eastAsia="pl-PL"/>
        </w:rPr>
        <w:t>Kartę oceny wstępnej wniosku o powierzenie grantu podpisuje dwóch pracowników biura LGD oznaczając jednocześnie datę weryfikacji lub pracownik biura i upoważniony członek Zarządu LGD.</w:t>
        <w:tab/>
      </w:r>
    </w:p>
    <w:p>
      <w:pPr>
        <w:pStyle w:val="ListParagraph"/>
        <w:numPr>
          <w:ilvl w:val="0"/>
          <w:numId w:val="0"/>
        </w:numPr>
        <w:spacing w:before="0" w:after="0"/>
        <w:ind w:left="786" w:hanging="0"/>
        <w:contextualSpacing/>
        <w:jc w:val="both"/>
        <w:rPr>
          <w:rFonts w:ascii="Times New Roman" w:hAnsi="Times New Roman"/>
          <w:color w:val="CE181E"/>
          <w:sz w:val="24"/>
          <w:szCs w:val="24"/>
          <w:highlight w:val="white"/>
          <w:lang w:val="pl-PL"/>
        </w:rPr>
      </w:pPr>
      <w:r>
        <w:rPr>
          <w:rFonts w:ascii="Times New Roman" w:hAnsi="Times New Roman"/>
          <w:color w:val="CE181E"/>
          <w:sz w:val="24"/>
          <w:szCs w:val="24"/>
          <w:highlight w:val="white"/>
          <w:lang w:val="pl-PL"/>
        </w:rPr>
      </w:r>
    </w:p>
    <w:p>
      <w:pPr>
        <w:pStyle w:val="ListParagraph"/>
        <w:spacing w:before="0" w:after="0"/>
        <w:ind w:left="426" w:hanging="360"/>
        <w:contextualSpacing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highlight w:val="white"/>
          <w:lang w:val="pl-PL"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highlight w:val="white"/>
          <w:lang w:val="pl-PL" w:eastAsia="pl-PL"/>
        </w:rPr>
      </w:r>
    </w:p>
    <w:p>
      <w:pPr>
        <w:pStyle w:val="Normal"/>
        <w:spacing w:lineRule="auto" w:line="276"/>
        <w:ind w:left="0" w:hanging="0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eastAsia="pl-PL"/>
        </w:rPr>
        <w:t>IX. Ogólne zasady oceny wniosków o powierzenie grantów</w:t>
      </w:r>
    </w:p>
    <w:p>
      <w:pPr>
        <w:pStyle w:val="ListParagraph"/>
        <w:numPr>
          <w:ilvl w:val="0"/>
          <w:numId w:val="20"/>
        </w:numPr>
        <w:ind w:left="426" w:hanging="360"/>
        <w:jc w:val="both"/>
        <w:rPr>
          <w:color w:val="000000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 xml:space="preserve">W terminie do 45 dni od dnia następującego po ostatnim dniu terminu składania wniosków </w:t>
        <w:br/>
        <w:t xml:space="preserve">o powierzenie grantów, Rada LGD dokonuje oceny wstępnej wniosków, oceny zadań według lokalnych kryteriów wyboru, wybiera grantobiorców oraz ustala kwotę wsparcia. </w:t>
      </w:r>
    </w:p>
    <w:p>
      <w:pPr>
        <w:pStyle w:val="ListParagraph"/>
        <w:numPr>
          <w:ilvl w:val="0"/>
          <w:numId w:val="20"/>
        </w:numPr>
        <w:ind w:left="426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Przed posiedzeniem, </w:t>
      </w:r>
      <w:r>
        <w:rPr>
          <w:rFonts w:eastAsia="TimesNewRoman" w:ascii="Times New Roman" w:hAnsi="Times New Roman"/>
          <w:color w:val="000000"/>
          <w:sz w:val="24"/>
          <w:szCs w:val="24"/>
        </w:rPr>
        <w:t>LGD przekazuje Członkom Rady za pośrednictwem poczty elektronicznej lub telefonicznie lub  w inny skuteczny sposób zawiadamianie o miejscu, terminie i porządku posiedzenia Rady.</w:t>
      </w:r>
    </w:p>
    <w:p>
      <w:pPr>
        <w:pStyle w:val="ListParagraph"/>
        <w:numPr>
          <w:ilvl w:val="0"/>
          <w:numId w:val="20"/>
        </w:numPr>
        <w:ind w:left="426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Członkowie Rady przystępując do procedury oceny zobowiązani są złożyć pisemną „Deklarację  poufności i bezstronności” (załącznik nr 5 do niniejszych Procedur) w zakresie podejmowania decyzji, tj. zgodnie z postanowieniami Regulaminu Rady LGD. </w:t>
      </w:r>
    </w:p>
    <w:p>
      <w:pPr>
        <w:pStyle w:val="ListParagraph"/>
        <w:numPr>
          <w:ilvl w:val="0"/>
          <w:numId w:val="20"/>
        </w:numPr>
        <w:ind w:left="426" w:hanging="36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>
        <w:rPr>
          <w:rFonts w:eastAsia="TimesNewRoman" w:ascii="Times New Roman" w:hAnsi="Times New Roman"/>
          <w:color w:val="000000"/>
          <w:sz w:val="24"/>
          <w:szCs w:val="24"/>
        </w:rPr>
        <w:t>rzed posiedzeniem Rady sporządzany jest rejestr interesów członków organu decyzyjnego pozwalający na identyfikację charakteru powiązań z wnioskodawcami/poszczególnymi wnioskami, a następnie rejestr ten jest przekazywany członkom Rady na posiedzeniu Rady LGD (wzór rejestru stanowi załącznik nr 6 do niniejszych Procedur).</w:t>
      </w:r>
    </w:p>
    <w:p>
      <w:pPr>
        <w:pStyle w:val="ListParagraph"/>
        <w:numPr>
          <w:ilvl w:val="0"/>
          <w:numId w:val="20"/>
        </w:numPr>
        <w:ind w:left="426" w:hanging="360"/>
        <w:jc w:val="both"/>
        <w:rPr>
          <w:color w:val="000000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 xml:space="preserve">W ocenie zadania, które ma być realizowane przez grantobiorcę nie może brać udziału członek wykluczony na podstawie zapisów zawartych </w:t>
      </w:r>
      <w:r>
        <w:rPr>
          <w:rFonts w:eastAsia="TimesNewRoman" w:ascii="Times New Roman" w:hAnsi="Times New Roman"/>
          <w:color w:val="000000" w:themeShade="bf"/>
          <w:sz w:val="24"/>
          <w:szCs w:val="24"/>
        </w:rPr>
        <w:t>w Regulaminie Rady</w:t>
      </w:r>
      <w:r>
        <w:rPr>
          <w:rFonts w:eastAsia="TimesNewRoman" w:ascii="Times New Roman" w:hAnsi="Times New Roman"/>
          <w:color w:val="000000"/>
          <w:sz w:val="24"/>
          <w:szCs w:val="24"/>
        </w:rPr>
        <w:t xml:space="preserve">, a także „Deklaracji poufności i bezstronności”. Wykluczenie członka Rady z oceny zadania odnotowywane jest </w:t>
        <w:br/>
        <w:t xml:space="preserve">w protokole z posiedzenia Rady. </w:t>
      </w:r>
    </w:p>
    <w:p>
      <w:pPr>
        <w:pStyle w:val="ListParagraph"/>
        <w:numPr>
          <w:ilvl w:val="0"/>
          <w:numId w:val="20"/>
        </w:numPr>
        <w:ind w:left="426" w:hanging="36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kwestiach spornych oraz w przypadku równo rozkładających się głosów podczas głosowań Rady decydujący głos ma  Przewodniczący posiedzenia. </w:t>
      </w:r>
    </w:p>
    <w:p>
      <w:pPr>
        <w:pStyle w:val="ListParagraph"/>
        <w:numPr>
          <w:ilvl w:val="0"/>
          <w:numId w:val="20"/>
        </w:numPr>
        <w:ind w:left="426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 xml:space="preserve">Ocena zadania, które ma być realizowane przez grantobiorcę </w:t>
      </w:r>
      <w:r>
        <w:rPr>
          <w:rFonts w:ascii="Times New Roman" w:hAnsi="Times New Roman"/>
          <w:color w:val="000000"/>
          <w:sz w:val="24"/>
          <w:szCs w:val="24"/>
        </w:rPr>
        <w:t>odbywa się poprzez wypełnienie kart:</w:t>
      </w:r>
    </w:p>
    <w:p>
      <w:pPr>
        <w:pStyle w:val="ListParagraph"/>
        <w:numPr>
          <w:ilvl w:val="0"/>
          <w:numId w:val="21"/>
        </w:numPr>
        <w:ind w:left="709" w:hanging="348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oceny wstępnej;</w:t>
      </w:r>
    </w:p>
    <w:p>
      <w:pPr>
        <w:pStyle w:val="ListParagraph"/>
        <w:numPr>
          <w:ilvl w:val="0"/>
          <w:numId w:val="21"/>
        </w:numPr>
        <w:ind w:left="709" w:hanging="348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ocenę według lokalnych kryteriów wyboru  przyjętych przez LGD.</w:t>
      </w:r>
    </w:p>
    <w:p>
      <w:pPr>
        <w:pStyle w:val="ListParagraph"/>
        <w:numPr>
          <w:ilvl w:val="0"/>
          <w:numId w:val="20"/>
        </w:numPr>
        <w:ind w:left="426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Wzory kart stanowią załączniki </w:t>
      </w:r>
      <w:r>
        <w:rPr>
          <w:rFonts w:eastAsia="TimesNewRoman" w:ascii="Times New Roman" w:hAnsi="Times New Roman"/>
          <w:color w:val="000000"/>
          <w:sz w:val="24"/>
          <w:szCs w:val="24"/>
        </w:rPr>
        <w:t>do niniejszej Procedury.</w:t>
      </w:r>
    </w:p>
    <w:p>
      <w:pPr>
        <w:pStyle w:val="ListParagraph"/>
        <w:numPr>
          <w:ilvl w:val="0"/>
          <w:numId w:val="20"/>
        </w:numPr>
        <w:ind w:left="426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Każda karta oceny musi być opieczętowana pieczęcią LGD.</w:t>
      </w:r>
    </w:p>
    <w:p>
      <w:pPr>
        <w:pStyle w:val="ListParagraph"/>
        <w:numPr>
          <w:ilvl w:val="0"/>
          <w:numId w:val="20"/>
        </w:numPr>
        <w:ind w:left="426" w:hanging="36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W trakcie oceny zadania Komisja Skrutacyjna czuwa nad prawidłowym przebiegiem procesu oceny i wyboru, poprawności dokumentacji i zgodności formalnej.</w:t>
      </w:r>
    </w:p>
    <w:p>
      <w:pPr>
        <w:pStyle w:val="ListParagraph"/>
        <w:numPr>
          <w:ilvl w:val="0"/>
          <w:numId w:val="20"/>
        </w:numPr>
        <w:ind w:left="426" w:hanging="360"/>
        <w:jc w:val="both"/>
        <w:rPr>
          <w:color w:val="000000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Komisja Skrutacyjna  weryfikuje, czy na poziomie podejmowania decyzji dotyczących wyboru ani władze publiczne, ani żadna z grup interesu nie posiada więcej, niż 49% praw głosu oraz co najmniej 50% głosów w decyzjach dotyczących wyboru pochodzi od partnerów niebędących instytucjami publicznymi.</w:t>
      </w:r>
    </w:p>
    <w:p>
      <w:pPr>
        <w:pStyle w:val="ListParagraph"/>
        <w:numPr>
          <w:ilvl w:val="0"/>
          <w:numId w:val="20"/>
        </w:numPr>
        <w:ind w:left="426" w:hanging="36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Komisja Skrutacyjna, o której mowa powyżej składa się z </w:t>
      </w:r>
      <w:r>
        <w:rPr>
          <w:rFonts w:eastAsia="Times New Roman" w:ascii="Times New Roman" w:hAnsi="Times New Roman"/>
          <w:color w:val="000000" w:themeShade="bf"/>
          <w:sz w:val="24"/>
          <w:szCs w:val="24"/>
          <w:lang w:eastAsia="pl-PL"/>
        </w:rPr>
        <w:t>dwóch lub więcej sekretarzy zebrania,</w:t>
      </w:r>
    </w:p>
    <w:p>
      <w:pPr>
        <w:pStyle w:val="ListParagraph"/>
        <w:numPr>
          <w:ilvl w:val="0"/>
          <w:numId w:val="20"/>
        </w:numPr>
        <w:ind w:left="426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Obsługę techniczną obrad Rady zapewnia biuro LGD.</w:t>
      </w:r>
    </w:p>
    <w:p>
      <w:pPr>
        <w:pStyle w:val="Normal"/>
        <w:spacing w:lineRule="auto" w:line="276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76"/>
        <w:ind w:left="2268" w:hanging="0"/>
        <w:jc w:val="both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eastAsia="pl-PL"/>
        </w:rPr>
        <w:t>X.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 xml:space="preserve"> Szczegółowe zasady oceny wstępnej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color w:val="000000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 xml:space="preserve">Ocena wstępna odbywa się wyłącznie poprzez wypełnienie karty oceny stanowiącej załącznik  </w:t>
        <w:br/>
        <w:t>nr 4 do niniejszych Procedur</w:t>
      </w:r>
      <w:r>
        <w:rPr>
          <w:rFonts w:eastAsia="TimesNewRoman" w:ascii="Times New Roman" w:hAnsi="Times New Roman"/>
          <w:b/>
          <w:color w:val="000000"/>
          <w:sz w:val="24"/>
          <w:szCs w:val="24"/>
        </w:rPr>
        <w:t>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 xml:space="preserve">Rada LGD na podstawie rekomendacji biura LGD dokonuje oceny </w:t>
      </w:r>
      <w:r>
        <w:rPr>
          <w:rFonts w:ascii="Times New Roman" w:hAnsi="Times New Roman"/>
          <w:color w:val="000000"/>
          <w:sz w:val="24"/>
          <w:szCs w:val="24"/>
        </w:rPr>
        <w:t xml:space="preserve">zgodności zadania </w:t>
        <w:br/>
        <w:t>z kryteriami formalnymi, LSR oraz Programem.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color w:val="000000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 xml:space="preserve">Ocena zgodności zadania z kryteriami formalnymi, LSR oraz Programem dokonywana przez Radę LGD odbywa się poprzez wypełnienie </w:t>
      </w:r>
      <w:r>
        <w:rPr>
          <w:rFonts w:eastAsia="TimesNewRoman" w:ascii="Times New Roman" w:hAnsi="Times New Roman"/>
          <w:color w:val="000000" w:themeShade="bf"/>
          <w:sz w:val="24"/>
          <w:szCs w:val="24"/>
        </w:rPr>
        <w:t>części E</w:t>
      </w:r>
      <w:r>
        <w:rPr>
          <w:rFonts w:eastAsia="TimesNewRoman" w:ascii="Times New Roman" w:hAnsi="Times New Roman"/>
          <w:color w:val="000000"/>
          <w:sz w:val="24"/>
          <w:szCs w:val="24"/>
        </w:rPr>
        <w:t xml:space="preserve"> „Karty </w:t>
      </w:r>
      <w:r>
        <w:rPr>
          <w:rFonts w:ascii="Times New Roman" w:hAnsi="Times New Roman"/>
          <w:color w:val="000000"/>
          <w:sz w:val="24"/>
          <w:szCs w:val="24"/>
          <w:lang w:eastAsia="ar-SA"/>
        </w:rPr>
        <w:t>oceny wstępnej</w:t>
      </w:r>
      <w:r>
        <w:rPr>
          <w:rFonts w:ascii="Times New Roman" w:hAnsi="Times New Roman"/>
          <w:color w:val="000000"/>
          <w:sz w:val="24"/>
          <w:szCs w:val="24"/>
        </w:rPr>
        <w:t>”</w:t>
      </w:r>
      <w:r>
        <w:rPr>
          <w:rFonts w:eastAsia="TimesNewRoman" w:ascii="Times New Roman" w:hAnsi="Times New Roman"/>
          <w:color w:val="000000"/>
          <w:sz w:val="24"/>
          <w:szCs w:val="24"/>
        </w:rPr>
        <w:t>, którą uzupełnia Przewodniczący</w:t>
      </w:r>
      <w:r>
        <w:rPr>
          <w:rFonts w:ascii="Times New Roman" w:hAnsi="Times New Roman"/>
          <w:color w:val="000000"/>
          <w:sz w:val="24"/>
          <w:szCs w:val="24"/>
        </w:rPr>
        <w:t xml:space="preserve"> posiedzenia, ręcznie długopisem lub piórem</w:t>
      </w:r>
      <w:r>
        <w:rPr>
          <w:rFonts w:eastAsia="TimesNewRoman" w:ascii="Times New Roman" w:hAnsi="Times New Roman"/>
          <w:color w:val="000000"/>
          <w:sz w:val="24"/>
          <w:szCs w:val="24"/>
        </w:rPr>
        <w:t xml:space="preserve"> i którą podpisują wszyscy uprawnieni do głosowania członkowie Rady LGD.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TimesNew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Wynik oceny wstępnej jest pozytywny, w przypadku gdy większość członków Rady biorąca udział w ocenie zadania uznała je za zgodne z kryteriami formalnymi, LSR oraz Programem.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Wyniki głosowania oraz zdania odrębne członków Rady LGD wraz z ich uzasadnieniem odnotowywane są w protokole z posiedzenia Rady LGD.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Wyniki oceny ogłasza Przewodniczący posiedzenia.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TimesNewRoman"/>
          <w:color w:val="365F91" w:themeColor="accent1" w:themeShade="bf"/>
          <w:sz w:val="24"/>
          <w:szCs w:val="24"/>
        </w:rPr>
      </w:pPr>
      <w:r>
        <w:rPr>
          <w:rFonts w:ascii="Times New Roman" w:hAnsi="Times New Roman"/>
          <w:color w:val="000000" w:themeShade="bf"/>
          <w:sz w:val="24"/>
          <w:szCs w:val="24"/>
        </w:rPr>
        <w:t>Na podstawie oceny wstępnej sporządzana jest lista zadań ocenionych w ramach oceny wstępnej, która zwiera:</w:t>
      </w:r>
    </w:p>
    <w:p>
      <w:pPr>
        <w:pStyle w:val="ListParagraph"/>
        <w:numPr>
          <w:ilvl w:val="0"/>
          <w:numId w:val="25"/>
        </w:numPr>
        <w:spacing w:before="0" w:after="0"/>
        <w:contextualSpacing/>
        <w:jc w:val="both"/>
        <w:rPr>
          <w:rFonts w:ascii="Times New Roman" w:hAnsi="Times New Roman" w:eastAsia="TimesNewRoman"/>
          <w:color w:val="365F91" w:themeColor="accent1" w:themeShade="bf"/>
          <w:sz w:val="24"/>
          <w:szCs w:val="24"/>
        </w:rPr>
      </w:pPr>
      <w:r>
        <w:rPr>
          <w:rFonts w:eastAsia="TimesNewRoman" w:ascii="Times New Roman" w:hAnsi="Times New Roman"/>
          <w:color w:val="000000" w:themeShade="bf"/>
          <w:sz w:val="24"/>
          <w:szCs w:val="24"/>
        </w:rPr>
        <w:t>zadania przekazane do oceny według lokalnych kryteriów wyboru,</w:t>
      </w:r>
    </w:p>
    <w:p>
      <w:pPr>
        <w:pStyle w:val="ListParagraph"/>
        <w:numPr>
          <w:ilvl w:val="0"/>
          <w:numId w:val="25"/>
        </w:numPr>
        <w:spacing w:before="0" w:after="0"/>
        <w:contextualSpacing/>
        <w:jc w:val="both"/>
        <w:rPr>
          <w:rFonts w:ascii="Times New Roman" w:hAnsi="Times New Roman" w:eastAsia="TimesNewRoman"/>
          <w:color w:val="365F91" w:themeColor="accent1" w:themeShade="bf"/>
          <w:sz w:val="24"/>
          <w:szCs w:val="24"/>
        </w:rPr>
      </w:pPr>
      <w:r>
        <w:rPr>
          <w:rFonts w:eastAsia="TimesNewRoman" w:ascii="Times New Roman" w:hAnsi="Times New Roman"/>
          <w:color w:val="000000" w:themeShade="bf"/>
          <w:sz w:val="24"/>
          <w:szCs w:val="24"/>
        </w:rPr>
        <w:t>zadania,</w:t>
      </w:r>
      <w:r>
        <w:rPr>
          <w:rFonts w:ascii="Times New Roman" w:hAnsi="Times New Roman"/>
          <w:color w:val="000000" w:themeShade="bf"/>
          <w:sz w:val="24"/>
          <w:szCs w:val="24"/>
        </w:rPr>
        <w:t xml:space="preserve"> które nie spełniają warunków oceny wstępnej ze wskazaniem przyczyny odrzucenia.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jc w:val="both"/>
        <w:rPr>
          <w:rFonts w:ascii="Times New Roman" w:hAnsi="Times New Roman" w:eastAsia="TimesNewRoman"/>
          <w:color w:val="365F91" w:themeColor="accent1" w:themeShade="bf"/>
          <w:sz w:val="24"/>
          <w:szCs w:val="24"/>
        </w:rPr>
      </w:pPr>
      <w:r>
        <w:rPr>
          <w:rFonts w:eastAsia="TimesNewRoman" w:ascii="Times New Roman" w:hAnsi="Times New Roman"/>
          <w:color w:val="000000" w:themeShade="bf"/>
          <w:sz w:val="24"/>
          <w:szCs w:val="24"/>
        </w:rPr>
        <w:t>W stosunku do zadań wymienionych w pkt 7.b Rada podejmuje uchwały w sprawie nie wybrania zadania.</w:t>
      </w:r>
    </w:p>
    <w:p>
      <w:pPr>
        <w:pStyle w:val="Normal"/>
        <w:ind w:left="0" w:hanging="0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76"/>
        <w:ind w:left="0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eastAsia="pl-PL"/>
        </w:rPr>
      </w:r>
    </w:p>
    <w:p>
      <w:pPr>
        <w:pStyle w:val="Normal"/>
        <w:spacing w:lineRule="auto" w:line="276"/>
        <w:ind w:left="0" w:hanging="0"/>
        <w:jc w:val="both"/>
        <w:rPr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XI.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>Szczegółowe zasady oceny zadań według lokalnych kryteriów wyboru</w:t>
      </w:r>
    </w:p>
    <w:p>
      <w:pPr>
        <w:pStyle w:val="ListParagraph"/>
        <w:numPr>
          <w:ilvl w:val="0"/>
          <w:numId w:val="22"/>
        </w:numPr>
        <w:ind w:left="426" w:hanging="360"/>
        <w:jc w:val="both"/>
        <w:rPr>
          <w:color w:val="000000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Procedura oceny według lokalnych kryteriów wyboru polega na dokonaniu oceny zadań zakwalifikowanych wcześniej, jako zgodnych z oceną wstępną.</w:t>
      </w:r>
    </w:p>
    <w:p>
      <w:pPr>
        <w:pStyle w:val="ListParagraph"/>
        <w:numPr>
          <w:ilvl w:val="0"/>
          <w:numId w:val="22"/>
        </w:numPr>
        <w:ind w:left="426" w:hanging="360"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 xml:space="preserve">W ramach danego naboru stosowane będą te same kryteria w całym procesie oceny zadań, które mają być realizowane przez grantobiorców. </w:t>
      </w:r>
    </w:p>
    <w:p>
      <w:pPr>
        <w:pStyle w:val="ListParagraph"/>
        <w:numPr>
          <w:ilvl w:val="0"/>
          <w:numId w:val="22"/>
        </w:numPr>
        <w:ind w:left="426" w:hanging="360"/>
        <w:jc w:val="both"/>
        <w:rPr>
          <w:color w:val="000000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 xml:space="preserve">Ocena według lokalnych kryteriów wyboru dokonywana przez Radę LGD odbywa się poprzez wypełnienie karty oceny według lokalnych kryteriów wyboru  stanowiącej załącznik </w:t>
        <w:br/>
        <w:t>nr 7 do niniejszych Procedur.</w:t>
      </w:r>
    </w:p>
    <w:p>
      <w:pPr>
        <w:pStyle w:val="ListParagraph"/>
        <w:numPr>
          <w:ilvl w:val="0"/>
          <w:numId w:val="22"/>
        </w:numPr>
        <w:ind w:left="426" w:hanging="360"/>
        <w:jc w:val="both"/>
        <w:rPr>
          <w:color w:val="000000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 xml:space="preserve">Kartę oceny według lokalnych kryteriów dla danego zadania wypełnia Przewodniczący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posiedzenia, </w:t>
      </w:r>
      <w:r>
        <w:rPr>
          <w:rFonts w:eastAsia="TimesNewRoman" w:ascii="Times New Roman" w:hAnsi="Times New Roman"/>
          <w:color w:val="000000"/>
          <w:sz w:val="24"/>
          <w:szCs w:val="24"/>
        </w:rPr>
        <w:t>ręcznie długopisem lub piórem oraz podpisują wszyscy uprawnieni do głosowania członkowie Rady LGD.</w:t>
      </w:r>
    </w:p>
    <w:p>
      <w:pPr>
        <w:pStyle w:val="ListParagraph"/>
        <w:numPr>
          <w:ilvl w:val="0"/>
          <w:numId w:val="22"/>
        </w:numPr>
        <w:ind w:left="426" w:hanging="360"/>
        <w:jc w:val="both"/>
        <w:rPr>
          <w:color w:val="000000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 xml:space="preserve">Ocena według lokalnych kryteriów wyboru  odbywa się poprzez głosowanie jawne </w:t>
        <w:br/>
        <w:t>w sprawie przyznania możliwych do uzyskania punktów w ramach każdego z kryteriów oceny.</w:t>
      </w:r>
    </w:p>
    <w:p>
      <w:pPr>
        <w:pStyle w:val="ListParagraph"/>
        <w:numPr>
          <w:ilvl w:val="0"/>
          <w:numId w:val="22"/>
        </w:numPr>
        <w:ind w:left="426" w:hanging="36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Przewodniczący posiedzenia</w:t>
      </w:r>
      <w:r>
        <w:rPr>
          <w:rFonts w:eastAsia="TimesNewRoman" w:ascii="Times New Roman" w:hAnsi="Times New Roman"/>
          <w:color w:val="000000"/>
          <w:sz w:val="24"/>
          <w:szCs w:val="24"/>
        </w:rPr>
        <w:t xml:space="preserve"> przed przystąpieniem do głosowania nad danym kryterium oceny prezentuje je członkom Rady oraz informuje o liczbie możliwych do uzyskania punktów </w:t>
        <w:br/>
        <w:t xml:space="preserve">w ramach danego kryterium. </w:t>
      </w:r>
    </w:p>
    <w:p>
      <w:pPr>
        <w:pStyle w:val="ListParagraph"/>
        <w:numPr>
          <w:ilvl w:val="0"/>
          <w:numId w:val="22"/>
        </w:numPr>
        <w:ind w:left="426" w:hanging="360"/>
        <w:jc w:val="both"/>
        <w:rPr>
          <w:color w:val="000000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Po udzieleniu informacji, o której mowa w pkt 6, Przewodniczący</w:t>
      </w:r>
      <w:r>
        <w:rPr>
          <w:rFonts w:eastAsia="TimesNewRoman" w:ascii="Times New Roman" w:hAnsi="Times New Roman"/>
          <w:strike w:val="false"/>
          <w:dstrike w:val="false"/>
          <w:color w:val="000000"/>
          <w:sz w:val="24"/>
          <w:szCs w:val="24"/>
        </w:rPr>
        <w:t xml:space="preserve"> p</w:t>
      </w:r>
      <w:r>
        <w:rPr>
          <w:rFonts w:eastAsia="TimesNewRoman" w:ascii="Times New Roman" w:hAnsi="Times New Roman"/>
          <w:color w:val="000000"/>
          <w:sz w:val="24"/>
          <w:szCs w:val="24"/>
        </w:rPr>
        <w:t>osiedzenia rozpoczyna dyskusję i na jej podstawie przedstawia propozycję przyznania punktów w ramach danego kryterium, którą poddaje pod głosowanie.</w:t>
      </w:r>
    </w:p>
    <w:p>
      <w:pPr>
        <w:pStyle w:val="ListParagraph"/>
        <w:numPr>
          <w:ilvl w:val="0"/>
          <w:numId w:val="22"/>
        </w:numPr>
        <w:ind w:left="426" w:hanging="360"/>
        <w:jc w:val="both"/>
        <w:rPr>
          <w:color w:val="000000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 xml:space="preserve">Głosowanie Rady odbywa się poprzez podniesienie ręki na wezwanie Przewodniczącego </w:t>
      </w:r>
      <w:r>
        <w:rPr>
          <w:rFonts w:ascii="Times New Roman" w:hAnsi="Times New Roman"/>
          <w:color w:val="000000"/>
          <w:sz w:val="24"/>
          <w:szCs w:val="24"/>
        </w:rPr>
        <w:t>posiedzenia</w:t>
      </w:r>
      <w:r>
        <w:rPr>
          <w:rFonts w:eastAsia="TimesNewRoman" w:ascii="Times New Roman" w:hAnsi="Times New Roman"/>
          <w:color w:val="000000"/>
          <w:sz w:val="24"/>
          <w:szCs w:val="24"/>
        </w:rPr>
        <w:t xml:space="preserve">. </w:t>
      </w:r>
    </w:p>
    <w:p>
      <w:pPr>
        <w:pStyle w:val="ListParagraph"/>
        <w:numPr>
          <w:ilvl w:val="0"/>
          <w:numId w:val="22"/>
        </w:numPr>
        <w:ind w:left="426" w:hanging="360"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O liczbie przyznanych punktów w ramach danego kryterium Rada decyduje zwykłą większością głosów.</w:t>
      </w:r>
    </w:p>
    <w:p>
      <w:pPr>
        <w:pStyle w:val="ListParagraph"/>
        <w:numPr>
          <w:ilvl w:val="0"/>
          <w:numId w:val="22"/>
        </w:numPr>
        <w:ind w:left="426" w:hanging="360"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Wyniki głosowania oraz zdania odrębne członków Rady LGD wraz z ich uzasadnieniem odnotowywane są w protokole z posiedzenia Rady LGD.</w:t>
      </w:r>
    </w:p>
    <w:p>
      <w:pPr>
        <w:pStyle w:val="ListParagraph"/>
        <w:numPr>
          <w:ilvl w:val="0"/>
          <w:numId w:val="22"/>
        </w:numPr>
        <w:ind w:left="426" w:hanging="360"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Rada, po ustaleniu liczby punktów dla każdego kryterium dokonuje ich zsumowania oraz podaje uzasadnienie dokonanej oceny.</w:t>
      </w:r>
    </w:p>
    <w:p>
      <w:pPr>
        <w:pStyle w:val="ListParagraph"/>
        <w:numPr>
          <w:ilvl w:val="0"/>
          <w:numId w:val="22"/>
        </w:numPr>
        <w:ind w:left="426" w:hanging="360"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 zgodne z lokalnymi kryteriami wyboru uznaje się zadania, które uzyskały co najmniej 30% maksymalnej liczby punktów możliwych do uzyskania.</w:t>
      </w:r>
    </w:p>
    <w:p>
      <w:pPr>
        <w:pStyle w:val="ListParagraph"/>
        <w:numPr>
          <w:ilvl w:val="0"/>
          <w:numId w:val="22"/>
        </w:numPr>
        <w:ind w:left="426" w:hanging="36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Wyniki oceny ogłasza Przewodniczący posiedzenia.</w:t>
      </w:r>
    </w:p>
    <w:p>
      <w:pPr>
        <w:pStyle w:val="ListParagraph"/>
        <w:numPr>
          <w:ilvl w:val="0"/>
          <w:numId w:val="22"/>
        </w:numPr>
        <w:ind w:left="426" w:hanging="360"/>
        <w:jc w:val="both"/>
        <w:rPr>
          <w:color w:val="000000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Rada LGD dokonując oceny zadania ustala wysokość kwoty wsparcia.</w:t>
      </w:r>
    </w:p>
    <w:p>
      <w:pPr>
        <w:pStyle w:val="ListParagraph"/>
        <w:numPr>
          <w:ilvl w:val="0"/>
          <w:numId w:val="22"/>
        </w:numPr>
        <w:ind w:left="426" w:hanging="360"/>
        <w:jc w:val="both"/>
        <w:rPr>
          <w:color w:val="000000"/>
        </w:rPr>
      </w:pPr>
      <w:r>
        <w:rPr>
          <w:rFonts w:eastAsia="TimesNewRoman" w:ascii="Times New Roman" w:hAnsi="Times New Roman"/>
          <w:color w:val="000000"/>
          <w:sz w:val="24"/>
          <w:szCs w:val="24"/>
          <w:highlight w:val="white"/>
        </w:rPr>
        <w:t>Ustalenie kwoty wsparcia odbywa się na karcie oceny według lokalnych kryteriów wyboru, stanowiącej załącznik n</w:t>
      </w:r>
      <w:r>
        <w:rPr>
          <w:rFonts w:eastAsia="TimesNewRoman" w:cs="" w:ascii="Times New Roman" w:hAnsi="Times New Roman" w:cstheme="minorBidi"/>
          <w:color w:val="000000"/>
          <w:sz w:val="24"/>
          <w:szCs w:val="24"/>
          <w:highlight w:val="white"/>
        </w:rPr>
        <w:t>r 7 do niniejszych Procedur.</w:t>
      </w:r>
    </w:p>
    <w:p>
      <w:pPr>
        <w:pStyle w:val="ListParagraph"/>
        <w:numPr>
          <w:ilvl w:val="0"/>
          <w:numId w:val="22"/>
        </w:numPr>
        <w:spacing w:before="0" w:after="0"/>
        <w:ind w:left="426" w:hanging="360"/>
        <w:contextualSpacing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Ustalenie kwoty wsparcia odbywa się poprzez sprawdzenie:</w:t>
      </w:r>
    </w:p>
    <w:p>
      <w:pPr>
        <w:pStyle w:val="Normal"/>
        <w:numPr>
          <w:ilvl w:val="0"/>
          <w:numId w:val="26"/>
        </w:numPr>
        <w:spacing w:lineRule="auto" w:line="276"/>
        <w:ind w:left="709" w:hanging="283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pl-PL"/>
        </w:rPr>
        <w:t>czy wnioskowana kwota wsparcia mieści się w granicach określonych przepisami §13 rozporządzenia LSR,</w:t>
      </w:r>
    </w:p>
    <w:p>
      <w:pPr>
        <w:pStyle w:val="Normal"/>
        <w:numPr>
          <w:ilvl w:val="0"/>
          <w:numId w:val="26"/>
        </w:numPr>
        <w:spacing w:lineRule="auto" w:line="276"/>
        <w:ind w:left="709" w:hanging="283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pl-PL"/>
        </w:rPr>
        <w:t xml:space="preserve">racjonalności kwoty pomocy, a także poprzez weryfikację kosztów kwalifikowalnych grantu (sprawdzenie czy koszty kwalifikowalne określone we wniosku o powierzenie grantu są zgodne z zakresem kosztów kwalifikowalnych oraz zasadami dotyczącymi </w:t>
      </w:r>
      <w:r>
        <w:rPr>
          <w:rFonts w:eastAsia="Calibri" w:cs="Times New Roman" w:ascii="Times New Roman" w:hAnsi="Times New Roman"/>
          <w:color w:val="000000" w:themeTint="99"/>
          <w:sz w:val="24"/>
          <w:szCs w:val="24"/>
          <w:lang w:eastAsia="pl-PL"/>
        </w:rPr>
        <w:t>kwalifikowalności określonymi w rozporządzeniu LSR</w:t>
      </w:r>
      <w:r>
        <w:rPr>
          <w:rFonts w:eastAsia="Calibri" w:cs="Times New Roman" w:ascii="Times New Roman" w:hAnsi="Times New Roman"/>
          <w:color w:val="000000"/>
          <w:sz w:val="24"/>
          <w:szCs w:val="24"/>
          <w:lang w:eastAsia="pl-PL"/>
        </w:rPr>
        <w:t>).</w:t>
      </w:r>
    </w:p>
    <w:p>
      <w:pPr>
        <w:pStyle w:val="ListParagraph"/>
        <w:numPr>
          <w:ilvl w:val="0"/>
          <w:numId w:val="22"/>
        </w:numPr>
        <w:spacing w:before="0" w:after="0"/>
        <w:ind w:left="426" w:hanging="360"/>
        <w:contextualSpacing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 przypadku, gdy kwota pomocy określona we wniosku o powierzenie grantu przez podmiot ubiegający się o przyznanie pomocy będzie przekraczać:</w:t>
      </w:r>
    </w:p>
    <w:p>
      <w:pPr>
        <w:pStyle w:val="Normal"/>
        <w:numPr>
          <w:ilvl w:val="0"/>
          <w:numId w:val="27"/>
        </w:numPr>
        <w:spacing w:lineRule="auto" w:line="276"/>
        <w:ind w:left="709" w:hanging="283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pl-PL"/>
        </w:rPr>
        <w:t>maksymalną kwotę pomocy przewidzianą dla zadań określoną w §13 rozporządzenia LSR,</w:t>
      </w:r>
    </w:p>
    <w:p>
      <w:pPr>
        <w:pStyle w:val="Normal"/>
        <w:numPr>
          <w:ilvl w:val="0"/>
          <w:numId w:val="27"/>
        </w:numPr>
        <w:spacing w:lineRule="auto" w:line="276"/>
        <w:ind w:left="709" w:hanging="283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pl-PL"/>
        </w:rPr>
        <w:t>limit pomocy dostępny dla grantobiorcy określony w §13 rozporządzenia LSR.</w:t>
      </w:r>
    </w:p>
    <w:p>
      <w:pPr>
        <w:pStyle w:val="Normal"/>
        <w:spacing w:lineRule="auto" w:line="276"/>
        <w:ind w:left="709" w:hanging="283"/>
        <w:jc w:val="both"/>
        <w:rPr>
          <w:rFonts w:ascii="Times New Roman" w:hAnsi="Times New Roman" w:eastAsia="Calibri" w:cs="Times New Roman"/>
          <w:sz w:val="24"/>
          <w:szCs w:val="24"/>
          <w:lang w:eastAsia="pl-PL"/>
        </w:rPr>
      </w:pPr>
      <w:r>
        <w:rPr>
          <w:rFonts w:eastAsia="Calibri" w:cs="Times New Roman" w:ascii="Times New Roman" w:hAnsi="Times New Roman"/>
          <w:color w:val="000000"/>
          <w:sz w:val="24"/>
          <w:szCs w:val="24"/>
          <w:lang w:eastAsia="pl-PL"/>
        </w:rPr>
        <w:t>- Rada dokonuje ustalenia kwoty wsparcia przez odpowiednie zmniejszenie kwoty pomocy.</w:t>
      </w:r>
    </w:p>
    <w:p>
      <w:pPr>
        <w:pStyle w:val="ListParagraph"/>
        <w:numPr>
          <w:ilvl w:val="0"/>
          <w:numId w:val="22"/>
        </w:numPr>
        <w:spacing w:before="0" w:after="0"/>
        <w:ind w:left="426" w:hanging="360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  <w:lang w:eastAsia="pl-PL"/>
        </w:rPr>
        <w:t>W przypadku stwierdzenia przez Radę LGD niekwalifikowalności danego kosztu lub w wyniku obniżenia wysokości kosztów w drodze badania racjonalności kwota wsparcia ulega odpowiedniemu zmniejszeniu.</w:t>
      </w:r>
    </w:p>
    <w:p>
      <w:pPr>
        <w:pStyle w:val="ListParagraph"/>
        <w:numPr>
          <w:ilvl w:val="0"/>
          <w:numId w:val="22"/>
        </w:numPr>
        <w:ind w:left="426" w:hanging="36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Wniosek o zmniejszenie kwoty wsparcia składa się Przewodniczącemu  posiedzenia wraz </w:t>
        <w:br/>
        <w:t xml:space="preserve">z podaniem uzasadnienia zgłaszanego wniosku, co odnotowywane jest w protokole </w:t>
        <w:br/>
        <w:t>z posiedzenia Rady. Przewodniczący posiedzenia pooddaje wniosek pod dyskusję oraz wzywa członków Rady do podjęcia decyzji w sprawie zgłoszonego wniosku oraz ustalenia wysokości wsparcia. Uzasadnienie podjętej decyzji odnotowywane jest w protokole.</w:t>
      </w:r>
    </w:p>
    <w:p>
      <w:pPr>
        <w:pStyle w:val="ListParagraph"/>
        <w:numPr>
          <w:ilvl w:val="0"/>
          <w:numId w:val="22"/>
        </w:numPr>
        <w:ind w:left="426" w:hanging="360"/>
        <w:jc w:val="both"/>
        <w:rPr>
          <w:color w:val="000000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W przypadku gdy żaden z członków Rady nie zgłosi wniosku o zmniejszenie kwoty wsparcia, Przewodniczący</w:t>
      </w:r>
      <w:r>
        <w:rPr>
          <w:rFonts w:ascii="Times New Roman" w:hAnsi="Times New Roman"/>
          <w:color w:val="000000"/>
          <w:sz w:val="24"/>
          <w:szCs w:val="24"/>
        </w:rPr>
        <w:t xml:space="preserve"> posiedzenia</w:t>
      </w:r>
      <w:r>
        <w:rPr>
          <w:rFonts w:eastAsia="TimesNewRoman" w:ascii="Times New Roman" w:hAnsi="Times New Roman"/>
          <w:color w:val="000000"/>
          <w:sz w:val="24"/>
          <w:szCs w:val="24"/>
        </w:rPr>
        <w:t xml:space="preserve"> wzywa do głosowania w sprawie ustalenia kwoty wsparcia zgodnej z kwotą wsparcia zawartą we wniosku o powierzenie grantu.</w:t>
      </w:r>
    </w:p>
    <w:p>
      <w:pPr>
        <w:pStyle w:val="ListParagraph"/>
        <w:numPr>
          <w:ilvl w:val="0"/>
          <w:numId w:val="22"/>
        </w:numPr>
        <w:ind w:left="426" w:hanging="36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łosowanie w sprawie ustalenia kwoty wsparcia ma charakter jawny i odbywa się poprzez podniesienie ręki </w:t>
      </w:r>
      <w:r>
        <w:rPr>
          <w:rFonts w:ascii="Times New Roman" w:hAnsi="Times New Roman"/>
          <w:color w:val="000000"/>
          <w:sz w:val="24"/>
          <w:szCs w:val="24"/>
        </w:rPr>
        <w:t>przez członków Rady uprawnionych do głosowania. Wyniki głosowania jawnego ogłasza Przewodniczący  posiedzenia oraz nakazuje odnotowanie ich w protokole.</w:t>
      </w:r>
    </w:p>
    <w:p>
      <w:pPr>
        <w:pStyle w:val="ListParagraph"/>
        <w:numPr>
          <w:ilvl w:val="0"/>
          <w:numId w:val="22"/>
        </w:numPr>
        <w:ind w:left="426" w:hanging="360"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przypadku, gdy Rada w wyniku badania kwalifikowalności i racjonalności kosztów dokona zmniejszenia kwoty wsparcia, do wysokości poniżej 5 000 zł, pomoc na realizację zadania </w:t>
        <w:br/>
        <w:t>w ramach projektu grantowego nie może być przyznana.</w:t>
      </w:r>
    </w:p>
    <w:p>
      <w:pPr>
        <w:pStyle w:val="ListParagraph"/>
        <w:ind w:left="426" w:hanging="2268"/>
        <w:jc w:val="both"/>
        <w:rPr>
          <w:rFonts w:ascii="Times New Roman" w:hAnsi="Times New Roman" w:eastAsia="Times New Roman"/>
          <w:b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u w:val="single"/>
          <w:lang w:eastAsia="pl-PL"/>
        </w:rPr>
      </w:r>
    </w:p>
    <w:p>
      <w:pPr>
        <w:pStyle w:val="ListParagraph"/>
        <w:spacing w:before="0" w:after="0"/>
        <w:ind w:left="284" w:hanging="284"/>
        <w:contextualSpacing/>
        <w:jc w:val="both"/>
        <w:rPr>
          <w:rFonts w:ascii="Times New Roman" w:hAnsi="Times New Roman" w:eastAsia="Times New Roman"/>
          <w:b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u w:val="single"/>
          <w:lang w:eastAsia="pl-PL"/>
        </w:rPr>
      </w:r>
    </w:p>
    <w:p>
      <w:pPr>
        <w:pStyle w:val="ListParagraph"/>
        <w:spacing w:before="0" w:after="0"/>
        <w:ind w:left="284" w:hanging="284"/>
        <w:contextualSpacing/>
        <w:jc w:val="both"/>
        <w:rPr>
          <w:rFonts w:ascii="Times New Roman" w:hAnsi="Times New Roman" w:eastAsia="Times New Roman"/>
          <w:b/>
          <w:b/>
          <w:color w:val="000000"/>
          <w:sz w:val="24"/>
          <w:szCs w:val="24"/>
          <w:u w:val="single"/>
          <w:lang w:eastAsia="pl-PL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u w:val="single"/>
          <w:lang w:eastAsia="pl-PL"/>
        </w:rPr>
      </w:r>
    </w:p>
    <w:p>
      <w:pPr>
        <w:pStyle w:val="ListParagraph"/>
        <w:spacing w:before="0" w:after="0"/>
        <w:ind w:left="284" w:hanging="284"/>
        <w:contextualSpacing/>
        <w:jc w:val="both"/>
        <w:rPr>
          <w:color w:val="000000"/>
        </w:rPr>
      </w:pPr>
      <w:r>
        <w:rPr>
          <w:rFonts w:eastAsia="Times New Roman" w:ascii="Times New Roman" w:hAnsi="Times New Roman"/>
          <w:b/>
          <w:color w:val="000000"/>
          <w:sz w:val="24"/>
          <w:szCs w:val="24"/>
          <w:u w:val="single"/>
          <w:lang w:eastAsia="pl-PL"/>
        </w:rPr>
        <w:t xml:space="preserve">XII. </w:t>
      </w:r>
      <w:r>
        <w:rPr>
          <w:rFonts w:eastAsia="TimesNewRoman" w:ascii="Times New Roman" w:hAnsi="Times New Roman"/>
          <w:b/>
          <w:color w:val="000000"/>
          <w:sz w:val="24"/>
          <w:szCs w:val="24"/>
          <w:u w:val="single"/>
        </w:rPr>
        <w:t xml:space="preserve">Procedura wyboru zadań </w:t>
      </w:r>
    </w:p>
    <w:p>
      <w:pPr>
        <w:pStyle w:val="ListParagraph"/>
        <w:numPr>
          <w:ilvl w:val="0"/>
          <w:numId w:val="23"/>
        </w:numPr>
        <w:spacing w:before="0" w:after="0"/>
        <w:ind w:left="426" w:hanging="360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podstawie kart oceny według lokalnych kryteriów wyboru  sporządza się listę </w:t>
      </w:r>
      <w:r>
        <w:rPr>
          <w:rFonts w:ascii="Times New Roman" w:hAnsi="Times New Roman"/>
          <w:strike w:val="false"/>
          <w:dstrike w:val="false"/>
          <w:color w:val="000000"/>
          <w:sz w:val="24"/>
          <w:szCs w:val="24"/>
        </w:rPr>
        <w:t xml:space="preserve"> zadań</w:t>
      </w:r>
      <w:r>
        <w:rPr>
          <w:rFonts w:ascii="Times New Roman" w:hAnsi="Times New Roman"/>
          <w:color w:val="000000"/>
          <w:sz w:val="24"/>
          <w:szCs w:val="24"/>
        </w:rPr>
        <w:t xml:space="preserve"> ocenionych według lokalnych kryteriów wyboru, określającą:</w:t>
      </w:r>
    </w:p>
    <w:p>
      <w:pPr>
        <w:pStyle w:val="ListParagraph"/>
        <w:numPr>
          <w:ilvl w:val="0"/>
          <w:numId w:val="28"/>
        </w:numPr>
        <w:spacing w:before="0" w:after="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indywidualne oznaczenie sprawy nadane każdemu wnioskowi przez LGD;</w:t>
      </w:r>
    </w:p>
    <w:p>
      <w:pPr>
        <w:pStyle w:val="ListParagraph"/>
        <w:numPr>
          <w:ilvl w:val="0"/>
          <w:numId w:val="28"/>
        </w:numPr>
        <w:spacing w:before="0" w:after="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tytuł zadania zgodny z tytułem podanym we wniosku;</w:t>
      </w:r>
    </w:p>
    <w:p>
      <w:pPr>
        <w:pStyle w:val="ListParagraph"/>
        <w:numPr>
          <w:ilvl w:val="0"/>
          <w:numId w:val="28"/>
        </w:numPr>
        <w:spacing w:before="0" w:after="0"/>
        <w:ind w:left="709" w:hanging="283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informacje o Wnioskodawcy (nazwę, siedzibę, nr identyfikacyjny);</w:t>
      </w:r>
    </w:p>
    <w:p>
      <w:pPr>
        <w:pStyle w:val="ListParagraph"/>
        <w:numPr>
          <w:ilvl w:val="0"/>
          <w:numId w:val="28"/>
        </w:numPr>
        <w:spacing w:before="0" w:after="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liczbę otrzymanych punktów w ramach oceny zadania według lokalnych kryteriów wyboru, oraz czy zadanie uzyskało co najmniej 30% maksymalnej liczby punktów możliwych do uzyskania;</w:t>
      </w:r>
    </w:p>
    <w:p>
      <w:pPr>
        <w:pStyle w:val="ListParagraph"/>
        <w:numPr>
          <w:ilvl w:val="0"/>
          <w:numId w:val="28"/>
        </w:numPr>
        <w:spacing w:before="0" w:after="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kwotę wsparcia wnioskowaną przez podmiot ubiegający się o powierzenie grantu;</w:t>
      </w:r>
    </w:p>
    <w:p>
      <w:pPr>
        <w:pStyle w:val="ListParagraph"/>
        <w:numPr>
          <w:ilvl w:val="0"/>
          <w:numId w:val="28"/>
        </w:numPr>
        <w:spacing w:before="0" w:after="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ustaloną przez Radę LGD kwotę wsparcia;</w:t>
      </w:r>
    </w:p>
    <w:p>
      <w:pPr>
        <w:pStyle w:val="ListParagraph"/>
        <w:numPr>
          <w:ilvl w:val="0"/>
          <w:numId w:val="28"/>
        </w:numPr>
        <w:spacing w:before="0" w:after="0"/>
        <w:ind w:left="709" w:hanging="283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informację czy zadanie mieści się w limicie dostępnych środków wskazanych w ogłoszeniu.</w:t>
      </w:r>
    </w:p>
    <w:p>
      <w:pPr>
        <w:pStyle w:val="ListParagraph"/>
        <w:numPr>
          <w:ilvl w:val="0"/>
          <w:numId w:val="23"/>
        </w:numPr>
        <w:ind w:left="426" w:hanging="360"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ascii="Times New Roman" w:hAnsi="Times New Roman"/>
          <w:color w:val="000000"/>
          <w:sz w:val="24"/>
          <w:szCs w:val="24"/>
        </w:rPr>
        <w:t>W stosunku do każdego zadania ocenionego według lokalnych kryteriów wyboru  podejmowana jest uchwała w sprawie wyboru zadania oraz ustalenia kwoty wsparcia, której treść musi uwzględniać:</w:t>
      </w:r>
    </w:p>
    <w:p>
      <w:pPr>
        <w:pStyle w:val="ListParagraph"/>
        <w:numPr>
          <w:ilvl w:val="0"/>
          <w:numId w:val="29"/>
        </w:numPr>
        <w:spacing w:before="0" w:after="0"/>
        <w:ind w:left="709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indywidualne oznaczenie sprawy nadane każdemu wnioskowi przez LGD;</w:t>
      </w:r>
    </w:p>
    <w:p>
      <w:pPr>
        <w:pStyle w:val="ListParagraph"/>
        <w:numPr>
          <w:ilvl w:val="0"/>
          <w:numId w:val="29"/>
        </w:numPr>
        <w:spacing w:before="0" w:after="0"/>
        <w:ind w:left="709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tytuł zadania zgodny z tytułem podanym we wniosku;</w:t>
      </w:r>
    </w:p>
    <w:p>
      <w:pPr>
        <w:pStyle w:val="ListParagraph"/>
        <w:numPr>
          <w:ilvl w:val="0"/>
          <w:numId w:val="29"/>
        </w:numPr>
        <w:spacing w:before="0" w:after="0"/>
        <w:ind w:left="709" w:hanging="36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informacje o Wnioskodawcy (nazwę, siedzibę, nr identyfikacyjny);</w:t>
      </w:r>
    </w:p>
    <w:p>
      <w:pPr>
        <w:pStyle w:val="ListParagraph"/>
        <w:numPr>
          <w:ilvl w:val="0"/>
          <w:numId w:val="29"/>
        </w:numPr>
        <w:spacing w:before="0" w:after="0"/>
        <w:ind w:left="709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wynik zgodności w ramach oceny wstępnej;</w:t>
      </w:r>
    </w:p>
    <w:p>
      <w:pPr>
        <w:pStyle w:val="ListParagraph"/>
        <w:numPr>
          <w:ilvl w:val="0"/>
          <w:numId w:val="29"/>
        </w:numPr>
        <w:spacing w:before="0" w:after="0"/>
        <w:ind w:left="709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liczbę otrzymanych punktów w ramach oceny zadania według lokalnych kryteriów wyboru wraz z uzasadnieniem, oraz czy zadanie uzyskało co najmniej 30% maksymalnej liczby punktów możliwych do uzyskania;</w:t>
      </w:r>
    </w:p>
    <w:p>
      <w:pPr>
        <w:pStyle w:val="ListParagraph"/>
        <w:numPr>
          <w:ilvl w:val="0"/>
          <w:numId w:val="29"/>
        </w:numPr>
        <w:spacing w:before="0" w:after="0"/>
        <w:ind w:left="709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kwotę wsparcia wnioskowaną przez podmiot ubiegający się o powierzenie grantu;</w:t>
      </w:r>
    </w:p>
    <w:p>
      <w:pPr>
        <w:pStyle w:val="ListParagraph"/>
        <w:numPr>
          <w:ilvl w:val="0"/>
          <w:numId w:val="29"/>
        </w:numPr>
        <w:spacing w:before="0" w:after="0"/>
        <w:ind w:left="709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ustaloną przez Radę LGD kwotę wsparcia wraz z uzasadnieniem;</w:t>
      </w:r>
    </w:p>
    <w:p>
      <w:pPr>
        <w:pStyle w:val="ListParagraph"/>
        <w:numPr>
          <w:ilvl w:val="0"/>
          <w:numId w:val="29"/>
        </w:numPr>
        <w:spacing w:before="0" w:after="0"/>
        <w:ind w:left="709" w:hanging="360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informację czy zadanie mieści się w limicie dostępnych środków wskazanych w ogłoszeniu.</w:t>
      </w:r>
    </w:p>
    <w:p>
      <w:pPr>
        <w:pStyle w:val="ListParagraph"/>
        <w:numPr>
          <w:ilvl w:val="0"/>
          <w:numId w:val="23"/>
        </w:numPr>
        <w:spacing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Rada podejmuje uchwały w sprawie wyboru zadania zwykłą większością głosów, przy obecności co najmniej połowy członków Rady uprawnionych do głosowania.</w:t>
      </w:r>
    </w:p>
    <w:p>
      <w:pPr>
        <w:pStyle w:val="ListParagraph"/>
        <w:numPr>
          <w:ilvl w:val="0"/>
          <w:numId w:val="23"/>
        </w:numPr>
        <w:spacing w:before="0" w:after="0"/>
        <w:ind w:left="426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W przypadku uzyskania </w:t>
      </w:r>
      <w:r>
        <w:rPr>
          <w:rFonts w:ascii="Times New Roman" w:hAnsi="Times New Roman"/>
          <w:color w:val="000000"/>
          <w:sz w:val="24"/>
          <w:szCs w:val="24"/>
        </w:rPr>
        <w:t xml:space="preserve">takiej samej liczby punktów przez dwa lub więcej wniosków, o miejscu na liście wybranych zadań decyduje </w:t>
      </w:r>
      <w:r>
        <w:rPr>
          <w:rFonts w:eastAsia="SimSun" w:ascii="Times New Roman" w:hAnsi="Times New Roman"/>
          <w:color w:val="000000"/>
          <w:sz w:val="24"/>
          <w:szCs w:val="24"/>
          <w:lang w:eastAsia="zh-CN"/>
        </w:rPr>
        <w:t xml:space="preserve">data i godzina złożenia wniosku. </w:t>
      </w:r>
    </w:p>
    <w:p>
      <w:pPr>
        <w:pStyle w:val="ListParagraph"/>
        <w:numPr>
          <w:ilvl w:val="0"/>
          <w:numId w:val="23"/>
        </w:numPr>
        <w:spacing w:before="0" w:after="0"/>
        <w:ind w:left="426" w:hanging="360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Na podstawie uchwał w sprawie wyboru zadań oraz ustalenia kwoty wsparcia Rada LGD sporządza listę  </w:t>
      </w:r>
      <w:r>
        <w:rPr>
          <w:rFonts w:ascii="Times New Roman" w:hAnsi="Times New Roman"/>
          <w:strike w:val="false"/>
          <w:dstrike w:val="false"/>
          <w:color w:val="000000"/>
          <w:sz w:val="24"/>
          <w:szCs w:val="24"/>
        </w:rPr>
        <w:t xml:space="preserve">wybranych zadań, </w:t>
      </w:r>
      <w:r>
        <w:rPr>
          <w:rFonts w:ascii="Times New Roman" w:hAnsi="Times New Roman"/>
          <w:color w:val="000000"/>
          <w:sz w:val="24"/>
          <w:szCs w:val="24"/>
        </w:rPr>
        <w:t>określającą:</w:t>
      </w:r>
    </w:p>
    <w:p>
      <w:pPr>
        <w:pStyle w:val="ListParagraph"/>
        <w:numPr>
          <w:ilvl w:val="0"/>
          <w:numId w:val="30"/>
        </w:numPr>
        <w:spacing w:before="0" w:after="0"/>
        <w:contextualSpacing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000000" w:themeTint="99"/>
          <w:sz w:val="24"/>
          <w:szCs w:val="24"/>
        </w:rPr>
        <w:t>indywidualne oznaczenie sprawy nadane każdemu wnioskowi przez LGD;</w:t>
      </w:r>
    </w:p>
    <w:p>
      <w:pPr>
        <w:pStyle w:val="ListParagraph"/>
        <w:numPr>
          <w:ilvl w:val="0"/>
          <w:numId w:val="30"/>
        </w:numPr>
        <w:spacing w:before="0" w:after="0"/>
        <w:contextualSpacing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000000" w:themeTint="99"/>
          <w:sz w:val="24"/>
          <w:szCs w:val="24"/>
        </w:rPr>
        <w:t>tytuł zadania zgodny z tytułem podanym we wniosku;</w:t>
      </w:r>
    </w:p>
    <w:p>
      <w:pPr>
        <w:pStyle w:val="ListParagraph"/>
        <w:numPr>
          <w:ilvl w:val="0"/>
          <w:numId w:val="30"/>
        </w:numPr>
        <w:spacing w:before="0" w:after="0"/>
        <w:contextualSpacing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000000" w:themeTint="99"/>
          <w:sz w:val="24"/>
          <w:szCs w:val="24"/>
        </w:rPr>
        <w:t>informacje o grantobiorcy (nazwę, siedzibę, nr identyfikacyjny);</w:t>
      </w:r>
    </w:p>
    <w:p>
      <w:pPr>
        <w:pStyle w:val="ListParagraph"/>
        <w:numPr>
          <w:ilvl w:val="0"/>
          <w:numId w:val="30"/>
        </w:numPr>
        <w:spacing w:before="0" w:after="0"/>
        <w:contextualSpacing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000000" w:themeTint="99"/>
          <w:sz w:val="24"/>
          <w:szCs w:val="24"/>
        </w:rPr>
        <w:t xml:space="preserve">liczbę otrzymanych punktów w ramach oceny zadania według lokalnych kryteriów wyboru; </w:t>
      </w:r>
    </w:p>
    <w:p>
      <w:pPr>
        <w:pStyle w:val="ListParagraph"/>
        <w:numPr>
          <w:ilvl w:val="0"/>
          <w:numId w:val="30"/>
        </w:numPr>
        <w:spacing w:before="0" w:after="0"/>
        <w:contextualSpacing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000000" w:themeTint="99"/>
          <w:sz w:val="24"/>
          <w:szCs w:val="24"/>
        </w:rPr>
        <w:t>kwotę wsparcia wnioskowaną przez podmiot ubiegający się o powierzenie grantu;</w:t>
      </w:r>
    </w:p>
    <w:p>
      <w:pPr>
        <w:pStyle w:val="ListParagraph"/>
        <w:numPr>
          <w:ilvl w:val="0"/>
          <w:numId w:val="30"/>
        </w:numPr>
        <w:spacing w:before="0" w:after="0"/>
        <w:contextualSpacing/>
        <w:jc w:val="both"/>
        <w:rPr>
          <w:rFonts w:ascii="Times New Roman" w:hAnsi="Times New Roman"/>
          <w:color w:val="548DD4" w:themeColor="text2" w:themeTint="99"/>
          <w:sz w:val="24"/>
          <w:szCs w:val="24"/>
        </w:rPr>
      </w:pPr>
      <w:r>
        <w:rPr>
          <w:rFonts w:ascii="Times New Roman" w:hAnsi="Times New Roman"/>
          <w:color w:val="000000" w:themeTint="99"/>
          <w:sz w:val="24"/>
          <w:szCs w:val="24"/>
        </w:rPr>
        <w:t>ustaloną przez Radę LGD kwotę wsparcia;</w:t>
      </w:r>
    </w:p>
    <w:p>
      <w:pPr>
        <w:pStyle w:val="ListParagraph"/>
        <w:numPr>
          <w:ilvl w:val="0"/>
          <w:numId w:val="30"/>
        </w:numPr>
        <w:spacing w:before="0" w:after="0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 w:themeTint="99"/>
          <w:sz w:val="24"/>
          <w:szCs w:val="24"/>
        </w:rPr>
        <w:t>informację czy zadanie mieści się w limicie dostępnych środków wskazanych w ogłoszeniu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>
      <w:pPr>
        <w:pStyle w:val="Normal"/>
        <w:spacing w:lineRule="auto" w:line="276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</w:r>
    </w:p>
    <w:p>
      <w:pPr>
        <w:pStyle w:val="Normal"/>
        <w:spacing w:lineRule="auto" w:line="276"/>
        <w:ind w:left="2268" w:hanging="0"/>
        <w:jc w:val="both"/>
        <w:rPr>
          <w:rFonts w:ascii="Times New Roman" w:hAnsi="Times New Roman" w:cs="Times New Roman"/>
          <w:b/>
          <w:b/>
          <w:bCs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</w:r>
    </w:p>
    <w:p>
      <w:pPr>
        <w:pStyle w:val="Normal"/>
        <w:spacing w:lineRule="auto" w:line="276"/>
        <w:ind w:hanging="0"/>
        <w:jc w:val="both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u w:val="single"/>
        </w:rPr>
        <w:t>XIII. Procedura informowania o wynikach oceny i możliwości wniesienia odwołania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eastAsia="TimesNewRoman" w:ascii="Times New Roman" w:hAnsi="Times New Roman"/>
          <w:color w:val="000000"/>
          <w:sz w:val="24"/>
          <w:szCs w:val="24"/>
        </w:rPr>
        <w:t xml:space="preserve">W terminie   </w:t>
      </w:r>
      <w:r>
        <w:rPr>
          <w:rFonts w:eastAsia="TimesNewRoman" w:ascii="Times New Roman" w:hAnsi="Times New Roman"/>
          <w:b w:val="false"/>
          <w:bCs w:val="false"/>
          <w:color w:val="000000"/>
          <w:sz w:val="24"/>
          <w:szCs w:val="24"/>
        </w:rPr>
        <w:t>60 dni od dnia następującego po ostatnim dniu terminu składania wniosków</w:t>
      </w:r>
      <w:r>
        <w:rPr>
          <w:rFonts w:eastAsia="TimesNewRoman"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</w:rPr>
        <w:t>,</w:t>
      </w:r>
      <w:r>
        <w:rPr>
          <w:rFonts w:eastAsia="TimesNewRoman" w:ascii="Times New Roman" w:hAnsi="Times New Roman"/>
          <w:strike w:val="false"/>
          <w:dstrike w:val="false"/>
          <w:color w:val="000000"/>
          <w:sz w:val="24"/>
          <w:szCs w:val="24"/>
        </w:rPr>
        <w:t xml:space="preserve"> </w:t>
      </w:r>
      <w:r>
        <w:rPr>
          <w:rFonts w:eastAsia="TimesNewRoman" w:ascii="Times New Roman" w:hAnsi="Times New Roman"/>
          <w:color w:val="000000"/>
          <w:sz w:val="24"/>
          <w:szCs w:val="24"/>
        </w:rPr>
        <w:t xml:space="preserve">LGD zamieszcza na swojej stronie internetowej listę  </w:t>
      </w:r>
      <w:r>
        <w:rPr>
          <w:rFonts w:eastAsia="TimesNewRoman" w:ascii="Times New Roman" w:hAnsi="Times New Roman"/>
          <w:strike w:val="false"/>
          <w:dstrike w:val="false"/>
          <w:color w:val="000000"/>
          <w:sz w:val="24"/>
          <w:szCs w:val="24"/>
        </w:rPr>
        <w:t>zadań</w:t>
      </w:r>
      <w:r>
        <w:rPr>
          <w:rFonts w:eastAsia="TimesNewRoman" w:ascii="Times New Roman" w:hAnsi="Times New Roman"/>
          <w:color w:val="000000"/>
          <w:sz w:val="24"/>
          <w:szCs w:val="24"/>
        </w:rPr>
        <w:t xml:space="preserve"> ocenionych w ramach oceny wstępnej, listę </w:t>
      </w:r>
      <w:r>
        <w:rPr>
          <w:rFonts w:eastAsia="TimesNewRoman" w:ascii="Times New Roman" w:hAnsi="Times New Roman"/>
          <w:strike w:val="false"/>
          <w:dstrike w:val="false"/>
          <w:color w:val="000000"/>
          <w:sz w:val="24"/>
          <w:szCs w:val="24"/>
        </w:rPr>
        <w:t xml:space="preserve"> zdań </w:t>
      </w:r>
      <w:r>
        <w:rPr>
          <w:rFonts w:eastAsia="TimesNewRoman" w:ascii="Times New Roman" w:hAnsi="Times New Roman"/>
          <w:color w:val="000000"/>
          <w:sz w:val="24"/>
          <w:szCs w:val="24"/>
        </w:rPr>
        <w:t xml:space="preserve">ocenionych w ramach lokalnych kryteriów wyboru, listę  </w:t>
      </w:r>
      <w:r>
        <w:rPr>
          <w:rFonts w:eastAsia="TimesNewRoman" w:ascii="Times New Roman" w:hAnsi="Times New Roman"/>
          <w:strike w:val="false"/>
          <w:dstrike w:val="false"/>
          <w:color w:val="000000"/>
          <w:sz w:val="24"/>
          <w:szCs w:val="24"/>
        </w:rPr>
        <w:t xml:space="preserve">wybranych zadań </w:t>
      </w:r>
      <w:r>
        <w:rPr>
          <w:rFonts w:eastAsia="TimesNewRoman" w:ascii="Times New Roman" w:hAnsi="Times New Roman"/>
          <w:color w:val="000000"/>
          <w:sz w:val="24"/>
          <w:szCs w:val="24"/>
        </w:rPr>
        <w:t>wraz ze wskazaniem, które z  zadań mieszczą się w limicie środków wskazanym w ogłoszeniu o naborze wniosków o powierzenie grantów.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LGD na swojej stronie internetowej zamieszcza zatwierdzony Protokół z posiedzenia dotyczącego oceny i wyboru zadań zawierający informację o wyłączeniach z procesu decyzyjnego, ze wskazaniem których wniosków wyłączenie dotyczy.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/>
      </w:pPr>
      <w:r>
        <w:rPr>
          <w:rFonts w:eastAsia="TimesNewRoman" w:ascii="Times New Roman" w:hAnsi="Times New Roman"/>
          <w:color w:val="000000"/>
          <w:sz w:val="24"/>
          <w:szCs w:val="24"/>
        </w:rPr>
        <w:t xml:space="preserve">W terminie  </w:t>
      </w:r>
      <w:r>
        <w:rPr>
          <w:rFonts w:eastAsia="TimesNewRoman" w:ascii="Times New Roman" w:hAnsi="Times New Roman"/>
          <w:b w:val="false"/>
          <w:bCs w:val="false"/>
          <w:color w:val="000000"/>
          <w:sz w:val="24"/>
          <w:szCs w:val="24"/>
        </w:rPr>
        <w:t>60 dni od dnia następującego po ostatnim dniu terminu składania wniosków</w:t>
      </w:r>
      <w:r>
        <w:rPr>
          <w:rFonts w:eastAsia="TimesNewRoman" w:ascii="Times New Roman" w:hAnsi="Times New Roman"/>
          <w:b w:val="false"/>
          <w:bCs w:val="false"/>
          <w:strike w:val="false"/>
          <w:dstrike w:val="false"/>
          <w:color w:val="000000"/>
          <w:sz w:val="24"/>
          <w:szCs w:val="24"/>
        </w:rPr>
        <w:t>,</w:t>
      </w:r>
      <w:r>
        <w:rPr>
          <w:rFonts w:eastAsia="TimesNewRoman" w:ascii="Times New Roman" w:hAnsi="Times New Roman"/>
          <w:color w:val="000000"/>
          <w:sz w:val="24"/>
          <w:szCs w:val="24"/>
        </w:rPr>
        <w:t xml:space="preserve"> LGD przekazuje podmiotowi ubiegającemu się o powierzenie grantu pisemną informację o:</w:t>
      </w:r>
    </w:p>
    <w:p>
      <w:pPr>
        <w:pStyle w:val="ListParagraph"/>
        <w:numPr>
          <w:ilvl w:val="0"/>
          <w:numId w:val="31"/>
        </w:numPr>
        <w:spacing w:before="0" w:after="0"/>
        <w:ind w:left="709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wyniku oceny zgodności jego zadania z oceną wstępną i/lub;</w:t>
      </w:r>
    </w:p>
    <w:p>
      <w:pPr>
        <w:pStyle w:val="ListParagraph"/>
        <w:numPr>
          <w:ilvl w:val="0"/>
          <w:numId w:val="31"/>
        </w:numPr>
        <w:spacing w:before="0" w:after="0"/>
        <w:ind w:left="709" w:hanging="360"/>
        <w:contextualSpacing/>
        <w:jc w:val="both"/>
        <w:rPr>
          <w:color w:val="000000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wyniku wyboru, w tym oceny w zakresie spełniania przez zadanie lokalnych kryteriów wyboru operacji wraz z uzasadnieniem oceny i podaniem liczby punktów otrzymanych przez zadanie,</w:t>
      </w:r>
    </w:p>
    <w:p>
      <w:pPr>
        <w:pStyle w:val="ListParagraph"/>
        <w:numPr>
          <w:ilvl w:val="0"/>
          <w:numId w:val="31"/>
        </w:numPr>
        <w:spacing w:before="0" w:after="0"/>
        <w:ind w:left="709" w:hanging="360"/>
        <w:contextualSpacing/>
        <w:jc w:val="both"/>
        <w:rPr/>
      </w:pPr>
      <w:r>
        <w:rPr>
          <w:rFonts w:eastAsia="TimesNewRoman" w:ascii="Times New Roman" w:hAnsi="Times New Roman"/>
          <w:color w:val="000000"/>
          <w:sz w:val="24"/>
          <w:szCs w:val="24"/>
        </w:rPr>
        <w:t xml:space="preserve">ustalonej kwocie wsparcia, </w:t>
      </w:r>
      <w:r>
        <w:rPr>
          <w:rFonts w:eastAsia="TimesNewRoman" w:ascii="Times New Roman" w:hAnsi="Times New Roman"/>
          <w:b w:val="false"/>
          <w:bCs w:val="false"/>
          <w:color w:val="000000"/>
          <w:sz w:val="24"/>
          <w:szCs w:val="24"/>
        </w:rPr>
        <w:t>a w przypadku ustalenia przez LGD kwoty wsparcia niższej niż wnioskowana, uzasadnienie wysokości tej kwoty.</w:t>
      </w:r>
    </w:p>
    <w:p>
      <w:pPr>
        <w:pStyle w:val="ListParagraph"/>
        <w:numPr>
          <w:ilvl w:val="0"/>
          <w:numId w:val="31"/>
        </w:numPr>
        <w:spacing w:before="0" w:after="0"/>
        <w:ind w:left="709" w:hanging="360"/>
        <w:contextualSpacing/>
        <w:jc w:val="both"/>
        <w:rPr>
          <w:color w:val="000000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w przypadku pozytywnego wyniku wyboru – zawierającą dodatkowo wskazanie, czy zadanie mieści się w limicie środków wskazanym w ogłoszeniu o naborze wniosków;</w:t>
      </w:r>
    </w:p>
    <w:p>
      <w:pPr>
        <w:pStyle w:val="ListParagraph"/>
        <w:numPr>
          <w:ilvl w:val="0"/>
          <w:numId w:val="31"/>
        </w:numPr>
        <w:spacing w:before="0" w:after="0"/>
        <w:ind w:left="709" w:hanging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możliwości wniesienia odwołania wraz ze wskazaniem warunków, trybu i podmiotu, do którego należy je wnieść.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Informacje dla wnioskodawców należy sporządzić w postaci pisemnej podpisanego przez osobę upoważnioną. Powyższe informacje mogą być przekazywane do wnioskodawcy </w:t>
      </w:r>
      <w:r>
        <w:rPr>
          <w:rFonts w:ascii="Times New Roman" w:hAnsi="Times New Roman"/>
          <w:color w:val="000000" w:themeShade="bf"/>
          <w:sz w:val="24"/>
          <w:szCs w:val="24"/>
        </w:rPr>
        <w:t>jako skan pisma przesyłany jedynie drogą poczty elektronicznej, o ile wnioskodawca podał adres e-mail lub listem poleconym za zwrotnym potwierdzeniem odbioru.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Prawo wniesienia odwołania przysługuje podmiotowi ubiegającemu się o powierzenie grantu od:</w:t>
      </w:r>
    </w:p>
    <w:p>
      <w:pPr>
        <w:pStyle w:val="ListParagraph"/>
        <w:numPr>
          <w:ilvl w:val="0"/>
          <w:numId w:val="3"/>
        </w:numPr>
        <w:spacing w:before="0" w:after="0"/>
        <w:ind w:left="709" w:hanging="360"/>
        <w:contextualSpacing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eastAsia="TimesNewRoman" w:cs="" w:ascii="Times New Roman" w:hAnsi="Times New Roman" w:cstheme="minorBidi"/>
          <w:color w:val="000000"/>
          <w:sz w:val="24"/>
          <w:szCs w:val="24"/>
          <w:highlight w:val="white"/>
        </w:rPr>
        <w:t>negatywnej oceny wstępnej, albo</w:t>
      </w:r>
    </w:p>
    <w:p>
      <w:pPr>
        <w:pStyle w:val="ListParagraph"/>
        <w:numPr>
          <w:ilvl w:val="0"/>
          <w:numId w:val="3"/>
        </w:numPr>
        <w:spacing w:before="0" w:after="0"/>
        <w:ind w:left="709" w:hanging="360"/>
        <w:contextualSpacing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eastAsia="TimesNewRoman" w:cs="" w:ascii="Times New Roman" w:hAnsi="Times New Roman" w:cstheme="minorBidi"/>
          <w:color w:val="000000"/>
          <w:sz w:val="24"/>
          <w:szCs w:val="24"/>
          <w:highlight w:val="white"/>
        </w:rPr>
        <w:t>wyniku wyboru, w tym oceny w zakresie spełniania przez zadanie lokalnych kryteriów wyboru, albo</w:t>
      </w:r>
    </w:p>
    <w:p>
      <w:pPr>
        <w:pStyle w:val="ListParagraph"/>
        <w:numPr>
          <w:ilvl w:val="0"/>
          <w:numId w:val="3"/>
        </w:numPr>
        <w:spacing w:before="0" w:after="0"/>
        <w:ind w:left="709" w:hanging="360"/>
        <w:contextualSpacing/>
        <w:jc w:val="both"/>
        <w:rPr/>
      </w:pPr>
      <w:r>
        <w:rPr>
          <w:rFonts w:eastAsia="TimesNewRoman" w:cs="" w:ascii="Times New Roman" w:hAnsi="Times New Roman" w:cstheme="minorBidi"/>
          <w:color w:val="000000"/>
          <w:sz w:val="24"/>
          <w:szCs w:val="24"/>
          <w:highlight w:val="white"/>
        </w:rPr>
        <w:t>ustalonej kwoty wsparcia.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eastAsia="TimesNewRoman"/>
          <w:color w:val="365F91" w:themeColor="accent1" w:themeShade="bf"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 xml:space="preserve">Odwołanie wnosi się do LGD osobiście albo przez pełnomocnika albo przez osobę upoważnioną w terminie 7 dni kalendarzowych od dnia doręczenia wnioskodawcy informacji, </w:t>
        <w:br/>
        <w:t xml:space="preserve">o której mowa w ust. 3. </w:t>
      </w:r>
      <w:r>
        <w:rPr>
          <w:rFonts w:eastAsia="TimesNewRoman" w:ascii="Times New Roman" w:hAnsi="Times New Roman"/>
          <w:color w:val="000000" w:themeShade="bf"/>
          <w:sz w:val="24"/>
          <w:szCs w:val="24"/>
        </w:rPr>
        <w:t xml:space="preserve">W przypadku przekazania wnioskodawcy informacji </w:t>
      </w:r>
      <w:r>
        <w:rPr>
          <w:rFonts w:eastAsia="TimesNewRoman" w:ascii="Times New Roman" w:hAnsi="Times New Roman"/>
          <w:strike w:val="false"/>
          <w:dstrike w:val="false"/>
          <w:color w:val="000000" w:themeShade="bf"/>
          <w:sz w:val="24"/>
          <w:szCs w:val="24"/>
        </w:rPr>
        <w:t>drogą poczty elektronicznej,</w:t>
      </w:r>
      <w:r>
        <w:rPr>
          <w:rFonts w:eastAsia="TimesNewRoman" w:ascii="Times New Roman" w:hAnsi="Times New Roman"/>
          <w:color w:val="000000" w:themeShade="bf"/>
          <w:sz w:val="24"/>
          <w:szCs w:val="24"/>
        </w:rPr>
        <w:t xml:space="preserve"> termin na wniesienie odwołania liczony jest od dnia otrzymania przez LGD potwierdzenia odbioru wiadomości. 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Jedynym organem uprawnionym do rozpatrywania odwołania jest Rada LGD.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Odwołanie jest wnoszone w formie pisemnej i zawiera:</w:t>
      </w:r>
    </w:p>
    <w:p>
      <w:pPr>
        <w:pStyle w:val="ListParagraph"/>
        <w:numPr>
          <w:ilvl w:val="0"/>
          <w:numId w:val="24"/>
        </w:numPr>
        <w:spacing w:before="0" w:after="0"/>
        <w:ind w:left="709" w:hanging="360"/>
        <w:contextualSpacing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oznaczenie instytucji właściwej do rozpatrzenia odwołania;</w:t>
      </w:r>
    </w:p>
    <w:p>
      <w:pPr>
        <w:pStyle w:val="ListParagraph"/>
        <w:numPr>
          <w:ilvl w:val="0"/>
          <w:numId w:val="24"/>
        </w:numPr>
        <w:spacing w:before="0" w:after="0"/>
        <w:ind w:left="709" w:hanging="360"/>
        <w:contextualSpacing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oznaczenie wnioskodawcy;</w:t>
      </w:r>
    </w:p>
    <w:p>
      <w:pPr>
        <w:pStyle w:val="ListParagraph"/>
        <w:numPr>
          <w:ilvl w:val="0"/>
          <w:numId w:val="24"/>
        </w:numPr>
        <w:spacing w:before="0" w:after="0"/>
        <w:ind w:left="709" w:hanging="360"/>
        <w:contextualSpacing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 xml:space="preserve">indywidualne oznaczenie wniosku (znak sprawy) </w:t>
      </w:r>
    </w:p>
    <w:p>
      <w:pPr>
        <w:pStyle w:val="ListParagraph"/>
        <w:numPr>
          <w:ilvl w:val="0"/>
          <w:numId w:val="24"/>
        </w:numPr>
        <w:spacing w:before="0" w:after="0"/>
        <w:ind w:left="709" w:hanging="360"/>
        <w:contextualSpacing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 xml:space="preserve">wskazanie w jakim zakresie wnioskodawca nie zgadza się z oceną wstępną wraz </w:t>
        <w:br/>
        <w:t xml:space="preserve">z uzasadnieniem stanowiska wnioskodawcy, lub </w:t>
      </w:r>
    </w:p>
    <w:p>
      <w:pPr>
        <w:pStyle w:val="ListParagraph"/>
        <w:numPr>
          <w:ilvl w:val="0"/>
          <w:numId w:val="24"/>
        </w:numPr>
        <w:spacing w:before="0" w:after="0"/>
        <w:ind w:left="709" w:hanging="360"/>
        <w:contextualSpacing/>
        <w:jc w:val="both"/>
        <w:rPr>
          <w:color w:val="000000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wskazanie lokalnych kryteriów wyboru, z których oceną wnioskodawca się nie zgadza, wraz z uzasadnieniem, lub</w:t>
      </w:r>
    </w:p>
    <w:p>
      <w:pPr>
        <w:pStyle w:val="ListParagraph"/>
        <w:numPr>
          <w:ilvl w:val="0"/>
          <w:numId w:val="24"/>
        </w:numPr>
        <w:spacing w:before="0" w:after="0"/>
        <w:ind w:left="709" w:hanging="360"/>
        <w:contextualSpacing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 xml:space="preserve">wskazanie w jakim zakresie wnioskodawca nie zgadza się z ustaloną kwotą wsparcia, wraz </w:t>
        <w:br/>
        <w:t>z uzasadnieniem, lub</w:t>
      </w:r>
    </w:p>
    <w:p>
      <w:pPr>
        <w:pStyle w:val="ListParagraph"/>
        <w:numPr>
          <w:ilvl w:val="0"/>
          <w:numId w:val="24"/>
        </w:numPr>
        <w:spacing w:before="0" w:after="0"/>
        <w:ind w:left="709" w:hanging="360"/>
        <w:contextualSpacing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wskazanie zarzutów o charakterze proceduralnym w zakresie przeprowadzonej oceny, jeżeli zdaniem wnioskodawcy naruszenia takie miały miejsce, wraz z uzasadnieniem;</w:t>
      </w:r>
    </w:p>
    <w:p>
      <w:pPr>
        <w:pStyle w:val="ListParagraph"/>
        <w:numPr>
          <w:ilvl w:val="0"/>
          <w:numId w:val="24"/>
        </w:numPr>
        <w:spacing w:before="0" w:after="0"/>
        <w:ind w:left="709" w:hanging="360"/>
        <w:contextualSpacing/>
        <w:jc w:val="both"/>
        <w:rPr>
          <w:color w:val="000000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podpis wnioskodawcy lub osoby upoważnionej do jego reprezentowania, z załączeniem oryginału lub kopii dokumentu poświadczającego umocowanie takiej osoby do reprezentowania wnioskodawcy.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 w:eastAsia="TimesNew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etapie wnoszenia i rozpatrywania odwołania, wnioskodawca nie może składać dodatkowych dokumentów, których nie dołączył do wniosku na etapie jego składania, a które mogłyby rzutować na wynik oceny.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prawo wnioskodawcy do wniesienia odwołania nie wpływa negatywnie błędne pouczenie lub brak pouczenia, o którym mowa w ust. 3 pkt 5.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LGD w terminie 14 dni od dnia otrzymania przez LGD odwołania weryfikuje wyniki dokonanej przez siebie oceny w zakresie, który został wskazany w odwołaniu.</w:t>
      </w:r>
    </w:p>
    <w:p>
      <w:pPr>
        <w:pStyle w:val="ListParagraph"/>
        <w:numPr>
          <w:ilvl w:val="0"/>
          <w:numId w:val="2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Na podstawie wyników weryfikacji, o której mowa w ust. 11, Rada LGD:</w:t>
      </w:r>
    </w:p>
    <w:p>
      <w:pPr>
        <w:pStyle w:val="ListParagraph"/>
        <w:numPr>
          <w:ilvl w:val="0"/>
          <w:numId w:val="32"/>
        </w:numPr>
        <w:spacing w:before="0" w:after="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wprowadza stosowne zmiany na listach dotyczących oceny i wyboru zadań, o ile konieczność taka wynika z weryfikacji dokonanej oceny, albo</w:t>
      </w:r>
    </w:p>
    <w:p>
      <w:pPr>
        <w:pStyle w:val="ListParagraph"/>
        <w:numPr>
          <w:ilvl w:val="0"/>
          <w:numId w:val="32"/>
        </w:numPr>
        <w:spacing w:before="0" w:after="0"/>
        <w:ind w:left="709" w:hanging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sporządza stanowisko o braku podstaw do zmiany podjętego rozstrzygnięcia.</w:t>
      </w:r>
    </w:p>
    <w:p>
      <w:pPr>
        <w:pStyle w:val="ListParagraph"/>
        <w:numPr>
          <w:ilvl w:val="0"/>
          <w:numId w:val="33"/>
        </w:numPr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Czynności o których mowa w ust 12, Rada LGD zatwierdza w drodze uchwały.</w:t>
      </w:r>
    </w:p>
    <w:p>
      <w:pPr>
        <w:pStyle w:val="ListParagraph"/>
        <w:numPr>
          <w:ilvl w:val="0"/>
          <w:numId w:val="33"/>
        </w:numPr>
        <w:spacing w:before="0" w:after="0"/>
        <w:ind w:left="426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Jeżeli w wyniku uwzględnienia odwołania zadanie uzyskało pozytywną ocenę wstępną albo zadanie, który pierwotnie nie uzyskało wymaganej minimalnej ilości punktów, zostało umieszczony wśród zadań wybranych do dofinansowania, w stosunku do tego zadania przeprowadza się dalszą procedurę oceny, której zadanie to wcześniej nie podlegało. </w:t>
      </w:r>
    </w:p>
    <w:p>
      <w:pPr>
        <w:pStyle w:val="ListParagraph"/>
        <w:numPr>
          <w:ilvl w:val="0"/>
          <w:numId w:val="33"/>
        </w:numPr>
        <w:spacing w:before="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Biuro LGD informuje pisemnie wnioskodawców, którzy złożyli odwołanie o wynikach jego rozstrzygnięcia.</w:t>
      </w:r>
    </w:p>
    <w:p>
      <w:pPr>
        <w:pStyle w:val="ListParagraph"/>
        <w:numPr>
          <w:ilvl w:val="0"/>
          <w:numId w:val="33"/>
        </w:numPr>
        <w:spacing w:before="0" w:after="0"/>
        <w:ind w:left="425" w:hanging="425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Wnioskodawcy, których sytuacja zmieniła się na tyle, że ich wniosek w wyniku wniesionych odwołań nie mieści się w limicie dostępnych środków również zostają pisemnie poinformowani o zaistniałym fakcie.</w:t>
      </w:r>
    </w:p>
    <w:p>
      <w:pPr>
        <w:pStyle w:val="ListParagraph"/>
        <w:numPr>
          <w:ilvl w:val="0"/>
          <w:numId w:val="33"/>
        </w:numPr>
        <w:spacing w:before="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terminie 7 dni od dnia zakończenia procedury odwoławczej, LGD zamieszcza na swojej stronie internetowej zaktualizowane listy dotyczące oceny i wyboru zadań.</w:t>
      </w:r>
    </w:p>
    <w:p>
      <w:pPr>
        <w:pStyle w:val="ListParagraph"/>
        <w:numPr>
          <w:ilvl w:val="0"/>
          <w:numId w:val="33"/>
        </w:numPr>
        <w:spacing w:before="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Rada LGD pozostawia odwołanie bez rozpatrzenia, w przypadku gdy:</w:t>
      </w:r>
    </w:p>
    <w:p>
      <w:pPr>
        <w:pStyle w:val="ListParagraph"/>
        <w:numPr>
          <w:ilvl w:val="0"/>
          <w:numId w:val="34"/>
        </w:numPr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zostało wniesione po upływie terminu o którym mowa w ust 6, albo</w:t>
      </w:r>
    </w:p>
    <w:p>
      <w:pPr>
        <w:pStyle w:val="ListParagraph"/>
        <w:numPr>
          <w:ilvl w:val="0"/>
          <w:numId w:val="34"/>
        </w:numPr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zostało wniesione przez nieuprawniony podmiot, tzn. nie będący wnioskodawcą lub nie posiadający pełnomocnictwa lub upoważnienia do jego reprezentowania, albo</w:t>
      </w:r>
    </w:p>
    <w:p>
      <w:pPr>
        <w:pStyle w:val="ListParagraph"/>
        <w:numPr>
          <w:ilvl w:val="0"/>
          <w:numId w:val="34"/>
        </w:numPr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zostało wniesione bez wskazania, w jakim zakresie wnioskodawca nie zgadza się z oceną wstępną oraz wymaganego uzasadnienia, albo</w:t>
      </w:r>
    </w:p>
    <w:p>
      <w:pPr>
        <w:pStyle w:val="ListParagraph"/>
        <w:numPr>
          <w:ilvl w:val="0"/>
          <w:numId w:val="34"/>
        </w:numPr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zostało wniesione bez wskazania kryteriów wyboru zadania, z których oceną wnioskodawca się nie zgadza oraz wymaganego uzasadnienia, albo</w:t>
      </w:r>
    </w:p>
    <w:p>
      <w:pPr>
        <w:pStyle w:val="ListParagraph"/>
        <w:numPr>
          <w:ilvl w:val="0"/>
          <w:numId w:val="34"/>
        </w:numPr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zostało wniesione bez wskazania</w:t>
      </w:r>
      <w:r>
        <w:rPr>
          <w:rFonts w:eastAsia="TimesNewRoman" w:ascii="Times New Roman" w:hAnsi="Times New Roman"/>
          <w:color w:val="000000"/>
          <w:sz w:val="24"/>
          <w:szCs w:val="24"/>
        </w:rPr>
        <w:t xml:space="preserve"> w jakim zakresie wnioskodawca nie zgadza się z ustaloną kwotą wsparcia oraz wymaganego uzasadnienia, albo</w:t>
      </w:r>
    </w:p>
    <w:p>
      <w:pPr>
        <w:pStyle w:val="ListParagraph"/>
        <w:numPr>
          <w:ilvl w:val="0"/>
          <w:numId w:val="34"/>
        </w:numPr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zostało wniesione bez wskazania naruszeń o charakterze proceduralnym, które zdaniem wnioskodawcy miały miejsce podczas przeprowadzonej oceny oraz wymaganego uzasadnienia, albo</w:t>
      </w:r>
    </w:p>
    <w:p>
      <w:pPr>
        <w:pStyle w:val="ListParagraph"/>
        <w:numPr>
          <w:ilvl w:val="0"/>
          <w:numId w:val="34"/>
        </w:numPr>
        <w:ind w:left="720" w:hanging="29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nie zawiera innych wymaganych elementów, o których mowa w ust 8.  </w:t>
      </w:r>
    </w:p>
    <w:p>
      <w:pPr>
        <w:pStyle w:val="ListParagraph"/>
        <w:numPr>
          <w:ilvl w:val="0"/>
          <w:numId w:val="33"/>
        </w:numPr>
        <w:spacing w:before="0" w:after="0"/>
        <w:ind w:left="425" w:hanging="425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Decyzja Rady LGD jest ostateczna.</w:t>
      </w:r>
    </w:p>
    <w:p>
      <w:pPr>
        <w:pStyle w:val="Normal"/>
        <w:spacing w:lineRule="auto" w:line="259"/>
        <w:ind w:left="0" w:hanging="0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>
        <w:rPr>
          <w:rFonts w:ascii="Times New Roman" w:hAnsi="Times New Roman"/>
          <w:strike/>
          <w:color w:val="000000"/>
          <w:sz w:val="24"/>
          <w:szCs w:val="24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259"/>
        <w:ind w:left="0" w:hanging="2268"/>
        <w:jc w:val="both"/>
        <w:rPr>
          <w:rFonts w:ascii="Times New Roman" w:hAnsi="Times New Roman" w:eastAsia="TimesNewRoman" w:cs="Times New Roman"/>
          <w:b/>
          <w:b/>
          <w:color w:val="000000"/>
          <w:sz w:val="24"/>
          <w:szCs w:val="24"/>
          <w:u w:val="single"/>
        </w:rPr>
      </w:pPr>
      <w:r>
        <w:rPr>
          <w:rFonts w:eastAsia="TimesNewRoman" w:cs="Times New Roman" w:ascii="Times New Roman" w:hAnsi="Times New Roman"/>
          <w:b/>
          <w:color w:val="000000"/>
          <w:sz w:val="24"/>
          <w:szCs w:val="24"/>
          <w:u w:val="single"/>
        </w:rPr>
      </w:r>
    </w:p>
    <w:p>
      <w:pPr>
        <w:pStyle w:val="Normal"/>
        <w:spacing w:lineRule="auto" w:line="276"/>
        <w:ind w:left="0" w:hanging="0"/>
        <w:rPr>
          <w:color w:val="000000"/>
        </w:rPr>
      </w:pPr>
      <w:r>
        <w:rPr>
          <w:rFonts w:eastAsia="TimesNewRoman" w:cs="Times New Roman" w:ascii="Times New Roman" w:hAnsi="Times New Roman"/>
          <w:b/>
          <w:color w:val="000000"/>
          <w:sz w:val="24"/>
          <w:szCs w:val="24"/>
          <w:u w:val="single"/>
        </w:rPr>
        <w:t xml:space="preserve">XIV. Nabór uzupełniający oraz </w:t>
      </w: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</w:rPr>
        <w:t>odstąpienie od konkursu</w:t>
      </w:r>
    </w:p>
    <w:p>
      <w:pPr>
        <w:pStyle w:val="ListParagraph"/>
        <w:numPr>
          <w:ilvl w:val="0"/>
          <w:numId w:val="35"/>
        </w:numPr>
        <w:spacing w:before="0" w:after="0"/>
        <w:ind w:left="426" w:hanging="426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W przypadku, gdy wnioski złożone w ramach danego naboru o powierzenie grantów nie pozwalają na osiągnięcie celów projektu grantowego i wskaźników jego realizacji, LGD może ogłosić dodatkowy nabór uzupełniający w ramach danego projektu grantowego lub odstąpić od konkursu. </w:t>
      </w:r>
    </w:p>
    <w:p>
      <w:pPr>
        <w:pStyle w:val="ListParagraph"/>
        <w:numPr>
          <w:ilvl w:val="0"/>
          <w:numId w:val="35"/>
        </w:numPr>
        <w:spacing w:before="0" w:after="0"/>
        <w:ind w:left="426" w:hanging="426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LGD może ogłosić dodatkowy nabór uzupełniający w ramach danego projektu grantowego lub odstąpić od konkursu również w sytuacji, gdy Zarząd Województwa negatywnie oceni przeprowadzony nabór wniosków o powierzenie grantów.</w:t>
      </w:r>
    </w:p>
    <w:p>
      <w:pPr>
        <w:pStyle w:val="ListParagraph"/>
        <w:numPr>
          <w:ilvl w:val="0"/>
          <w:numId w:val="35"/>
        </w:numPr>
        <w:spacing w:before="0" w:after="0"/>
        <w:ind w:left="426" w:hanging="426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Informację o odstąpieniu od konkursu o powierzenie grantów wraz z podaniem przyczyny odstąpienia, LGD zamieszcza na swojej stronie internetowej w terminie nie dłuższym niż 7 dni od dnia odstąpienia od konkursu.</w:t>
      </w:r>
    </w:p>
    <w:p>
      <w:pPr>
        <w:pStyle w:val="ListParagraph"/>
        <w:numPr>
          <w:ilvl w:val="0"/>
          <w:numId w:val="35"/>
        </w:numPr>
        <w:spacing w:before="0" w:after="0"/>
        <w:ind w:left="425" w:hanging="425"/>
        <w:contextualSpacing/>
        <w:jc w:val="both"/>
        <w:rPr>
          <w:rFonts w:ascii="Times New Roman" w:hAnsi="Times New Roman" w:eastAsia="Times New Roman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 xml:space="preserve">W przypadku odstąpienia od konkursu o powierzenie grantów, LGD podejmuje niezbędne kroki i ponownie ogłasza otwarty nabór o powierzenie grantów w ramach danego projektu grantowego. </w:t>
      </w:r>
    </w:p>
    <w:p>
      <w:pPr>
        <w:pStyle w:val="Normal"/>
        <w:spacing w:lineRule="auto" w:line="276"/>
        <w:ind w:left="0" w:hanging="0"/>
        <w:jc w:val="both"/>
        <w:rPr>
          <w:rFonts w:ascii="Times New Roman" w:hAnsi="Times New Roman" w:eastAsia="TimesNewRoman"/>
          <w:color w:val="000000"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ind w:left="0" w:hanging="0"/>
        <w:jc w:val="both"/>
        <w:rPr>
          <w:rFonts w:ascii="Times New Roman" w:hAnsi="Times New Roman" w:eastAsia="TimesNewRoman" w:cs="Times New Roman"/>
          <w:b/>
          <w:b/>
          <w:color w:val="000000"/>
          <w:sz w:val="24"/>
          <w:szCs w:val="24"/>
          <w:u w:val="single"/>
        </w:rPr>
      </w:pPr>
      <w:r>
        <w:rPr>
          <w:rFonts w:eastAsia="TimesNewRoman" w:cs="Times New Roman" w:ascii="Times New Roman" w:hAnsi="Times New Roman"/>
          <w:b/>
          <w:color w:val="000000"/>
          <w:sz w:val="24"/>
          <w:szCs w:val="24"/>
          <w:u w:val="single"/>
        </w:rPr>
      </w:r>
    </w:p>
    <w:p>
      <w:pPr>
        <w:pStyle w:val="Normal"/>
        <w:spacing w:lineRule="auto" w:line="276"/>
        <w:ind w:left="0" w:hanging="0"/>
        <w:jc w:val="both"/>
        <w:rPr>
          <w:color w:val="000000"/>
        </w:rPr>
      </w:pPr>
      <w:r>
        <w:rPr>
          <w:rFonts w:eastAsia="TimesNewRoman" w:cs="Times New Roman" w:ascii="Times New Roman" w:hAnsi="Times New Roman"/>
          <w:b/>
          <w:color w:val="000000"/>
          <w:sz w:val="24"/>
          <w:szCs w:val="24"/>
          <w:u w:val="single"/>
        </w:rPr>
        <w:t>XV. Umowa o powierzenie grantu</w:t>
      </w:r>
    </w:p>
    <w:p>
      <w:pPr>
        <w:pStyle w:val="ListParagraph"/>
        <w:numPr>
          <w:ilvl w:val="0"/>
          <w:numId w:val="5"/>
        </w:numPr>
        <w:ind w:left="426" w:hanging="426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LGD refunduje grantobiorcom środki finansowe na realizację zadań służących osiągnięciu celu projektu grantowego, zgodnie z postanowieniami umów o powierzenie grantu.</w:t>
      </w:r>
    </w:p>
    <w:p>
      <w:pPr>
        <w:pStyle w:val="ListParagraph"/>
        <w:numPr>
          <w:ilvl w:val="0"/>
          <w:numId w:val="5"/>
        </w:numPr>
        <w:tabs>
          <w:tab w:val="left" w:pos="2268" w:leader="none"/>
        </w:tabs>
        <w:ind w:left="426" w:hanging="426"/>
        <w:jc w:val="both"/>
        <w:rPr>
          <w:color w:val="000000"/>
        </w:rPr>
      </w:pPr>
      <w:r>
        <w:rPr>
          <w:rFonts w:ascii="Times New Roman" w:hAnsi="Times New Roman"/>
          <w:strike w:val="false"/>
          <w:dstrike w:val="false"/>
          <w:color w:val="000000"/>
          <w:sz w:val="24"/>
          <w:szCs w:val="24"/>
          <w:u w:val="none"/>
        </w:rPr>
        <w:t>Biuro</w:t>
      </w:r>
      <w:r>
        <w:rPr>
          <w:rFonts w:ascii="Times New Roman" w:hAnsi="Times New Roman"/>
          <w:strike w:val="false"/>
          <w:dstrike w:val="false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LGD po dokonaniu wyboru informuje grantobiorców, że ich wniosek został wybrany do realizacji w ramach projektu grantowego, a podpisanie umowy o powierzenie grantu nastąpi po zawarciu przez LGD umowy o przyznaniu pomocy z Zarządem Województwa, z tym, że ostateczna kwota i zakres grantu mogą ulec zmianie (kwota może być zmniejszona</w:t>
      </w:r>
      <w:r>
        <w:rPr>
          <w:rFonts w:ascii="Times New Roman" w:hAnsi="Times New Roman"/>
          <w:color w:val="000000"/>
        </w:rPr>
        <w:t>).</w:t>
      </w:r>
    </w:p>
    <w:p>
      <w:pPr>
        <w:pStyle w:val="ListParagraph"/>
        <w:numPr>
          <w:ilvl w:val="0"/>
          <w:numId w:val="5"/>
        </w:numPr>
        <w:spacing w:before="0" w:after="0"/>
        <w:ind w:left="426" w:hanging="426"/>
        <w:contextualSpacing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 zawarciu umowy o przyznaniu pomocy z Zarządem Województwa, biuro LGD może wezwać grantobiorców, których wnioski zostały wybrane do dofinansowania i mieszczą się w limicie dostępnych środków wskazanym w ogłoszeniu o naborze, do aktualizacji wniosku, usunięcia braków lub omyłek oraz dostarczenia wymaganych do podpisania umowy o powierzenie grantu dokumentów w terminie 7 dni od dnia wezwania.</w:t>
      </w:r>
    </w:p>
    <w:p>
      <w:pPr>
        <w:pStyle w:val="ListParagraph"/>
        <w:numPr>
          <w:ilvl w:val="0"/>
          <w:numId w:val="5"/>
        </w:numPr>
        <w:spacing w:before="0" w:after="0"/>
        <w:ind w:left="426" w:hanging="426"/>
        <w:contextualSpacing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Dochowanie czynności, o których mowa w ust 3, w wyznaczonym terminie stanowi warunek podpisania umowy.</w:t>
      </w:r>
    </w:p>
    <w:p>
      <w:pPr>
        <w:pStyle w:val="ListParagraph"/>
        <w:numPr>
          <w:ilvl w:val="0"/>
          <w:numId w:val="5"/>
        </w:numPr>
        <w:ind w:left="426" w:hanging="426"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przypadku, gdy czynności,o których mowa w ust 3, nie zostały dochowane w wyznaczonym terminie, LGD:</w:t>
      </w:r>
    </w:p>
    <w:p>
      <w:pPr>
        <w:pStyle w:val="ListParagraph"/>
        <w:numPr>
          <w:ilvl w:val="0"/>
          <w:numId w:val="39"/>
        </w:numPr>
        <w:ind w:left="567" w:hanging="284"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informuje podmiot ubiegający się o wsparcie o odmowie udzielenia tego wsparcia;</w:t>
      </w:r>
    </w:p>
    <w:p>
      <w:pPr>
        <w:pStyle w:val="ListParagraph"/>
        <w:numPr>
          <w:ilvl w:val="0"/>
          <w:numId w:val="39"/>
        </w:numPr>
        <w:ind w:left="567" w:hanging="284"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 xml:space="preserve">kieruje wezwanie do kolejnego na liście grantobiorcy, jeżeli kwota uwolnionych środków pozwala na podpisanie umowy o powierzenie grantu z tym grantobiorcą.  </w:t>
      </w:r>
    </w:p>
    <w:p>
      <w:pPr>
        <w:pStyle w:val="ListParagraph"/>
        <w:numPr>
          <w:ilvl w:val="0"/>
          <w:numId w:val="5"/>
        </w:numPr>
        <w:spacing w:before="0" w:after="0"/>
        <w:ind w:left="426" w:hanging="426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Umowa o powierzenie grantu podpisywana jest przez osoby upoważnione do reprezentowania grantobiorcy w miejscu i terminie wskazanym przez LGD.</w:t>
      </w:r>
    </w:p>
    <w:p>
      <w:pPr>
        <w:pStyle w:val="ListParagraph"/>
        <w:numPr>
          <w:ilvl w:val="0"/>
          <w:numId w:val="5"/>
        </w:numPr>
        <w:spacing w:before="0" w:after="0"/>
        <w:ind w:left="426" w:hanging="426"/>
        <w:contextualSpacing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Umowa o powierzenie grantu, której wzór stanowi załącznik nr 8 niniejszych Procedur określa w szczególności:</w:t>
      </w:r>
    </w:p>
    <w:p>
      <w:pPr>
        <w:pStyle w:val="ListParagraph"/>
        <w:numPr>
          <w:ilvl w:val="0"/>
          <w:numId w:val="6"/>
        </w:numPr>
        <w:tabs>
          <w:tab w:val="left" w:pos="709" w:leader="none"/>
        </w:tabs>
        <w:ind w:left="567" w:hanging="426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oznaczenie stron;</w:t>
      </w:r>
    </w:p>
    <w:p>
      <w:pPr>
        <w:pStyle w:val="ListParagraph"/>
        <w:numPr>
          <w:ilvl w:val="0"/>
          <w:numId w:val="6"/>
        </w:numPr>
        <w:ind w:left="567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podstawę prawną sporządzenia umowy o powierzenie grantu;</w:t>
      </w:r>
    </w:p>
    <w:p>
      <w:pPr>
        <w:pStyle w:val="ListParagraph"/>
        <w:numPr>
          <w:ilvl w:val="0"/>
          <w:numId w:val="6"/>
        </w:numPr>
        <w:tabs>
          <w:tab w:val="left" w:pos="709" w:leader="none"/>
        </w:tabs>
        <w:ind w:left="567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postanowienia ogólne</w:t>
      </w:r>
    </w:p>
    <w:p>
      <w:pPr>
        <w:pStyle w:val="ListParagraph"/>
        <w:numPr>
          <w:ilvl w:val="0"/>
          <w:numId w:val="6"/>
        </w:numPr>
        <w:tabs>
          <w:tab w:val="left" w:pos="709" w:leader="none"/>
        </w:tabs>
        <w:ind w:left="567" w:hanging="426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cele realizacji zadania, na który udzielono grant i wskaźniki, jakie mają być osiągnięte w wyniku realizacji zadania;</w:t>
      </w:r>
    </w:p>
    <w:p>
      <w:pPr>
        <w:pStyle w:val="ListParagraph"/>
        <w:numPr>
          <w:ilvl w:val="0"/>
          <w:numId w:val="6"/>
        </w:numPr>
        <w:tabs>
          <w:tab w:val="left" w:pos="709" w:leader="none"/>
        </w:tabs>
        <w:ind w:left="567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miejsce i czas realizacji zadania;</w:t>
      </w:r>
    </w:p>
    <w:p>
      <w:pPr>
        <w:pStyle w:val="ListParagraph"/>
        <w:numPr>
          <w:ilvl w:val="0"/>
          <w:numId w:val="6"/>
        </w:numPr>
        <w:tabs>
          <w:tab w:val="left" w:pos="709" w:leader="none"/>
        </w:tabs>
        <w:ind w:left="567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zadania grantobiorcy;</w:t>
      </w:r>
    </w:p>
    <w:p>
      <w:pPr>
        <w:pStyle w:val="ListParagraph"/>
        <w:numPr>
          <w:ilvl w:val="0"/>
          <w:numId w:val="6"/>
        </w:numPr>
        <w:tabs>
          <w:tab w:val="left" w:pos="709" w:leader="none"/>
        </w:tabs>
        <w:ind w:left="567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kwotę grantu i wkładu własnego;</w:t>
      </w:r>
    </w:p>
    <w:p>
      <w:pPr>
        <w:pStyle w:val="ListParagraph"/>
        <w:numPr>
          <w:ilvl w:val="0"/>
          <w:numId w:val="6"/>
        </w:numPr>
        <w:tabs>
          <w:tab w:val="left" w:pos="709" w:leader="none"/>
        </w:tabs>
        <w:ind w:left="567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zasady refundacji grantów;</w:t>
      </w:r>
    </w:p>
    <w:p>
      <w:pPr>
        <w:pStyle w:val="ListParagraph"/>
        <w:numPr>
          <w:ilvl w:val="0"/>
          <w:numId w:val="6"/>
        </w:numPr>
        <w:tabs>
          <w:tab w:val="left" w:pos="709" w:leader="none"/>
        </w:tabs>
        <w:ind w:left="567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zasady realizacji i rozliczania grantów, w szczególności obejmujące rodzaj i tryb przekazywania przez grantobiorcę dokumentacji związanej z realizacją zadania, warunki i dokumenty potrzebne do rozliczenia grantu, zasady przedkładania i przechowywania faktur oraz dokumentów o równoważnej wartości dowodowej wystawionych na grantobiorców, dokumentujących poniesienie przez grantobiorców wydatków związanych z grantem oraz dowodów zapłaty;</w:t>
      </w:r>
    </w:p>
    <w:p>
      <w:pPr>
        <w:pStyle w:val="ListParagraph"/>
        <w:numPr>
          <w:ilvl w:val="0"/>
          <w:numId w:val="6"/>
        </w:numPr>
        <w:tabs>
          <w:tab w:val="left" w:pos="709" w:leader="none"/>
        </w:tabs>
        <w:ind w:left="567" w:hanging="426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sposób i terminy wezwania do usunięcia braków lub złożenia wyjaśnień na etapie rozliczenia grantu;</w:t>
      </w:r>
    </w:p>
    <w:p>
      <w:pPr>
        <w:pStyle w:val="ListParagraph"/>
        <w:numPr>
          <w:ilvl w:val="0"/>
          <w:numId w:val="6"/>
        </w:numPr>
        <w:tabs>
          <w:tab w:val="left" w:pos="709" w:leader="none"/>
        </w:tabs>
        <w:ind w:left="567" w:hanging="426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zasady oceny realizacji grantu oraz zasady przeprowadzania kontroli przez LGD, również w okresie jego trwałości;</w:t>
      </w:r>
    </w:p>
    <w:p>
      <w:pPr>
        <w:pStyle w:val="ListParagraph"/>
        <w:numPr>
          <w:ilvl w:val="0"/>
          <w:numId w:val="6"/>
        </w:numPr>
        <w:tabs>
          <w:tab w:val="left" w:pos="709" w:leader="none"/>
        </w:tabs>
        <w:ind w:left="567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zobowiązania grantobiorcy,z uwzględnieniem zapewnienia trwałości grantu, zgodnie z art. 71 ust. 1 rozporządzenia nr 1303/2013 oraz obowiązku przechowywania dokumentacji, a także gromadzenia i przechowywania dokumentów dotyczących zadania, na które udzielany jest grant oraz udostępniania informacji i dokumentów niezbędnych do przeprowadzenia kontroli, monitoringu i ewaluacji zadania, na które udzielany jest grant, oraz umożliwienia przeprowadzenia kontroli uprawnionym podmiotom, a także zobowiązania wynikające </w:t>
        <w:br/>
        <w:t>z rozporządzenia LSR;</w:t>
      </w:r>
    </w:p>
    <w:p>
      <w:pPr>
        <w:pStyle w:val="ListParagraph"/>
        <w:numPr>
          <w:ilvl w:val="0"/>
          <w:numId w:val="6"/>
        </w:numPr>
        <w:tabs>
          <w:tab w:val="left" w:pos="709" w:leader="none"/>
        </w:tabs>
        <w:ind w:left="567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obowiązki i tryb udostępniania informacji uprawnionym podmiotom w okresie realizacji </w:t>
        <w:br/>
        <w:t>i trwałości projektu grantowego;</w:t>
      </w:r>
    </w:p>
    <w:p>
      <w:pPr>
        <w:pStyle w:val="ListParagraph"/>
        <w:numPr>
          <w:ilvl w:val="0"/>
          <w:numId w:val="6"/>
        </w:numPr>
        <w:tabs>
          <w:tab w:val="left" w:pos="709" w:leader="none"/>
        </w:tabs>
        <w:ind w:left="567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zakres i tryb składania sprawozdania z realizacji zadania, również w okresie trwałości operacji;</w:t>
      </w:r>
    </w:p>
    <w:p>
      <w:pPr>
        <w:pStyle w:val="ListParagraph"/>
        <w:numPr>
          <w:ilvl w:val="0"/>
          <w:numId w:val="6"/>
        </w:numPr>
        <w:tabs>
          <w:tab w:val="left" w:pos="709" w:leader="none"/>
        </w:tabs>
        <w:ind w:left="567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zakres kar związanych z niewykonaniem przez grantobiorcę zobowiązań;</w:t>
      </w:r>
    </w:p>
    <w:p>
      <w:pPr>
        <w:pStyle w:val="ListParagraph"/>
        <w:numPr>
          <w:ilvl w:val="0"/>
          <w:numId w:val="6"/>
        </w:numPr>
        <w:tabs>
          <w:tab w:val="left" w:pos="709" w:leader="none"/>
        </w:tabs>
        <w:ind w:left="567" w:hanging="426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numer rachunku bankowego grantobiorcy, na który będzie przekazywany grant;</w:t>
      </w:r>
    </w:p>
    <w:p>
      <w:pPr>
        <w:pStyle w:val="ListParagraph"/>
        <w:numPr>
          <w:ilvl w:val="0"/>
          <w:numId w:val="6"/>
        </w:numPr>
        <w:tabs>
          <w:tab w:val="left" w:pos="709" w:leader="none"/>
        </w:tabs>
        <w:ind w:left="567" w:hanging="426"/>
        <w:jc w:val="both"/>
        <w:rPr>
          <w:color w:val="0000CC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formę zabezpieczenia wykonania zobowiązań umownych,</w:t>
      </w:r>
    </w:p>
    <w:p>
      <w:pPr>
        <w:pStyle w:val="ListParagraph"/>
        <w:numPr>
          <w:ilvl w:val="0"/>
          <w:numId w:val="6"/>
        </w:numPr>
        <w:tabs>
          <w:tab w:val="left" w:pos="709" w:leader="none"/>
        </w:tabs>
        <w:ind w:left="567" w:hanging="426"/>
        <w:jc w:val="both"/>
        <w:rPr>
          <w:color w:val="0000CC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zobowiązania do zwrotu grantu w przypadku wykorzystania go niezgodnie z celami projektu grantowego oraz zasady odzyskiwania środków finansowych w przypadku niewywiązania się grantobiorcy z warunków umowy.</w:t>
      </w:r>
    </w:p>
    <w:p>
      <w:pPr>
        <w:pStyle w:val="ListParagraph"/>
        <w:numPr>
          <w:ilvl w:val="0"/>
          <w:numId w:val="5"/>
        </w:numPr>
        <w:tabs>
          <w:tab w:val="left" w:pos="709" w:leader="none"/>
        </w:tabs>
        <w:ind w:left="426" w:hanging="426"/>
        <w:jc w:val="both"/>
        <w:rPr>
          <w:color w:val="000000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Załącznikiem do umowy o powierzenie grantu jest złożony przez grantobiorcę wniosek </w:t>
        <w:br/>
        <w:t>o powierzenie grantu wraz z załącznikami.</w:t>
      </w:r>
    </w:p>
    <w:p>
      <w:pPr>
        <w:pStyle w:val="ListParagraph"/>
        <w:numPr>
          <w:ilvl w:val="0"/>
          <w:numId w:val="5"/>
        </w:numPr>
        <w:tabs>
          <w:tab w:val="left" w:pos="709" w:leader="none"/>
        </w:tabs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 przypadku, gdy:</w:t>
      </w:r>
    </w:p>
    <w:p>
      <w:pPr>
        <w:pStyle w:val="ListParagraph"/>
        <w:numPr>
          <w:ilvl w:val="0"/>
          <w:numId w:val="36"/>
        </w:numPr>
        <w:spacing w:before="0" w:after="0"/>
        <w:ind w:left="567" w:hanging="426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LGD odmówiła podpisania umowy o powierzenie grantu grantobiorcy, którego zadanie zostało wybrane do dofinansowania i mieściło się w limicie środków wskazanym w ogłoszeniu </w:t>
        <w:br/>
        <w:t>o naborze,albo</w:t>
      </w:r>
    </w:p>
    <w:p>
      <w:pPr>
        <w:pStyle w:val="ListParagraph"/>
        <w:numPr>
          <w:ilvl w:val="0"/>
          <w:numId w:val="36"/>
        </w:numPr>
        <w:spacing w:before="0" w:after="0"/>
        <w:ind w:left="567" w:hanging="426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grantobiorca, którego zadanie zostało wybrane do dofinansowania i mieściło się w limicie środków wskazanym w ogłoszeniu o naborze, odmówił podpisania umowy o powierzenie grantu, albo</w:t>
      </w:r>
    </w:p>
    <w:p>
      <w:pPr>
        <w:pStyle w:val="ListParagraph"/>
        <w:numPr>
          <w:ilvl w:val="0"/>
          <w:numId w:val="36"/>
        </w:numPr>
        <w:spacing w:before="0" w:after="0"/>
        <w:ind w:left="567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powstały oszczędności w ramach realizacji przez grantobiorców zadań objętych umowami </w:t>
        <w:br/>
        <w:t>o powierzenie grantów, albo</w:t>
      </w:r>
    </w:p>
    <w:p>
      <w:pPr>
        <w:pStyle w:val="ListParagraph"/>
        <w:numPr>
          <w:ilvl w:val="0"/>
          <w:numId w:val="36"/>
        </w:numPr>
        <w:spacing w:before="0" w:after="200"/>
        <w:ind w:left="567" w:hanging="426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rozwiązana została z grantobiorcą umowa o powierzenie grantu,</w:t>
      </w:r>
    </w:p>
    <w:p>
      <w:pPr>
        <w:pStyle w:val="ListParagraph"/>
        <w:numPr>
          <w:ilvl w:val="0"/>
          <w:numId w:val="0"/>
        </w:numPr>
        <w:spacing w:before="0" w:after="200"/>
        <w:ind w:left="861" w:hanging="0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- umowa o powierzenie grantu może zostać podpisana z grantobiorcą, którego zadanie zostało wybrany do dofinansowania, jednak pierwotnie nie mieściło się w limicie środków wskazanym w ogłoszeniu o naborze, o ile kwota uwolnionych środków na to pozwala.</w:t>
      </w:r>
    </w:p>
    <w:p>
      <w:pPr>
        <w:pStyle w:val="ListParagraph"/>
        <w:numPr>
          <w:ilvl w:val="0"/>
          <w:numId w:val="5"/>
        </w:numPr>
        <w:spacing w:before="0" w:after="0"/>
        <w:ind w:left="426" w:hanging="426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trakcie realizacji zadania objętego umową o powierzenie grantu – o ile zajdzie taka konieczność – grantobiorca może się zwrócić do LGD o zmianę umowy. W tym celu grantobiorca występuje z pismem do LGD wskazując zakres planowanych zmian. </w:t>
      </w:r>
    </w:p>
    <w:p>
      <w:pPr>
        <w:pStyle w:val="ListParagraph"/>
        <w:numPr>
          <w:ilvl w:val="0"/>
          <w:numId w:val="5"/>
        </w:numPr>
        <w:spacing w:before="0" w:after="0"/>
        <w:ind w:left="426" w:hanging="426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 terminie 14 dni od złożenia pisma LGD informuje grantobiorcę o swojej decyzji </w:t>
        <w:br/>
        <w:t>w przedmiocie zmiany umowy. W przypadku, gdy LGD wyraziła zgodę na zmianę umowy, grantobiorca dokonuje zmian we wniosku.</w:t>
      </w:r>
    </w:p>
    <w:p>
      <w:pPr>
        <w:pStyle w:val="ListParagraph"/>
        <w:numPr>
          <w:ilvl w:val="0"/>
          <w:numId w:val="5"/>
        </w:numPr>
        <w:spacing w:before="0" w:after="0"/>
        <w:ind w:left="426" w:hanging="426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Zmiana umowy wymaga pisemnego aneksu i jest dokonywana na warunkach określonych </w:t>
        <w:br/>
        <w:t>w umowie o powierzenie grantu.</w:t>
      </w:r>
    </w:p>
    <w:p>
      <w:pPr>
        <w:pStyle w:val="Normal"/>
        <w:spacing w:lineRule="auto" w:line="276"/>
        <w:ind w:left="0" w:hanging="0"/>
        <w:rPr>
          <w:rFonts w:ascii="Times New Roman" w:hAnsi="Times New Roman" w:cs="Times New Roman"/>
          <w:b/>
          <w:b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</w:rPr>
      </w:r>
    </w:p>
    <w:p>
      <w:pPr>
        <w:pStyle w:val="Normal"/>
        <w:spacing w:lineRule="auto" w:line="276"/>
        <w:ind w:left="0" w:hanging="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</w:rPr>
        <w:t>XVI. Rozliczenie realizacji zadań przez grantobiorców</w:t>
      </w:r>
    </w:p>
    <w:p>
      <w:pPr>
        <w:pStyle w:val="ListParagraph"/>
        <w:numPr>
          <w:ilvl w:val="0"/>
          <w:numId w:val="37"/>
        </w:numPr>
        <w:spacing w:before="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Grantobiorca zobowiązany jest do prowadzenia dokumentacji finansowo-księgowej związanej z wydatkami ponoszonymi w ramach realizacji zadania. </w:t>
      </w:r>
    </w:p>
    <w:p>
      <w:pPr>
        <w:pStyle w:val="ListParagraph"/>
        <w:numPr>
          <w:ilvl w:val="0"/>
          <w:numId w:val="37"/>
        </w:numPr>
        <w:spacing w:before="0" w:after="0"/>
        <w:ind w:left="425" w:hanging="425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Grantobiorca zobowiązany jest do prowadzenia na potrzeby realizacji i rozliczenia zadania odrębnego systemu rachunkowości umożliwiającego identyfikację wszystkich zdarzeń związanych z realizacją zadania albo wykorzystywania do ich identyfikacji odpowiedniego kodu rachunkowego. Wyodrębnienie odbywa się w ramach ksiąg rachunkowych lub poprzez prowadzenie zestawienia faktur i równorzędnych dokumentów księgowych, jeżeli grantobiorca nie jest zobowiązany do prowadzenia ksiąg rachunkowych.</w:t>
      </w:r>
    </w:p>
    <w:p>
      <w:pPr>
        <w:pStyle w:val="ListParagraph"/>
        <w:numPr>
          <w:ilvl w:val="0"/>
          <w:numId w:val="37"/>
        </w:numPr>
        <w:spacing w:before="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Koszty kwalifikowalne w ramach realizacji zadania są zwracane, jeśli zostały poniesione od dnia, w którym została zawarta z grantobiorcą umowa o powierzenie grantu, a w przypadku kosztów ogólnych od dnia 1 stycznia 2014 roku.</w:t>
      </w:r>
    </w:p>
    <w:p>
      <w:pPr>
        <w:pStyle w:val="ListParagraph"/>
        <w:numPr>
          <w:ilvl w:val="0"/>
          <w:numId w:val="37"/>
        </w:numPr>
        <w:spacing w:before="0" w:after="0"/>
        <w:ind w:left="425" w:hanging="425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Koszty poniesione w ramach realizacji zadania są zwracane grantobiorcy, jeżeli zostały poniesione zgodnie z warunkami określonymi w przepisach prawa i w umowie o powierzenie grantu, na podstawie prawidłowo wystawionej i opisanej faktury lub dokumentu księgowego o równoważnej wartości dowodowej.</w:t>
      </w:r>
    </w:p>
    <w:p>
      <w:pPr>
        <w:pStyle w:val="ListParagraph"/>
        <w:numPr>
          <w:ilvl w:val="0"/>
          <w:numId w:val="37"/>
        </w:numPr>
        <w:spacing w:before="0" w:after="0"/>
        <w:ind w:left="425" w:hanging="426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Dokumenty księgowe przedstawiane do refundacji powinny odpowiadać warunkom, o których mowa w ustawie z dnia 29.09.1994 r. o rachunkowości, a także powinny zawierać na odwrocie dokumentu opis wskazujący na to, że wydatek został poniesiony w ramach realizacji zadania ze wskazaniem daty i numeru umowy o powierzenie grantu, zadania, którego dokument dotyczy,</w:t>
        <w:br/>
        <w:t xml:space="preserve"> a także z wyszczególnieniem, w jakim zakresie wydatek został pokryty z kwoty otrzymanego grantu, a w jakim ze środków własnych – jeżeli grantobiorca wnosi wkład własny. </w:t>
      </w:r>
    </w:p>
    <w:p>
      <w:pPr>
        <w:pStyle w:val="ListParagraph"/>
        <w:numPr>
          <w:ilvl w:val="0"/>
          <w:numId w:val="37"/>
        </w:numPr>
        <w:spacing w:before="0" w:after="0"/>
        <w:ind w:left="425" w:hanging="426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Grantobiorca ponosi wydatki w ramach realizacji zadania w formie rozliczenia pieniężnego,</w:t>
        <w:br/>
        <w:t xml:space="preserve"> a w przypadku transakcji, której wartość, bez względu na liczbę wynikających z niej płatności, przekracza 1.000 zł – w formie rozliczenia bezgotówkowego. </w:t>
      </w:r>
    </w:p>
    <w:p>
      <w:pPr>
        <w:pStyle w:val="ListParagraph"/>
        <w:numPr>
          <w:ilvl w:val="0"/>
          <w:numId w:val="37"/>
        </w:numPr>
        <w:spacing w:before="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Grantobiorca zobowiązany jest do gromadzenia i przechowywania dokumentów dotyczących realizacji zadania przez okres 5 lat od dnia dokonania płatności końcowej.</w:t>
      </w:r>
    </w:p>
    <w:p>
      <w:pPr>
        <w:pStyle w:val="ListParagraph"/>
        <w:numPr>
          <w:ilvl w:val="0"/>
          <w:numId w:val="37"/>
        </w:numPr>
        <w:spacing w:before="0" w:after="0"/>
        <w:ind w:left="425" w:hanging="425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Kwota grantu wypłacana jest na podstawie wniosku o rozliczenie grantu składanego w terminie określonym w umowie o powierzenie grantu po zakończeniu realizacji zadania.</w:t>
      </w:r>
    </w:p>
    <w:p>
      <w:pPr>
        <w:pStyle w:val="ListParagraph"/>
        <w:numPr>
          <w:ilvl w:val="0"/>
          <w:numId w:val="37"/>
        </w:numPr>
        <w:spacing w:before="0" w:after="0"/>
        <w:ind w:left="425" w:hanging="425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Wniosek o rozliczenie grantu sporządzany jest przez grantobiorcę na formularzu udostępnionym przez LGD, którego wzór stanowi załącznik nr 9 do niniejszych Procedur. Wniosek o rozliczenie grantu składany jest w formie elektronicznej oraz papierowej podpisanej przez osoby upoważnione do reprezentowania grantobiorcy wraz z wymaganymi dokumentami oraz kopiami dokumentów księgowych, bezpośrednio w biurze LGD.</w:t>
      </w:r>
    </w:p>
    <w:p>
      <w:pPr>
        <w:pStyle w:val="ListParagraph"/>
        <w:numPr>
          <w:ilvl w:val="0"/>
          <w:numId w:val="37"/>
        </w:numPr>
        <w:spacing w:before="0" w:after="0"/>
        <w:ind w:left="425" w:hanging="425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Niezłożenie przez grantobiorcę wniosku o rozliczenie grantu w terminie określonym w umowie o powierzenie grantu stanowi podstawę do rozwiązania umowy o powierzenie grantu. </w:t>
      </w:r>
    </w:p>
    <w:p>
      <w:pPr>
        <w:pStyle w:val="ListParagraph"/>
        <w:numPr>
          <w:ilvl w:val="0"/>
          <w:numId w:val="37"/>
        </w:numPr>
        <w:spacing w:before="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Wniosek o rozliczenie grantu rozpatrywany jest w terminie 45 dni od dnia jego złożenia. </w:t>
      </w:r>
    </w:p>
    <w:p>
      <w:pPr>
        <w:pStyle w:val="ListParagraph"/>
        <w:numPr>
          <w:ilvl w:val="0"/>
          <w:numId w:val="37"/>
        </w:numPr>
        <w:spacing w:before="0" w:after="0"/>
        <w:ind w:left="425" w:hanging="425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Weryfikacja wniosku o rozliczenie grantu polega na sprawdzeniu zgodności realizacji zadania</w:t>
        <w:br/>
        <w:t xml:space="preserve">z warunkami określonymi w przepisach prawa oraz w umowie o powierzenie grantu, </w:t>
        <w:br/>
        <w:t>w szczególności pod względem kompletności i poprawności formalnej wniosku oraz prawidłowości realizacji i finansowania zadania.</w:t>
      </w:r>
    </w:p>
    <w:p>
      <w:pPr>
        <w:pStyle w:val="ListParagraph"/>
        <w:numPr>
          <w:ilvl w:val="0"/>
          <w:numId w:val="37"/>
        </w:numPr>
        <w:spacing w:before="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LGD może wezwać grantobiorcę do uzupełnienia lub poprawienia wniosku o rozliczenie grantu lub dostarczenia dodatkowych dokumentów i złożenia dodatkowych wyjaśnień, wyznaczając grantobiorcy w tym celu odpowiedni termin, nie krótszy jednak niż 7 dni.</w:t>
      </w:r>
    </w:p>
    <w:p>
      <w:pPr>
        <w:pStyle w:val="ListParagraph"/>
        <w:numPr>
          <w:ilvl w:val="0"/>
          <w:numId w:val="37"/>
        </w:numPr>
        <w:spacing w:before="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Jeżeli grantobiorca, pomimo wezwania do uzupełnienia lub poprawienia wniosku, nie usunął lub nie wniósł poprawek w terminie, LGD rozpatruje wniosek o rozliczenie grantu w zakresie, </w:t>
        <w:br/>
        <w:t>w jakim został wypełniony, oraz na podstawie dołączonych do niego i poprawnie sporządzonych dokumentów.</w:t>
      </w:r>
    </w:p>
    <w:p>
      <w:pPr>
        <w:pStyle w:val="ListParagraph"/>
        <w:numPr>
          <w:ilvl w:val="0"/>
          <w:numId w:val="37"/>
        </w:numPr>
        <w:spacing w:before="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Wezwanie grantobiorcy do uzupełnienia lub poprawienia wniosku wstrzymuje bieg terminu rozpatrywania wniosku o rozliczenie grantu do czasu wykonania przez grantobiorcę tych czynności.</w:t>
      </w:r>
    </w:p>
    <w:p>
      <w:pPr>
        <w:pStyle w:val="ListParagraph"/>
        <w:numPr>
          <w:ilvl w:val="0"/>
          <w:numId w:val="37"/>
        </w:numPr>
        <w:spacing w:before="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 przeprowadzeniu weryfikacji wniosku o rozliczenie grantu LGD informuje grantobiorcę </w:t>
        <w:br/>
        <w:t xml:space="preserve">o wyniku weryfikacji. Informacja zawiera wskazanie jaka kwota została zatwierdzona do wypłaty. </w:t>
      </w:r>
    </w:p>
    <w:p>
      <w:pPr>
        <w:pStyle w:val="ListParagraph"/>
        <w:numPr>
          <w:ilvl w:val="0"/>
          <w:numId w:val="37"/>
        </w:numPr>
        <w:spacing w:before="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Informacja o której mowa w ust. 16 może być przekazana do grantobiorcy drogą poczty elektronicznej, o ile grantobiorca podał adres e-mail.</w:t>
      </w:r>
    </w:p>
    <w:p>
      <w:pPr>
        <w:pStyle w:val="ListParagraph"/>
        <w:numPr>
          <w:ilvl w:val="0"/>
          <w:numId w:val="37"/>
        </w:numPr>
        <w:spacing w:before="0" w:after="0"/>
        <w:ind w:left="425" w:hanging="425"/>
        <w:contextualSpacing/>
        <w:jc w:val="both"/>
        <w:rPr>
          <w:color w:val="FF6600"/>
        </w:rPr>
      </w:pPr>
      <w:bookmarkStart w:id="2" w:name="__DdeLink__2461_649239938"/>
      <w:bookmarkEnd w:id="2"/>
      <w:r>
        <w:rPr>
          <w:rFonts w:eastAsia="Calibri" w:cs="" w:cstheme="minorBidi" w:eastAsiaTheme="minorHAnsi"/>
          <w:color w:val="000000"/>
          <w:sz w:val="24"/>
          <w:szCs w:val="24"/>
        </w:rPr>
        <w:t>L</w:t>
      </w:r>
      <w:r>
        <w:rPr>
          <w:rFonts w:eastAsia="Calibri" w:cs="" w:ascii="Times New Roman" w:hAnsi="Times New Roman" w:cstheme="minorBidi" w:eastAsiaTheme="minorHAnsi"/>
          <w:color w:val="000000"/>
          <w:sz w:val="24"/>
          <w:szCs w:val="24"/>
        </w:rPr>
        <w:t xml:space="preserve">GD dokonuje wypłaty płatności końcowej w terminie </w:t>
      </w:r>
      <w:r>
        <w:rPr>
          <w:rFonts w:eastAsia="Calibri" w:cs="" w:ascii="Times New Roman" w:hAnsi="Times New Roman" w:cstheme="minorBidi" w:eastAsiaTheme="minorHAnsi"/>
          <w:color w:val="000000"/>
          <w:sz w:val="24"/>
          <w:szCs w:val="24"/>
          <w:highlight w:val="white"/>
        </w:rPr>
        <w:t>14 dni  kalendarzowych o</w:t>
      </w:r>
      <w:r>
        <w:rPr>
          <w:rFonts w:eastAsia="Calibri" w:cs="" w:ascii="Times New Roman" w:hAnsi="Times New Roman" w:cstheme="minorBidi" w:eastAsiaTheme="minorHAnsi"/>
          <w:color w:val="000000"/>
          <w:sz w:val="24"/>
          <w:szCs w:val="24"/>
        </w:rPr>
        <w:t>d dnia zatwierdzenia przez LGD rozliczenia wydatków objętych grantem.</w:t>
      </w:r>
    </w:p>
    <w:p>
      <w:pPr>
        <w:pStyle w:val="ListParagraph"/>
        <w:spacing w:before="0" w:after="0"/>
        <w:ind w:left="425" w:hanging="425"/>
        <w:contextualSpacing/>
        <w:jc w:val="both"/>
        <w:rPr>
          <w:rFonts w:ascii="Times New Roman" w:hAnsi="Times New Roman" w:eastAsia="Calibri" w:cs="" w:cstheme="minorBidi" w:eastAsiaTheme="minorHAnsi"/>
          <w:color w:val="000000"/>
          <w:sz w:val="24"/>
          <w:szCs w:val="24"/>
        </w:rPr>
      </w:pPr>
      <w:r>
        <w:rPr>
          <w:rFonts w:eastAsia="Calibri" w:cs="" w:cstheme="minorBidi" w:eastAsiaTheme="minorHAnsi" w:ascii="Times New Roman" w:hAnsi="Times New Roman"/>
          <w:color w:val="000000"/>
          <w:sz w:val="24"/>
          <w:szCs w:val="24"/>
        </w:rPr>
      </w:r>
      <w:bookmarkStart w:id="3" w:name="__DdeLink__2461_6492399381"/>
      <w:bookmarkStart w:id="4" w:name="__DdeLink__2461_6492399381"/>
      <w:bookmarkEnd w:id="4"/>
    </w:p>
    <w:p>
      <w:pPr>
        <w:pStyle w:val="ListParagraph"/>
        <w:spacing w:before="0" w:after="0"/>
        <w:ind w:left="425" w:hanging="2268"/>
        <w:contextualSpacing/>
        <w:jc w:val="both"/>
        <w:rPr>
          <w:rFonts w:ascii="Times New Roman" w:hAnsi="Times New Roman" w:cs="Times New Roman"/>
          <w:b/>
          <w:b/>
          <w:color w:val="000000"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</w:rPr>
      </w:r>
    </w:p>
    <w:p>
      <w:pPr>
        <w:pStyle w:val="Normal"/>
        <w:spacing w:lineRule="auto" w:line="276"/>
        <w:ind w:left="0" w:hanging="0"/>
        <w:rPr>
          <w:color w:val="000000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  <w:u w:val="single"/>
        </w:rPr>
        <w:t>XVII. Sprawozdawczość</w:t>
      </w:r>
    </w:p>
    <w:p>
      <w:pPr>
        <w:pStyle w:val="ListParagraph"/>
        <w:numPr>
          <w:ilvl w:val="0"/>
          <w:numId w:val="38"/>
        </w:numPr>
        <w:spacing w:before="0" w:after="0"/>
        <w:ind w:left="425" w:hanging="425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Po zakończeniu realizacji zadania wraz z wnioskiem o rozliczenie grantu, grantobiorca składa </w:t>
        <w:br/>
        <w:t>w biurze LGD sprawozdanie z realizacji przez grantobiorcę zadania.</w:t>
      </w:r>
    </w:p>
    <w:p>
      <w:pPr>
        <w:pStyle w:val="ListParagraph"/>
        <w:numPr>
          <w:ilvl w:val="0"/>
          <w:numId w:val="38"/>
        </w:numPr>
        <w:spacing w:before="0" w:after="0"/>
        <w:ind w:left="425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Grantobiorca składa sprawozdanie na formularzu udostępnionym przez LGD, stanowiącym załącznik do wniosku o rozliczenie grantu.</w:t>
      </w:r>
    </w:p>
    <w:p>
      <w:pPr>
        <w:pStyle w:val="ListParagraph"/>
        <w:numPr>
          <w:ilvl w:val="0"/>
          <w:numId w:val="38"/>
        </w:numPr>
        <w:spacing w:before="0" w:after="0"/>
        <w:ind w:left="425" w:hanging="425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Sprawozdanie sporządzane jest przez grantobiorcę w formie papierowej podpisanej przez osoby upoważnione do reprezentowania grantobiorcy.</w:t>
      </w:r>
    </w:p>
    <w:p>
      <w:pPr>
        <w:pStyle w:val="Normal"/>
        <w:spacing w:lineRule="auto" w:line="276"/>
        <w:ind w:left="284" w:hanging="284"/>
        <w:jc w:val="both"/>
        <w:rPr>
          <w:rFonts w:ascii="Times New Roman" w:hAnsi="Times New Roman" w:eastAsia="TimesNewRoman" w:cs="Times New Roman"/>
          <w:b/>
          <w:b/>
          <w:color w:val="000000"/>
          <w:sz w:val="24"/>
          <w:szCs w:val="24"/>
          <w:u w:val="single"/>
        </w:rPr>
      </w:pPr>
      <w:r>
        <w:rPr>
          <w:rFonts w:eastAsia="TimesNewRoman" w:cs="Times New Roman" w:ascii="Times New Roman" w:hAnsi="Times New Roman"/>
          <w:b/>
          <w:color w:val="000000"/>
          <w:sz w:val="24"/>
          <w:szCs w:val="24"/>
          <w:u w:val="single"/>
        </w:rPr>
      </w:r>
    </w:p>
    <w:p>
      <w:pPr>
        <w:pStyle w:val="Normal"/>
        <w:spacing w:lineRule="auto" w:line="276"/>
        <w:ind w:left="284" w:hanging="284"/>
        <w:jc w:val="both"/>
        <w:rPr>
          <w:rFonts w:ascii="Times New Roman" w:hAnsi="Times New Roman" w:eastAsia="TimesNewRoman" w:cs="Times New Roman"/>
          <w:b/>
          <w:b/>
          <w:color w:val="000000"/>
          <w:sz w:val="24"/>
          <w:szCs w:val="24"/>
          <w:u w:val="single"/>
        </w:rPr>
      </w:pPr>
      <w:r>
        <w:rPr>
          <w:rFonts w:eastAsia="TimesNewRoman" w:cs="Times New Roman" w:ascii="Times New Roman" w:hAnsi="Times New Roman"/>
          <w:b/>
          <w:color w:val="000000"/>
          <w:sz w:val="24"/>
          <w:szCs w:val="24"/>
          <w:u w:val="single"/>
        </w:rPr>
      </w:r>
    </w:p>
    <w:p>
      <w:pPr>
        <w:pStyle w:val="Normal"/>
        <w:spacing w:lineRule="auto" w:line="276"/>
        <w:ind w:left="284" w:hanging="284"/>
        <w:jc w:val="both"/>
        <w:rPr>
          <w:rFonts w:ascii="Times New Roman" w:hAnsi="Times New Roman" w:eastAsia="TimesNewRoman" w:cs="Times New Roman"/>
          <w:b/>
          <w:b/>
          <w:sz w:val="24"/>
          <w:szCs w:val="24"/>
          <w:u w:val="single"/>
        </w:rPr>
      </w:pPr>
      <w:r>
        <w:rPr>
          <w:rFonts w:eastAsia="TimesNewRoman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76"/>
        <w:ind w:left="284" w:hanging="284"/>
        <w:jc w:val="both"/>
        <w:rPr>
          <w:rFonts w:ascii="Times New Roman" w:hAnsi="Times New Roman" w:eastAsia="TimesNewRoman" w:cs="Times New Roman"/>
          <w:b/>
          <w:b/>
          <w:sz w:val="24"/>
          <w:szCs w:val="24"/>
          <w:u w:val="single"/>
        </w:rPr>
      </w:pPr>
      <w:r>
        <w:rPr>
          <w:rFonts w:eastAsia="TimesNewRoman"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spacing w:lineRule="auto" w:line="276"/>
        <w:ind w:left="284" w:hanging="284"/>
        <w:jc w:val="both"/>
        <w:rPr>
          <w:color w:val="000000"/>
        </w:rPr>
      </w:pPr>
      <w:r>
        <w:rPr>
          <w:rFonts w:eastAsia="TimesNewRoman" w:cs="Times New Roman" w:ascii="Times New Roman" w:hAnsi="Times New Roman"/>
          <w:b/>
          <w:color w:val="000000"/>
          <w:sz w:val="24"/>
          <w:szCs w:val="24"/>
          <w:u w:val="single"/>
        </w:rPr>
        <w:t>XVIII. Monitoring/kontrola grantu</w:t>
      </w:r>
    </w:p>
    <w:p>
      <w:pPr>
        <w:pStyle w:val="ListParagraph"/>
        <w:numPr>
          <w:ilvl w:val="0"/>
          <w:numId w:val="7"/>
        </w:numPr>
        <w:ind w:left="426" w:hanging="360"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LGD ma prawo przeprowadzić monitoring/kontrolę realizacji zadania przez grantobiorcę zarówno w czasie realizacji zadania, jak i po jego zrealizowaniu w okresie do 5 lat od dokonania płatności końcowej.</w:t>
      </w:r>
    </w:p>
    <w:p>
      <w:pPr>
        <w:pStyle w:val="ListParagraph"/>
        <w:numPr>
          <w:ilvl w:val="0"/>
          <w:numId w:val="7"/>
        </w:numPr>
        <w:ind w:left="426" w:hanging="360"/>
        <w:jc w:val="both"/>
        <w:rPr>
          <w:color w:val="000000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 xml:space="preserve">Monitoring/kontrolę realizacji zadania przeprowadza </w:t>
      </w:r>
      <w:r>
        <w:rPr>
          <w:rFonts w:eastAsia="TimesNewRoman" w:cs="" w:ascii="Times New Roman" w:hAnsi="Times New Roman" w:cstheme="minorBidi"/>
          <w:color w:val="000000"/>
          <w:sz w:val="24"/>
          <w:szCs w:val="24"/>
          <w:highlight w:val="white"/>
        </w:rPr>
        <w:t>pracownik biura LGD w terminie dogodnym zarówno dla grantobiorcy jaki i LGD.</w:t>
      </w:r>
    </w:p>
    <w:p>
      <w:pPr>
        <w:pStyle w:val="ListParagraph"/>
        <w:numPr>
          <w:ilvl w:val="0"/>
          <w:numId w:val="7"/>
        </w:numPr>
        <w:ind w:left="426" w:hanging="360"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Celem monitoringu/kontroli jest sprawdzenie prawidłowości realizacji zadania, prawidłowości sporządzania dokumentacji z realizacji zadania i dokonywania wydatków oraz zdiagnozowanie ewentualnych odstępstw lub problemów.</w:t>
      </w:r>
    </w:p>
    <w:p>
      <w:pPr>
        <w:pStyle w:val="ListParagraph"/>
        <w:numPr>
          <w:ilvl w:val="0"/>
          <w:numId w:val="7"/>
        </w:numPr>
        <w:ind w:left="426" w:hanging="360"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Monitoring/kontrola odbywa się m.in. poprzez analizę dokumentacji z realizacji zadania lub wypełnienie ankiety monitorującej, a także sprawdzenie poprawności wydatkowania grantu oraz dokumentacji finansowo – księgowej.</w:t>
      </w:r>
    </w:p>
    <w:p>
      <w:pPr>
        <w:pStyle w:val="ListParagraph"/>
        <w:numPr>
          <w:ilvl w:val="0"/>
          <w:numId w:val="7"/>
        </w:numPr>
        <w:spacing w:before="0" w:after="0"/>
        <w:ind w:left="426" w:hanging="360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Grantobiorca jest zobowiązany do przedłożenia osobie prowadzącej monitoring/kontrolę dokumentów dotyczących realizowanego zadania, udzielenia wszelkich informacji i wyjaśnień związanych z jego realizacją, a także do udostępnienia miejsca jego realizacji.</w:t>
      </w:r>
    </w:p>
    <w:p>
      <w:pPr>
        <w:pStyle w:val="ListParagraph"/>
        <w:numPr>
          <w:ilvl w:val="0"/>
          <w:numId w:val="7"/>
        </w:numPr>
        <w:spacing w:before="0" w:after="0"/>
        <w:ind w:left="426" w:hanging="360"/>
        <w:contextualSpacing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Grantobiorcajest zobowiązany do prowadzenia dokumentacji z realizowanego zadania za pomocą:</w:t>
      </w:r>
    </w:p>
    <w:p>
      <w:pPr>
        <w:pStyle w:val="ListParagraph"/>
        <w:numPr>
          <w:ilvl w:val="0"/>
          <w:numId w:val="8"/>
        </w:numPr>
        <w:ind w:left="709" w:hanging="360"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dokumentacji zdjęciowej realizowanych działań;</w:t>
      </w:r>
    </w:p>
    <w:p>
      <w:pPr>
        <w:pStyle w:val="ListParagraph"/>
        <w:numPr>
          <w:ilvl w:val="0"/>
          <w:numId w:val="8"/>
        </w:numPr>
        <w:ind w:left="709" w:hanging="360"/>
        <w:jc w:val="both"/>
        <w:rPr>
          <w:color w:val="000000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 xml:space="preserve">dokumentacji w postaci list obecności, dzienników zajęć, kopii artykułów prasowych, wydruków z portali internetowych, materiałów promocyjno - informacyjnych, korespondencjii innych materiałów mogących posłużyć do udokumentowania podjętych działań; </w:t>
      </w:r>
    </w:p>
    <w:p>
      <w:pPr>
        <w:pStyle w:val="ListParagraph"/>
        <w:numPr>
          <w:ilvl w:val="0"/>
          <w:numId w:val="8"/>
        </w:numPr>
        <w:ind w:left="709" w:hanging="360"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dokumentacji finansowo-księgowej – zgodnie z obowiązującymi przepisami prawa.</w:t>
      </w:r>
    </w:p>
    <w:p>
      <w:pPr>
        <w:pStyle w:val="ListParagraph"/>
        <w:numPr>
          <w:ilvl w:val="0"/>
          <w:numId w:val="7"/>
        </w:numPr>
        <w:ind w:left="426" w:hanging="360"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 xml:space="preserve">W przypadku stwierdzenia nieprawidłowości w związku z przeprowadzonym monitoringiem/ kontrolą, LGD wydaje zalecenia do których grantobiorca jest zobowiązany się zastosować </w:t>
        <w:br/>
        <w:t>w wyznaczonym przez LGD terminie.</w:t>
      </w:r>
    </w:p>
    <w:p>
      <w:pPr>
        <w:pStyle w:val="ListParagraph"/>
        <w:numPr>
          <w:ilvl w:val="0"/>
          <w:numId w:val="7"/>
        </w:numPr>
        <w:ind w:left="426" w:hanging="360"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O wykonaniu zaleceń grantobiorca informuje biuro LGD niezwłocznie po ich wykonaniu</w:t>
      </w:r>
    </w:p>
    <w:p>
      <w:pPr>
        <w:pStyle w:val="ListParagraph"/>
        <w:numPr>
          <w:ilvl w:val="0"/>
          <w:numId w:val="7"/>
        </w:numPr>
        <w:ind w:left="426" w:hanging="360"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Ustalenia poczynione w trakcie monitoringu/kontroli mogą prowadzić do korekty wydatków kwalifikowalnych w ramach realizowanego zadania.</w:t>
      </w:r>
    </w:p>
    <w:p>
      <w:pPr>
        <w:pStyle w:val="ListParagraph"/>
        <w:numPr>
          <w:ilvl w:val="0"/>
          <w:numId w:val="7"/>
        </w:numPr>
        <w:ind w:left="426" w:hanging="360"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>Niezastosowanie się przez grantobiorcę do zaleceń w wyznaczonym przez LGD terminie stanowi przesłankę do rozwiązania umowy o powierzeniu grantu.</w:t>
      </w:r>
    </w:p>
    <w:p>
      <w:pPr>
        <w:pStyle w:val="ListParagraph"/>
        <w:numPr>
          <w:ilvl w:val="0"/>
          <w:numId w:val="7"/>
        </w:numPr>
        <w:ind w:left="426" w:hanging="360"/>
        <w:jc w:val="both"/>
        <w:rPr>
          <w:rFonts w:ascii="Times New Roman" w:hAnsi="Times New Roman" w:eastAsia="TimesNewRoman"/>
          <w:color w:val="000000" w:themeColor="text1"/>
          <w:sz w:val="24"/>
          <w:szCs w:val="24"/>
        </w:rPr>
      </w:pPr>
      <w:r>
        <w:rPr>
          <w:rFonts w:eastAsia="TimesNewRoman" w:ascii="Times New Roman" w:hAnsi="Times New Roman"/>
          <w:color w:val="000000" w:themeColor="text1"/>
          <w:sz w:val="24"/>
          <w:szCs w:val="24"/>
        </w:rPr>
        <w:t xml:space="preserve">Kary i sankcje </w:t>
      </w:r>
      <w:r>
        <w:rPr>
          <w:rFonts w:eastAsia="TimesNewRoman" w:ascii="Times New Roman" w:hAnsi="Times New Roman"/>
          <w:color w:val="000000"/>
          <w:sz w:val="24"/>
          <w:szCs w:val="24"/>
        </w:rPr>
        <w:t>związane z nieprzestrzeganiem zasad realizacji zadań służących osiągnięciu celu projektu grantowego reguluje umowa pomiędzy LGD a grantobiorcą, której wzór stanowi załącznik do niniejszych Procedur.</w:t>
      </w:r>
    </w:p>
    <w:p>
      <w:pPr>
        <w:pStyle w:val="Normal"/>
        <w:spacing w:lineRule="auto" w:line="276"/>
        <w:ind w:left="0" w:hanging="0"/>
        <w:jc w:val="both"/>
        <w:rPr>
          <w:rFonts w:ascii="Times New Roman" w:hAnsi="Times New Roman" w:eastAsia="TimesNewRoman" w:cs="Times New Roman"/>
          <w:b/>
          <w:b/>
          <w:bCs/>
          <w:color w:val="000000"/>
          <w:sz w:val="24"/>
          <w:szCs w:val="24"/>
          <w:u w:val="single"/>
        </w:rPr>
      </w:pPr>
      <w:r>
        <w:rPr>
          <w:rFonts w:eastAsia="TimesNewRoman" w:cs="Times New Roman" w:ascii="Times New Roman" w:hAnsi="Times New Roman"/>
          <w:b/>
          <w:bCs/>
          <w:color w:val="000000"/>
          <w:sz w:val="24"/>
          <w:szCs w:val="24"/>
          <w:u w:val="single"/>
        </w:rPr>
      </w:r>
    </w:p>
    <w:p>
      <w:pPr>
        <w:pStyle w:val="Normal"/>
        <w:spacing w:lineRule="auto" w:line="276"/>
        <w:ind w:left="0" w:hanging="0"/>
        <w:jc w:val="both"/>
        <w:rPr>
          <w:color w:val="000000"/>
        </w:rPr>
      </w:pPr>
      <w:bookmarkStart w:id="5" w:name="_Toc394405681"/>
      <w:bookmarkEnd w:id="5"/>
      <w:r>
        <w:rPr>
          <w:rFonts w:eastAsia="TimesNewRoman" w:cs="Times New Roman" w:ascii="Times New Roman" w:hAnsi="Times New Roman"/>
          <w:b/>
          <w:bCs/>
          <w:color w:val="000000"/>
          <w:sz w:val="24"/>
          <w:szCs w:val="24"/>
          <w:u w:val="single"/>
        </w:rPr>
        <w:t xml:space="preserve">XIX. Postanowienia końcowe </w:t>
      </w:r>
    </w:p>
    <w:p>
      <w:pPr>
        <w:pStyle w:val="ListParagraph"/>
        <w:numPr>
          <w:ilvl w:val="0"/>
          <w:numId w:val="9"/>
        </w:numPr>
        <w:spacing w:before="0" w:after="0"/>
        <w:ind w:left="426" w:hanging="360"/>
        <w:contextualSpacing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Dokumentacja konkursowa związana z naborem wniosków, oceną i wyborem zadań, zawieraniem umów, rozliczaniem, monitoringiem/kontrolą grantobiorców przechowywana jest w biurze LGD.</w:t>
      </w:r>
    </w:p>
    <w:p>
      <w:pPr>
        <w:pStyle w:val="ListParagraph"/>
        <w:numPr>
          <w:ilvl w:val="0"/>
          <w:numId w:val="9"/>
        </w:numPr>
        <w:spacing w:before="0" w:after="0"/>
        <w:ind w:left="426" w:hanging="360"/>
        <w:contextualSpacing/>
        <w:jc w:val="both"/>
        <w:rPr>
          <w:color w:val="000000"/>
        </w:rPr>
      </w:pPr>
      <w:r>
        <w:rPr>
          <w:rFonts w:ascii="Times New Roman" w:hAnsi="Times New Roman"/>
          <w:bCs/>
          <w:strike w:val="false"/>
          <w:dstrike w:val="false"/>
          <w:color w:val="000000"/>
          <w:sz w:val="24"/>
          <w:szCs w:val="24"/>
        </w:rPr>
        <w:t>LGD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jest zobowiązana przetwarzać dane osobowe z poszanowaniem obowiązków wynikających z przepisów prawa dotyczących przetwarzania danych osobowych, w tym z przepisów ustawy z dnia 29 sierpnia 1997 r. o ochronie danych osobowych (Dz. U. z 2014 r. poz. 1182, z późn. zm.) i wydanych na jej podstawie aktów wykonawczych. </w:t>
      </w:r>
    </w:p>
    <w:p>
      <w:pPr>
        <w:pStyle w:val="ListParagraph"/>
        <w:numPr>
          <w:ilvl w:val="0"/>
          <w:numId w:val="9"/>
        </w:numPr>
        <w:ind w:left="426" w:hanging="360"/>
        <w:jc w:val="both"/>
        <w:rPr>
          <w:rFonts w:ascii="Times New Roman" w:hAnsi="Times New Roman" w:eastAsia="TimesNewRoman"/>
          <w:sz w:val="24"/>
          <w:szCs w:val="24"/>
        </w:rPr>
      </w:pPr>
      <w:r>
        <w:rPr>
          <w:rFonts w:eastAsia="TimesNewRoman" w:ascii="Times New Roman" w:hAnsi="Times New Roman"/>
          <w:color w:val="000000"/>
          <w:sz w:val="24"/>
          <w:szCs w:val="24"/>
        </w:rPr>
        <w:t xml:space="preserve">Wszelkie aspekty, obszary i zagadnienia, które nie reguluje niniejsza procedura, mogą być interpretowane przez LGD, poprzez odniesienie do innych dokumentów, w tym LSR oraz regulacji prawnych krajowych i UE w zakresie realizacji poddziałania </w:t>
      </w:r>
      <w:r>
        <w:rPr>
          <w:rFonts w:ascii="Times New Roman" w:hAnsi="Times New Roman"/>
          <w:bCs/>
          <w:color w:val="000000"/>
          <w:sz w:val="24"/>
          <w:szCs w:val="24"/>
        </w:rPr>
        <w:t>„Wsparcie na wdrażanie operacji w ramach strategii rozwoju lokalnego kierowanego przez społeczność” objętego Programem Rozwoju Obszarów Wiejskich na lata 2014-2020.</w:t>
      </w:r>
    </w:p>
    <w:p>
      <w:pPr>
        <w:pStyle w:val="Normal"/>
        <w:spacing w:lineRule="auto" w:line="276"/>
        <w:jc w:val="both"/>
        <w:rPr>
          <w:rFonts w:ascii="Times New Roman" w:hAnsi="Times New Roman" w:eastAsia="TimesNewRoman" w:cs="Times New Roman"/>
          <w:b/>
          <w:b/>
          <w:color w:val="000000"/>
          <w:sz w:val="24"/>
          <w:szCs w:val="24"/>
          <w:u w:val="single"/>
        </w:rPr>
      </w:pPr>
      <w:r>
        <w:rPr>
          <w:rFonts w:eastAsia="TimesNewRoman" w:cs="Times New Roman" w:ascii="Times New Roman" w:hAnsi="Times New Roman"/>
          <w:b/>
          <w:color w:val="000000"/>
          <w:sz w:val="24"/>
          <w:szCs w:val="24"/>
          <w:u w:val="single"/>
        </w:rPr>
      </w:r>
    </w:p>
    <w:p>
      <w:pPr>
        <w:pStyle w:val="Normal"/>
        <w:spacing w:lineRule="auto" w:line="276"/>
        <w:jc w:val="both"/>
        <w:rPr>
          <w:color w:val="000000"/>
        </w:rPr>
      </w:pPr>
      <w:r>
        <w:rPr>
          <w:rFonts w:eastAsia="TimesNewRoman" w:cs="Times New Roman" w:ascii="Times New Roman" w:hAnsi="Times New Roman"/>
          <w:b/>
          <w:color w:val="000000"/>
          <w:sz w:val="24"/>
          <w:szCs w:val="24"/>
          <w:u w:val="single"/>
        </w:rPr>
        <w:t>XX. Załączniki do procedury</w:t>
      </w:r>
    </w:p>
    <w:p>
      <w:pPr>
        <w:pStyle w:val="ListParagraph"/>
        <w:numPr>
          <w:ilvl w:val="0"/>
          <w:numId w:val="4"/>
        </w:numPr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bidi="en-US"/>
        </w:rPr>
        <w:t>Schemat ogólnej  procedury wyboru i oceny zadań w ramach projektów grantowych.</w:t>
      </w:r>
    </w:p>
    <w:p>
      <w:pPr>
        <w:pStyle w:val="ListParagraph"/>
        <w:numPr>
          <w:ilvl w:val="0"/>
          <w:numId w:val="4"/>
        </w:numPr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bidi="en-US"/>
        </w:rPr>
        <w:t>Planowane do osiągnięcia w wyniku zadania cele ogólne, szczegółowe, przedsięwzięcia oraz zakładane do osiągnięcia wskaźniki.</w:t>
      </w:r>
    </w:p>
    <w:p>
      <w:pPr>
        <w:pStyle w:val="ListParagraph"/>
        <w:numPr>
          <w:ilvl w:val="0"/>
          <w:numId w:val="4"/>
        </w:numPr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Cs/>
          <w:color w:val="000000"/>
          <w:sz w:val="24"/>
          <w:szCs w:val="24"/>
          <w:lang w:bidi="en-US"/>
        </w:rPr>
        <w:t>Formularz wniosku o powierzenie grantu.</w:t>
      </w:r>
    </w:p>
    <w:p>
      <w:pPr>
        <w:pStyle w:val="ListParagraph"/>
        <w:numPr>
          <w:ilvl w:val="0"/>
          <w:numId w:val="4"/>
        </w:numPr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Karta oceny wstępnej.</w:t>
      </w:r>
    </w:p>
    <w:p>
      <w:pPr>
        <w:pStyle w:val="ListParagraph"/>
        <w:numPr>
          <w:ilvl w:val="0"/>
          <w:numId w:val="4"/>
        </w:numPr>
        <w:ind w:left="426" w:hanging="36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Deklaracja poufności i bezstronności.</w:t>
        <w:tab/>
      </w:r>
    </w:p>
    <w:p>
      <w:pPr>
        <w:pStyle w:val="ListParagraph"/>
        <w:numPr>
          <w:ilvl w:val="0"/>
          <w:numId w:val="0"/>
        </w:numPr>
        <w:ind w:left="2268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5a. Deklaracja poufności i bezstronności pracownika biura.</w:t>
      </w:r>
    </w:p>
    <w:p>
      <w:pPr>
        <w:pStyle w:val="ListParagraph"/>
        <w:numPr>
          <w:ilvl w:val="0"/>
          <w:numId w:val="4"/>
        </w:numPr>
        <w:ind w:left="426" w:hanging="36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Rejestr interesów członka organu decyzyjnego.</w:t>
      </w:r>
    </w:p>
    <w:p>
      <w:pPr>
        <w:pStyle w:val="ListParagraph"/>
        <w:numPr>
          <w:ilvl w:val="0"/>
          <w:numId w:val="0"/>
        </w:numPr>
        <w:ind w:left="2268" w:hanging="0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6a . Rejestr interesów pracownika biura LGD.</w:t>
      </w:r>
    </w:p>
    <w:p>
      <w:pPr>
        <w:pStyle w:val="ListParagraph"/>
        <w:numPr>
          <w:ilvl w:val="0"/>
          <w:numId w:val="4"/>
        </w:numPr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Karta oceny według lokalnych kryteriów wyboru.</w:t>
      </w:r>
    </w:p>
    <w:p>
      <w:pPr>
        <w:pStyle w:val="ListParagraph"/>
        <w:numPr>
          <w:ilvl w:val="0"/>
          <w:numId w:val="4"/>
        </w:numPr>
        <w:ind w:left="426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Wzór umowy o powierzenie grantu.</w:t>
      </w:r>
    </w:p>
    <w:p>
      <w:pPr>
        <w:pStyle w:val="ListParagraph"/>
        <w:numPr>
          <w:ilvl w:val="0"/>
          <w:numId w:val="4"/>
        </w:numPr>
        <w:ind w:left="426" w:hanging="360"/>
        <w:jc w:val="both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Wzór wniosku o rozliczenie grantu.</w:t>
      </w:r>
    </w:p>
    <w:p>
      <w:pPr>
        <w:pStyle w:val="NoSpacing"/>
        <w:spacing w:lineRule="auto" w:line="276"/>
        <w:rPr>
          <w:rFonts w:ascii="Times New Roman" w:hAnsi="Times New Roman" w:cs="Times New Roman"/>
          <w:color w:val="000000"/>
        </w:rPr>
      </w:pPr>
      <w:r>
        <w:rPr>
          <w:rFonts w:cs="Times New Roman" w:ascii="Times New Roman" w:hAnsi="Times New Roman"/>
          <w:color w:val="000000"/>
        </w:rPr>
      </w:r>
    </w:p>
    <w:p>
      <w:pPr>
        <w:pStyle w:val="NoSpacing"/>
        <w:spacing w:lineRule="auto" w:line="27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p>
      <w:pPr>
        <w:pStyle w:val="NoSpacing"/>
        <w:spacing w:lineRule="auto" w:line="2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</w:r>
    </w:p>
    <w:p>
      <w:pPr>
        <w:pStyle w:val="Normal"/>
        <w:spacing w:lineRule="auto" w:line="276"/>
        <w:ind w:left="0" w:hanging="0"/>
        <w:rPr/>
      </w:pPr>
      <w:r>
        <w:rPr/>
      </w:r>
    </w:p>
    <w:sectPr>
      <w:footerReference w:type="default" r:id="rId2"/>
      <w:type w:val="nextPage"/>
      <w:pgSz w:w="11906" w:h="16838"/>
      <w:pgMar w:left="1077" w:right="1077" w:header="0" w:top="851" w:footer="709" w:bottom="175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62002644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16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b w:val="false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dstrike w:val="false"/>
        <w:strike w:val="false"/>
        <w:sz w:val="24"/>
        <w:b w:val="false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-1548" w:hanging="360"/>
      </w:pPr>
      <w:rPr>
        <w:dstrike w:val="false"/>
        <w:strike w:val="false"/>
        <w:sz w:val="24"/>
        <w:b/>
        <w:bCs w:val="false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-828" w:hanging="360"/>
      </w:pPr>
    </w:lvl>
    <w:lvl w:ilvl="2">
      <w:start w:val="1"/>
      <w:numFmt w:val="lowerRoman"/>
      <w:lvlText w:val="%3."/>
      <w:lvlJc w:val="right"/>
      <w:pPr>
        <w:ind w:left="-108" w:hanging="180"/>
      </w:pPr>
    </w:lvl>
    <w:lvl w:ilvl="3">
      <w:start w:val="1"/>
      <w:numFmt w:val="decimal"/>
      <w:lvlText w:val="%4."/>
      <w:lvlJc w:val="left"/>
      <w:pPr>
        <w:ind w:left="612" w:hanging="360"/>
      </w:pPr>
    </w:lvl>
    <w:lvl w:ilvl="4">
      <w:start w:val="1"/>
      <w:numFmt w:val="lowerLetter"/>
      <w:lvlText w:val="%5."/>
      <w:lvlJc w:val="left"/>
      <w:pPr>
        <w:ind w:left="1332" w:hanging="360"/>
      </w:pPr>
    </w:lvl>
    <w:lvl w:ilvl="5">
      <w:start w:val="1"/>
      <w:numFmt w:val="lowerRoman"/>
      <w:lvlText w:val="%6."/>
      <w:lvlJc w:val="right"/>
      <w:pPr>
        <w:ind w:left="2052" w:hanging="180"/>
      </w:pPr>
    </w:lvl>
    <w:lvl w:ilvl="6">
      <w:start w:val="1"/>
      <w:numFmt w:val="decimal"/>
      <w:lvlText w:val="%7."/>
      <w:lvlJc w:val="left"/>
      <w:pPr>
        <w:ind w:left="2772" w:hanging="360"/>
      </w:pPr>
    </w:lvl>
    <w:lvl w:ilvl="7">
      <w:start w:val="1"/>
      <w:numFmt w:val="lowerLetter"/>
      <w:lvlText w:val="%8."/>
      <w:lvlJc w:val="left"/>
      <w:pPr>
        <w:ind w:left="3492" w:hanging="360"/>
      </w:pPr>
    </w:lvl>
    <w:lvl w:ilvl="8">
      <w:start w:val="1"/>
      <w:numFmt w:val="lowerRoman"/>
      <w:lvlText w:val="%9."/>
      <w:lvlJc w:val="right"/>
      <w:pPr>
        <w:ind w:left="4212" w:hanging="180"/>
      </w:pPr>
    </w:lvl>
  </w:abstractNum>
  <w:abstractNum w:abstractNumId="6">
    <w:lvl w:ilvl="0">
      <w:start w:val="1"/>
      <w:numFmt w:val="decimal"/>
      <w:lvlText w:val="%1)"/>
      <w:lvlJc w:val="left"/>
      <w:pPr>
        <w:ind w:left="1004" w:hanging="360"/>
      </w:pPr>
      <w:rPr>
        <w:sz w:val="24"/>
        <w:b/>
        <w:bCs w:val="false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ind w:left="1146" w:hanging="360"/>
      </w:pPr>
      <w:rPr>
        <w:dstrike w:val="false"/>
        <w:strike w:val="false"/>
        <w:sz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dstrike w:val="false"/>
        <w:strike w:val="false"/>
        <w:sz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  <w:rPr>
        <w:dstrike w:val="false"/>
        <w:strike w:val="false"/>
        <w:sz w:val="24"/>
        <w:b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decimal"/>
      <w:lvlText w:val="%1."/>
      <w:lvlJc w:val="center"/>
      <w:pPr>
        <w:ind w:left="360" w:hanging="360"/>
      </w:pPr>
      <w:rPr>
        <w:dstrike w:val="false"/>
        <w:strike w:val="false"/>
        <w:sz w:val="24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ind w:left="720" w:hanging="360"/>
      </w:pPr>
      <w:rPr>
        <w:dstrike w:val="false"/>
        <w:strike w:val="false"/>
        <w:sz w:val="24"/>
        <w:b/>
        <w:bCs w:val="false"/>
        <w:rFonts w:ascii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ind w:left="720" w:hanging="360"/>
      </w:pPr>
      <w:rPr>
        <w:sz w:val="24"/>
        <w:b/>
        <w:bCs w:val="false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lvl w:ilvl="0">
      <w:start w:val="1"/>
      <w:numFmt w:val="decimal"/>
      <w:lvlText w:val="%1)"/>
      <w:lvlJc w:val="left"/>
      <w:pPr>
        <w:ind w:left="1200" w:hanging="360"/>
      </w:pPr>
    </w:lvl>
    <w:lvl w:ilvl="1">
      <w:start w:val="1"/>
      <w:numFmt w:val="lowerLetter"/>
      <w:lvlText w:val="%2."/>
      <w:lvlJc w:val="left"/>
      <w:pPr>
        <w:ind w:left="1920" w:hanging="360"/>
      </w:pPr>
    </w:lvl>
    <w:lvl w:ilvl="2">
      <w:start w:val="1"/>
      <w:numFmt w:val="lowerRoman"/>
      <w:lvlText w:val="%3."/>
      <w:lvlJc w:val="right"/>
      <w:pPr>
        <w:ind w:left="2640" w:hanging="180"/>
      </w:pPr>
    </w:lvl>
    <w:lvl w:ilvl="3">
      <w:start w:val="1"/>
      <w:numFmt w:val="decimal"/>
      <w:lvlText w:val="%4."/>
      <w:lvlJc w:val="left"/>
      <w:pPr>
        <w:ind w:left="3360" w:hanging="360"/>
      </w:pPr>
    </w:lvl>
    <w:lvl w:ilvl="4">
      <w:start w:val="1"/>
      <w:numFmt w:val="lowerLetter"/>
      <w:lvlText w:val="%5."/>
      <w:lvlJc w:val="left"/>
      <w:pPr>
        <w:ind w:left="4080" w:hanging="360"/>
      </w:pPr>
    </w:lvl>
    <w:lvl w:ilvl="5">
      <w:start w:val="1"/>
      <w:numFmt w:val="lowerRoman"/>
      <w:lvlText w:val="%6."/>
      <w:lvlJc w:val="right"/>
      <w:pPr>
        <w:ind w:left="4800" w:hanging="180"/>
      </w:pPr>
    </w:lvl>
    <w:lvl w:ilvl="6">
      <w:start w:val="1"/>
      <w:numFmt w:val="decimal"/>
      <w:lvlText w:val="%7."/>
      <w:lvlJc w:val="left"/>
      <w:pPr>
        <w:ind w:left="5520" w:hanging="360"/>
      </w:pPr>
    </w:lvl>
    <w:lvl w:ilvl="7">
      <w:start w:val="1"/>
      <w:numFmt w:val="lowerLetter"/>
      <w:lvlText w:val="%8."/>
      <w:lvlJc w:val="left"/>
      <w:pPr>
        <w:ind w:left="6240" w:hanging="360"/>
      </w:pPr>
    </w:lvl>
    <w:lvl w:ilvl="8">
      <w:start w:val="1"/>
      <w:numFmt w:val="lowerRoman"/>
      <w:lvlText w:val="%9."/>
      <w:lvlJc w:val="right"/>
      <w:pPr>
        <w:ind w:left="6960" w:hanging="180"/>
      </w:pPr>
    </w:lvl>
  </w:abstractNum>
  <w:abstractNum w:abstractNumId="2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lvl w:ilvl="0">
      <w:start w:val="1"/>
      <w:numFmt w:val="lowerLetter"/>
      <w:lvlText w:val="%1)"/>
      <w:lvlJc w:val="left"/>
      <w:pPr>
        <w:ind w:left="1080" w:hanging="360"/>
      </w:pPr>
      <w:rPr>
        <w:sz w:val="24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lvl w:ilvl="0">
      <w:start w:val="1"/>
      <w:numFmt w:val="decimal"/>
      <w:lvlText w:val="%1)"/>
      <w:lvlJc w:val="left"/>
      <w:pPr>
        <w:ind w:left="720" w:hanging="360"/>
      </w:pPr>
      <w:rPr>
        <w:sz w:val="24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lvl w:ilvl="0">
      <w:start w:val="1"/>
      <w:numFmt w:val="decimal"/>
      <w:lvlText w:val="%1)"/>
      <w:lvlJc w:val="left"/>
      <w:pPr>
        <w:ind w:left="1146" w:hanging="360"/>
      </w:pPr>
      <w:rPr>
        <w:sz w:val="24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lvl w:ilvl="0">
      <w:start w:val="1"/>
      <w:numFmt w:val="decimal"/>
      <w:lvlText w:val="%1)"/>
      <w:lvlJc w:val="left"/>
      <w:pPr>
        <w:ind w:left="1133" w:hanging="360"/>
      </w:pPr>
    </w:lvl>
    <w:lvl w:ilvl="1">
      <w:start w:val="1"/>
      <w:numFmt w:val="lowerLetter"/>
      <w:lvlText w:val="%2."/>
      <w:lvlJc w:val="left"/>
      <w:pPr>
        <w:ind w:left="1853" w:hanging="360"/>
      </w:pPr>
    </w:lvl>
    <w:lvl w:ilvl="2">
      <w:start w:val="1"/>
      <w:numFmt w:val="lowerRoman"/>
      <w:lvlText w:val="%3."/>
      <w:lvlJc w:val="right"/>
      <w:pPr>
        <w:ind w:left="2573" w:hanging="180"/>
      </w:pPr>
    </w:lvl>
    <w:lvl w:ilvl="3">
      <w:start w:val="1"/>
      <w:numFmt w:val="decimal"/>
      <w:lvlText w:val="%4."/>
      <w:lvlJc w:val="left"/>
      <w:pPr>
        <w:ind w:left="3293" w:hanging="360"/>
      </w:pPr>
    </w:lvl>
    <w:lvl w:ilvl="4">
      <w:start w:val="1"/>
      <w:numFmt w:val="lowerLetter"/>
      <w:lvlText w:val="%5."/>
      <w:lvlJc w:val="left"/>
      <w:pPr>
        <w:ind w:left="4013" w:hanging="360"/>
      </w:pPr>
    </w:lvl>
    <w:lvl w:ilvl="5">
      <w:start w:val="1"/>
      <w:numFmt w:val="lowerRoman"/>
      <w:lvlText w:val="%6."/>
      <w:lvlJc w:val="right"/>
      <w:pPr>
        <w:ind w:left="4733" w:hanging="180"/>
      </w:pPr>
    </w:lvl>
    <w:lvl w:ilvl="6">
      <w:start w:val="1"/>
      <w:numFmt w:val="decimal"/>
      <w:lvlText w:val="%7."/>
      <w:lvlJc w:val="left"/>
      <w:pPr>
        <w:ind w:left="5453" w:hanging="360"/>
      </w:pPr>
    </w:lvl>
    <w:lvl w:ilvl="7">
      <w:start w:val="1"/>
      <w:numFmt w:val="lowerLetter"/>
      <w:lvlText w:val="%8."/>
      <w:lvlJc w:val="left"/>
      <w:pPr>
        <w:ind w:left="6173" w:hanging="360"/>
      </w:pPr>
    </w:lvl>
    <w:lvl w:ilvl="8">
      <w:start w:val="1"/>
      <w:numFmt w:val="lowerRoman"/>
      <w:lvlText w:val="%9."/>
      <w:lvlJc w:val="right"/>
      <w:pPr>
        <w:ind w:left="6893" w:hanging="180"/>
      </w:pPr>
    </w:lvl>
  </w:abstractNum>
  <w:abstractNum w:abstractNumId="30"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lvl w:ilvl="0">
      <w:start w:val="13"/>
      <w:numFmt w:val="decimal"/>
      <w:lvlText w:val="%1."/>
      <w:lvlJc w:val="left"/>
      <w:pPr>
        <w:ind w:left="360" w:hanging="360"/>
      </w:pPr>
      <w:rPr>
        <w:dstrike w:val="false"/>
        <w:strike w:val="false"/>
        <w:sz w:val="24"/>
        <w:b w:val="false"/>
        <w:szCs w:val="24"/>
        <w:rFonts w:ascii="Times New Roman" w:hAnsi="Times New Roman"/>
        <w:color w:val="00000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lvl w:ilvl="0">
      <w:start w:val="1"/>
      <w:numFmt w:val="decimal"/>
      <w:lvlText w:val="%1."/>
      <w:lvlJc w:val="left"/>
      <w:pPr>
        <w:ind w:left="720" w:hanging="360"/>
      </w:pPr>
      <w:rPr>
        <w:sz w:val="24"/>
        <w:b w:val="false"/>
        <w:bCs w:val="false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lvl w:ilvl="0">
      <w:start w:val="1"/>
      <w:numFmt w:val="decimal"/>
      <w:lvlText w:val="%1."/>
      <w:lvlJc w:val="left"/>
      <w:pPr>
        <w:ind w:left="720" w:hanging="360"/>
      </w:pPr>
      <w:rPr>
        <w:sz w:val="24"/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lvl w:ilvl="0">
      <w:start w:val="1"/>
      <w:numFmt w:val="decimal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  <w:num w:numId="31">
    <w:abstractNumId w:val="31"/>
  </w:num>
  <w:num w:numId="32">
    <w:abstractNumId w:val="32"/>
  </w:num>
  <w:num w:numId="33">
    <w:abstractNumId w:val="33"/>
  </w:num>
  <w:num w:numId="34">
    <w:abstractNumId w:val="34"/>
  </w:num>
  <w:num w:numId="35">
    <w:abstractNumId w:val="35"/>
  </w:num>
  <w:num w:numId="36">
    <w:abstractNumId w:val="36"/>
  </w:num>
  <w:num w:numId="37">
    <w:abstractNumId w:val="37"/>
  </w:num>
  <w:num w:numId="38">
    <w:abstractNumId w:val="38"/>
  </w:num>
  <w:num w:numId="39">
    <w:abstractNumId w:val="39"/>
  </w:num>
  <w:num w:numId="40">
    <w:abstractNumId w:val="40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d69a8"/>
    <w:pPr>
      <w:widowControl/>
      <w:bidi w:val="0"/>
      <w:ind w:left="2268" w:hanging="2268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701313"/>
    <w:rPr>
      <w:color w:val="0000FF"/>
      <w:u w:val="single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f3ab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af3abc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af3abc"/>
    <w:rPr>
      <w:rFonts w:ascii="Tahoma" w:hAnsi="Tahoma" w:cs="Tahoma"/>
      <w:sz w:val="16"/>
      <w:szCs w:val="16"/>
    </w:rPr>
  </w:style>
  <w:style w:type="character" w:styleId="TekstprzypisukocowegoZnak" w:customStyle="1">
    <w:name w:val="Tekst przypisu końcowego Znak"/>
    <w:basedOn w:val="DefaultParagraphFont"/>
    <w:link w:val="Tekstprzypisukocowego"/>
    <w:uiPriority w:val="99"/>
    <w:semiHidden/>
    <w:qFormat/>
    <w:rsid w:val="002131f1"/>
    <w:rPr>
      <w:sz w:val="20"/>
      <w:szCs w:val="20"/>
    </w:rPr>
  </w:style>
  <w:style w:type="character" w:styleId="Zakotwiczenieprzypisukocowego">
    <w:name w:val="Zakotwiczenie przypisu końcowego"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2131f1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8f30d0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8f30d0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8f30d0"/>
    <w:rPr>
      <w:b/>
      <w:bCs/>
      <w:sz w:val="20"/>
      <w:szCs w:val="20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5750b4"/>
    <w:rPr>
      <w:rFonts w:ascii="Arial" w:hAnsi="Arial" w:eastAsia="Times New Roman" w:cs="Times New Roman"/>
      <w:sz w:val="24"/>
      <w:szCs w:val="20"/>
      <w:lang w:eastAsia="ar-SA"/>
    </w:rPr>
  </w:style>
  <w:style w:type="character" w:styleId="ListLabel1">
    <w:name w:val="ListLabel 1"/>
    <w:qFormat/>
    <w:rPr>
      <w:rFonts w:ascii="Times New Roman" w:hAnsi="Times New Roman"/>
      <w:b w:val="false"/>
      <w:color w:val="00000A"/>
      <w:sz w:val="24"/>
    </w:rPr>
  </w:style>
  <w:style w:type="character" w:styleId="ListLabel2">
    <w:name w:val="ListLabel 2"/>
    <w:qFormat/>
    <w:rPr>
      <w:rFonts w:cs="Times New Roman"/>
      <w:color w:val="00000A"/>
    </w:rPr>
  </w:style>
  <w:style w:type="character" w:styleId="ListLabel3">
    <w:name w:val="ListLabel 3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4">
    <w:name w:val="ListLabel 4"/>
    <w:qFormat/>
    <w:rPr>
      <w:rFonts w:ascii="Times New Roman" w:hAnsi="Times New Roman"/>
      <w:color w:val="00000A"/>
      <w:sz w:val="24"/>
    </w:rPr>
  </w:style>
  <w:style w:type="character" w:styleId="ListLabel5">
    <w:name w:val="ListLabel 5"/>
    <w:qFormat/>
    <w:rPr>
      <w:rFonts w:ascii="Times New Roman" w:hAnsi="Times New Roman"/>
      <w:b/>
      <w:strike w:val="false"/>
      <w:dstrike w:val="false"/>
      <w:color w:val="00000A"/>
      <w:sz w:val="24"/>
    </w:rPr>
  </w:style>
  <w:style w:type="character" w:styleId="ListLabel6">
    <w:name w:val="ListLabel 6"/>
    <w:qFormat/>
    <w:rPr>
      <w:rFonts w:ascii="Times New Roman" w:hAnsi="Times New Roman"/>
      <w:b/>
      <w:color w:val="00000A"/>
      <w:sz w:val="24"/>
    </w:rPr>
  </w:style>
  <w:style w:type="character" w:styleId="ListLabel7">
    <w:name w:val="ListLabel 7"/>
    <w:qFormat/>
    <w:rPr>
      <w:rFonts w:ascii="Times New Roman" w:hAnsi="Times New Roman"/>
      <w:strike w:val="false"/>
      <w:dstrike w:val="false"/>
      <w:sz w:val="24"/>
    </w:rPr>
  </w:style>
  <w:style w:type="character" w:styleId="ListLabel8">
    <w:name w:val="ListLabel 8"/>
    <w:qFormat/>
    <w:rPr>
      <w:rFonts w:ascii="Times New Roman" w:hAnsi="Times New Roman"/>
      <w:strike w:val="false"/>
      <w:dstrike w:val="false"/>
      <w:sz w:val="24"/>
    </w:rPr>
  </w:style>
  <w:style w:type="character" w:styleId="ListLabel9">
    <w:name w:val="ListLabel 9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10">
    <w:name w:val="ListLabel 10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11">
    <w:name w:val="ListLabel 11"/>
    <w:qFormat/>
    <w:rPr>
      <w:rFonts w:ascii="Times New Roman" w:hAnsi="Times New Roman"/>
      <w:b/>
      <w:strike w:val="false"/>
      <w:dstrike w:val="false"/>
      <w:sz w:val="24"/>
    </w:rPr>
  </w:style>
  <w:style w:type="character" w:styleId="ListLabel12">
    <w:name w:val="ListLabel 12"/>
    <w:qFormat/>
    <w:rPr>
      <w:strike w:val="false"/>
      <w:dstrike w:val="false"/>
    </w:rPr>
  </w:style>
  <w:style w:type="character" w:styleId="ListLabel13">
    <w:name w:val="ListLabel 13"/>
    <w:qFormat/>
    <w:rPr>
      <w:rFonts w:ascii="Times New Roman" w:hAnsi="Times New Roman"/>
      <w:strike/>
      <w:sz w:val="24"/>
    </w:rPr>
  </w:style>
  <w:style w:type="character" w:styleId="ListLabel14">
    <w:name w:val="ListLabel 14"/>
    <w:qFormat/>
    <w:rPr>
      <w:rFonts w:ascii="Times New Roman" w:hAnsi="Times New Roman"/>
      <w:b w:val="false"/>
      <w:bCs w:val="false"/>
      <w:color w:val="00000A"/>
      <w:sz w:val="24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ascii="Times New Roman" w:hAnsi="Times New Roman"/>
      <w:color w:val="00000A"/>
      <w:sz w:val="24"/>
    </w:rPr>
  </w:style>
  <w:style w:type="character" w:styleId="ListLabel28">
    <w:name w:val="ListLabel 28"/>
    <w:qFormat/>
    <w:rPr>
      <w:rFonts w:ascii="Times New Roman" w:hAnsi="Times New Roman"/>
      <w:color w:val="00000A"/>
      <w:sz w:val="24"/>
    </w:rPr>
  </w:style>
  <w:style w:type="character" w:styleId="ListLabel29">
    <w:name w:val="ListLabel 29"/>
    <w:qFormat/>
    <w:rPr>
      <w:rFonts w:ascii="Times New Roman" w:hAnsi="Times New Roman"/>
      <w:color w:val="00000A"/>
      <w:sz w:val="24"/>
    </w:rPr>
  </w:style>
  <w:style w:type="character" w:styleId="ListLabel30">
    <w:name w:val="ListLabel 30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31">
    <w:name w:val="ListLabel 31"/>
    <w:qFormat/>
    <w:rPr>
      <w:rFonts w:ascii="Times New Roman" w:hAnsi="Times New Roman"/>
      <w:color w:val="00000A"/>
      <w:sz w:val="24"/>
    </w:rPr>
  </w:style>
  <w:style w:type="character" w:styleId="ListLabel32">
    <w:name w:val="ListLabel 32"/>
    <w:qFormat/>
    <w:rPr>
      <w:rFonts w:ascii="Times New Roman" w:hAnsi="Times New Roman"/>
      <w:color w:val="00000A"/>
      <w:sz w:val="24"/>
    </w:rPr>
  </w:style>
  <w:style w:type="character" w:styleId="ListLabel33">
    <w:name w:val="ListLabel 33"/>
    <w:qFormat/>
    <w:rPr>
      <w:rFonts w:ascii="Times New Roman" w:hAnsi="Times New Roman"/>
      <w:b w:val="false"/>
      <w:color w:val="00000A"/>
      <w:sz w:val="24"/>
    </w:rPr>
  </w:style>
  <w:style w:type="character" w:styleId="ListLabel34">
    <w:name w:val="ListLabel 34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35">
    <w:name w:val="ListLabel 35"/>
    <w:qFormat/>
    <w:rPr>
      <w:rFonts w:ascii="Times New Roman" w:hAnsi="Times New Roman"/>
      <w:color w:val="00000A"/>
      <w:sz w:val="24"/>
    </w:rPr>
  </w:style>
  <w:style w:type="character" w:styleId="ListLabel36">
    <w:name w:val="ListLabel 36"/>
    <w:qFormat/>
    <w:rPr>
      <w:rFonts w:ascii="Times New Roman" w:hAnsi="Times New Roman"/>
      <w:b/>
      <w:strike w:val="false"/>
      <w:dstrike w:val="false"/>
      <w:color w:val="00000A"/>
      <w:sz w:val="24"/>
    </w:rPr>
  </w:style>
  <w:style w:type="character" w:styleId="ListLabel37">
    <w:name w:val="ListLabel 37"/>
    <w:qFormat/>
    <w:rPr>
      <w:rFonts w:ascii="Times New Roman" w:hAnsi="Times New Roman"/>
      <w:b/>
      <w:color w:val="00000A"/>
      <w:sz w:val="24"/>
    </w:rPr>
  </w:style>
  <w:style w:type="character" w:styleId="ListLabel38">
    <w:name w:val="ListLabel 38"/>
    <w:qFormat/>
    <w:rPr>
      <w:rFonts w:ascii="Times New Roman" w:hAnsi="Times New Roman"/>
      <w:strike w:val="false"/>
      <w:dstrike w:val="false"/>
      <w:sz w:val="24"/>
    </w:rPr>
  </w:style>
  <w:style w:type="character" w:styleId="ListLabel39">
    <w:name w:val="ListLabel 39"/>
    <w:qFormat/>
    <w:rPr>
      <w:rFonts w:ascii="Times New Roman" w:hAnsi="Times New Roman"/>
      <w:strike w:val="false"/>
      <w:dstrike w:val="false"/>
      <w:sz w:val="24"/>
    </w:rPr>
  </w:style>
  <w:style w:type="character" w:styleId="ListLabel40">
    <w:name w:val="ListLabel 40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41">
    <w:name w:val="ListLabel 41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42">
    <w:name w:val="ListLabel 42"/>
    <w:qFormat/>
    <w:rPr>
      <w:rFonts w:ascii="Times New Roman" w:hAnsi="Times New Roman"/>
      <w:b/>
      <w:strike w:val="false"/>
      <w:dstrike w:val="false"/>
      <w:sz w:val="24"/>
    </w:rPr>
  </w:style>
  <w:style w:type="character" w:styleId="ListLabel43">
    <w:name w:val="ListLabel 43"/>
    <w:qFormat/>
    <w:rPr>
      <w:strike/>
      <w:sz w:val="24"/>
    </w:rPr>
  </w:style>
  <w:style w:type="character" w:styleId="ListLabel44">
    <w:name w:val="ListLabel 44"/>
    <w:qFormat/>
    <w:rPr>
      <w:rFonts w:ascii="Times New Roman" w:hAnsi="Times New Roman"/>
      <w:b/>
      <w:bCs w:val="false"/>
      <w:color w:val="00000A"/>
      <w:sz w:val="24"/>
    </w:rPr>
  </w:style>
  <w:style w:type="character" w:styleId="ListLabel45">
    <w:name w:val="ListLabel 45"/>
    <w:qFormat/>
    <w:rPr>
      <w:rFonts w:cs="Symbol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character" w:styleId="ListLabel61">
    <w:name w:val="ListLabel 61"/>
    <w:qFormat/>
    <w:rPr>
      <w:rFonts w:cs="Symbol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Wingdings"/>
    </w:rPr>
  </w:style>
  <w:style w:type="character" w:styleId="ListLabel64">
    <w:name w:val="ListLabel 64"/>
    <w:qFormat/>
    <w:rPr>
      <w:rFonts w:cs="Symbol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character" w:styleId="ListLabel73">
    <w:name w:val="ListLabel 73"/>
    <w:qFormat/>
    <w:rPr>
      <w:rFonts w:cs="Symbol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Wingdings"/>
    </w:rPr>
  </w:style>
  <w:style w:type="character" w:styleId="ListLabel76">
    <w:name w:val="ListLabel 76"/>
    <w:qFormat/>
    <w:rPr>
      <w:rFonts w:cs="Symbol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Wingdings"/>
    </w:rPr>
  </w:style>
  <w:style w:type="character" w:styleId="ListLabel79">
    <w:name w:val="ListLabel 79"/>
    <w:qFormat/>
    <w:rPr>
      <w:rFonts w:cs="Symbol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Wingdings"/>
    </w:rPr>
  </w:style>
  <w:style w:type="character" w:styleId="ListLabel82">
    <w:name w:val="ListLabel 82"/>
    <w:qFormat/>
    <w:rPr>
      <w:rFonts w:ascii="Times New Roman" w:hAnsi="Times New Roman"/>
      <w:color w:val="00000A"/>
      <w:sz w:val="24"/>
    </w:rPr>
  </w:style>
  <w:style w:type="character" w:styleId="ListLabel83">
    <w:name w:val="ListLabel 83"/>
    <w:qFormat/>
    <w:rPr>
      <w:rFonts w:ascii="Times New Roman" w:hAnsi="Times New Roman"/>
      <w:color w:val="00000A"/>
      <w:sz w:val="24"/>
    </w:rPr>
  </w:style>
  <w:style w:type="character" w:styleId="ListLabel84">
    <w:name w:val="ListLabel 84"/>
    <w:qFormat/>
    <w:rPr>
      <w:rFonts w:ascii="Times New Roman" w:hAnsi="Times New Roman"/>
      <w:color w:val="00000A"/>
      <w:sz w:val="24"/>
    </w:rPr>
  </w:style>
  <w:style w:type="character" w:styleId="ListLabel85">
    <w:name w:val="ListLabel 85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86">
    <w:name w:val="ListLabel 86"/>
    <w:qFormat/>
    <w:rPr>
      <w:rFonts w:ascii="Times New Roman" w:hAnsi="Times New Roman"/>
      <w:color w:val="00000A"/>
      <w:sz w:val="24"/>
    </w:rPr>
  </w:style>
  <w:style w:type="character" w:styleId="ListLabel87">
    <w:name w:val="ListLabel 87"/>
    <w:qFormat/>
    <w:rPr>
      <w:rFonts w:ascii="Times New Roman" w:hAnsi="Times New Roman"/>
      <w:color w:val="00000A"/>
      <w:sz w:val="24"/>
    </w:rPr>
  </w:style>
  <w:style w:type="character" w:styleId="ListLabel88">
    <w:name w:val="ListLabel 88"/>
    <w:qFormat/>
    <w:rPr>
      <w:rFonts w:ascii="Times New Roman" w:hAnsi="Times New Roman"/>
      <w:b w:val="false"/>
      <w:color w:val="00000A"/>
      <w:sz w:val="24"/>
    </w:rPr>
  </w:style>
  <w:style w:type="character" w:styleId="ListLabel89">
    <w:name w:val="ListLabel 89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90">
    <w:name w:val="ListLabel 90"/>
    <w:qFormat/>
    <w:rPr>
      <w:rFonts w:ascii="Times New Roman" w:hAnsi="Times New Roman"/>
      <w:color w:val="00000A"/>
      <w:sz w:val="24"/>
    </w:rPr>
  </w:style>
  <w:style w:type="character" w:styleId="ListLabel91">
    <w:name w:val="ListLabel 91"/>
    <w:qFormat/>
    <w:rPr>
      <w:rFonts w:ascii="Times New Roman" w:hAnsi="Times New Roman"/>
      <w:b/>
      <w:strike w:val="false"/>
      <w:dstrike w:val="false"/>
      <w:color w:val="00000A"/>
      <w:sz w:val="24"/>
    </w:rPr>
  </w:style>
  <w:style w:type="character" w:styleId="ListLabel92">
    <w:name w:val="ListLabel 92"/>
    <w:qFormat/>
    <w:rPr>
      <w:rFonts w:ascii="Times New Roman" w:hAnsi="Times New Roman"/>
      <w:b/>
      <w:color w:val="00000A"/>
      <w:sz w:val="24"/>
    </w:rPr>
  </w:style>
  <w:style w:type="character" w:styleId="ListLabel93">
    <w:name w:val="ListLabel 93"/>
    <w:qFormat/>
    <w:rPr>
      <w:rFonts w:ascii="Times New Roman" w:hAnsi="Times New Roman"/>
      <w:strike w:val="false"/>
      <w:dstrike w:val="false"/>
      <w:sz w:val="24"/>
    </w:rPr>
  </w:style>
  <w:style w:type="character" w:styleId="ListLabel94">
    <w:name w:val="ListLabel 94"/>
    <w:qFormat/>
    <w:rPr>
      <w:rFonts w:ascii="Times New Roman" w:hAnsi="Times New Roman"/>
      <w:strike w:val="false"/>
      <w:dstrike w:val="false"/>
      <w:sz w:val="24"/>
    </w:rPr>
  </w:style>
  <w:style w:type="character" w:styleId="ListLabel95">
    <w:name w:val="ListLabel 95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96">
    <w:name w:val="ListLabel 96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97">
    <w:name w:val="ListLabel 97"/>
    <w:qFormat/>
    <w:rPr>
      <w:rFonts w:ascii="Times New Roman" w:hAnsi="Times New Roman"/>
      <w:b/>
      <w:strike w:val="false"/>
      <w:dstrike w:val="false"/>
      <w:sz w:val="24"/>
    </w:rPr>
  </w:style>
  <w:style w:type="character" w:styleId="ListLabel98">
    <w:name w:val="ListLabel 98"/>
    <w:qFormat/>
    <w:rPr>
      <w:rFonts w:ascii="Times New Roman" w:hAnsi="Times New Roman"/>
      <w:b/>
      <w:bCs w:val="false"/>
      <w:color w:val="00000A"/>
      <w:sz w:val="24"/>
    </w:rPr>
  </w:style>
  <w:style w:type="character" w:styleId="ListLabel99">
    <w:name w:val="ListLabel 99"/>
    <w:qFormat/>
    <w:rPr>
      <w:rFonts w:cs="Symbol"/>
    </w:rPr>
  </w:style>
  <w:style w:type="character" w:styleId="ListLabel100">
    <w:name w:val="ListLabel 100"/>
    <w:qFormat/>
    <w:rPr>
      <w:rFonts w:cs="Symbol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Wingdings"/>
    </w:rPr>
  </w:style>
  <w:style w:type="character" w:styleId="ListLabel103">
    <w:name w:val="ListLabel 103"/>
    <w:qFormat/>
    <w:rPr>
      <w:rFonts w:cs="Symbol"/>
    </w:rPr>
  </w:style>
  <w:style w:type="character" w:styleId="ListLabel104">
    <w:name w:val="ListLabel 104"/>
    <w:qFormat/>
    <w:rPr>
      <w:rFonts w:cs="Courier New"/>
    </w:rPr>
  </w:style>
  <w:style w:type="character" w:styleId="ListLabel105">
    <w:name w:val="ListLabel 105"/>
    <w:qFormat/>
    <w:rPr>
      <w:rFonts w:cs="Wingdings"/>
    </w:rPr>
  </w:style>
  <w:style w:type="character" w:styleId="ListLabel106">
    <w:name w:val="ListLabel 106"/>
    <w:qFormat/>
    <w:rPr>
      <w:rFonts w:cs="Symbol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Wingdings"/>
    </w:rPr>
  </w:style>
  <w:style w:type="character" w:styleId="ListLabel109">
    <w:name w:val="ListLabel 109"/>
    <w:qFormat/>
    <w:rPr>
      <w:rFonts w:cs="Symbol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Wingdings"/>
    </w:rPr>
  </w:style>
  <w:style w:type="character" w:styleId="ListLabel112">
    <w:name w:val="ListLabel 112"/>
    <w:qFormat/>
    <w:rPr>
      <w:rFonts w:cs="Symbol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rFonts w:cs="Wingdings"/>
    </w:rPr>
  </w:style>
  <w:style w:type="character" w:styleId="ListLabel115">
    <w:name w:val="ListLabel 115"/>
    <w:qFormat/>
    <w:rPr>
      <w:rFonts w:cs="Symbol"/>
    </w:rPr>
  </w:style>
  <w:style w:type="character" w:styleId="ListLabel116">
    <w:name w:val="ListLabel 116"/>
    <w:qFormat/>
    <w:rPr>
      <w:rFonts w:cs="Courier New"/>
    </w:rPr>
  </w:style>
  <w:style w:type="character" w:styleId="ListLabel117">
    <w:name w:val="ListLabel 117"/>
    <w:qFormat/>
    <w:rPr>
      <w:rFonts w:cs="Wingdings"/>
    </w:rPr>
  </w:style>
  <w:style w:type="character" w:styleId="ListLabel118">
    <w:name w:val="ListLabel 118"/>
    <w:qFormat/>
    <w:rPr>
      <w:rFonts w:cs="Symbol"/>
    </w:rPr>
  </w:style>
  <w:style w:type="character" w:styleId="ListLabel119">
    <w:name w:val="ListLabel 119"/>
    <w:qFormat/>
    <w:rPr>
      <w:rFonts w:cs="Courier New"/>
    </w:rPr>
  </w:style>
  <w:style w:type="character" w:styleId="ListLabel120">
    <w:name w:val="ListLabel 120"/>
    <w:qFormat/>
    <w:rPr>
      <w:rFonts w:cs="Wingdings"/>
    </w:rPr>
  </w:style>
  <w:style w:type="character" w:styleId="ListLabel121">
    <w:name w:val="ListLabel 121"/>
    <w:qFormat/>
    <w:rPr>
      <w:rFonts w:cs="Symbol"/>
    </w:rPr>
  </w:style>
  <w:style w:type="character" w:styleId="ListLabel122">
    <w:name w:val="ListLabel 122"/>
    <w:qFormat/>
    <w:rPr>
      <w:rFonts w:cs="Courier New"/>
    </w:rPr>
  </w:style>
  <w:style w:type="character" w:styleId="ListLabel123">
    <w:name w:val="ListLabel 123"/>
    <w:qFormat/>
    <w:rPr>
      <w:rFonts w:cs="Wingdings"/>
    </w:rPr>
  </w:style>
  <w:style w:type="character" w:styleId="ListLabel124">
    <w:name w:val="ListLabel 124"/>
    <w:qFormat/>
    <w:rPr>
      <w:rFonts w:cs="Symbol"/>
    </w:rPr>
  </w:style>
  <w:style w:type="character" w:styleId="ListLabel125">
    <w:name w:val="ListLabel 125"/>
    <w:qFormat/>
    <w:rPr>
      <w:rFonts w:cs="Courier New"/>
    </w:rPr>
  </w:style>
  <w:style w:type="character" w:styleId="ListLabel126">
    <w:name w:val="ListLabel 126"/>
    <w:qFormat/>
    <w:rPr>
      <w:rFonts w:cs="Wingdings"/>
    </w:rPr>
  </w:style>
  <w:style w:type="character" w:styleId="ListLabel127">
    <w:name w:val="ListLabel 127"/>
    <w:qFormat/>
    <w:rPr>
      <w:rFonts w:cs="Symbol"/>
    </w:rPr>
  </w:style>
  <w:style w:type="character" w:styleId="ListLabel128">
    <w:name w:val="ListLabel 128"/>
    <w:qFormat/>
    <w:rPr>
      <w:rFonts w:cs="Courier New"/>
    </w:rPr>
  </w:style>
  <w:style w:type="character" w:styleId="ListLabel129">
    <w:name w:val="ListLabel 129"/>
    <w:qFormat/>
    <w:rPr>
      <w:rFonts w:cs="Wingdings"/>
    </w:rPr>
  </w:style>
  <w:style w:type="character" w:styleId="ListLabel130">
    <w:name w:val="ListLabel 130"/>
    <w:qFormat/>
    <w:rPr>
      <w:rFonts w:cs="Symbol"/>
    </w:rPr>
  </w:style>
  <w:style w:type="character" w:styleId="ListLabel131">
    <w:name w:val="ListLabel 131"/>
    <w:qFormat/>
    <w:rPr>
      <w:rFonts w:cs="Courier New"/>
    </w:rPr>
  </w:style>
  <w:style w:type="character" w:styleId="ListLabel132">
    <w:name w:val="ListLabel 132"/>
    <w:qFormat/>
    <w:rPr>
      <w:rFonts w:cs="Wingdings"/>
    </w:rPr>
  </w:style>
  <w:style w:type="character" w:styleId="ListLabel133">
    <w:name w:val="ListLabel 133"/>
    <w:qFormat/>
    <w:rPr>
      <w:rFonts w:cs="Symbol"/>
    </w:rPr>
  </w:style>
  <w:style w:type="character" w:styleId="ListLabel134">
    <w:name w:val="ListLabel 134"/>
    <w:qFormat/>
    <w:rPr>
      <w:rFonts w:cs="Courier New"/>
    </w:rPr>
  </w:style>
  <w:style w:type="character" w:styleId="ListLabel135">
    <w:name w:val="ListLabel 135"/>
    <w:qFormat/>
    <w:rPr>
      <w:rFonts w:cs="Wingdings"/>
    </w:rPr>
  </w:style>
  <w:style w:type="character" w:styleId="ListLabel136">
    <w:name w:val="ListLabel 136"/>
    <w:qFormat/>
    <w:rPr>
      <w:rFonts w:ascii="Times New Roman" w:hAnsi="Times New Roman"/>
      <w:color w:val="00000A"/>
      <w:sz w:val="24"/>
    </w:rPr>
  </w:style>
  <w:style w:type="character" w:styleId="ListLabel137">
    <w:name w:val="ListLabel 137"/>
    <w:qFormat/>
    <w:rPr>
      <w:rFonts w:ascii="Times New Roman" w:hAnsi="Times New Roman"/>
      <w:color w:val="00000A"/>
      <w:sz w:val="24"/>
    </w:rPr>
  </w:style>
  <w:style w:type="character" w:styleId="ListLabel138">
    <w:name w:val="ListLabel 138"/>
    <w:qFormat/>
    <w:rPr>
      <w:rFonts w:ascii="Times New Roman" w:hAnsi="Times New Roman"/>
      <w:color w:val="00000A"/>
      <w:sz w:val="24"/>
    </w:rPr>
  </w:style>
  <w:style w:type="character" w:styleId="ListLabel139">
    <w:name w:val="ListLabel 139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140">
    <w:name w:val="ListLabel 140"/>
    <w:qFormat/>
    <w:rPr>
      <w:rFonts w:ascii="Times New Roman" w:hAnsi="Times New Roman"/>
      <w:color w:val="00000A"/>
      <w:sz w:val="24"/>
    </w:rPr>
  </w:style>
  <w:style w:type="character" w:styleId="ListLabel141">
    <w:name w:val="ListLabel 141"/>
    <w:qFormat/>
    <w:rPr>
      <w:rFonts w:ascii="Times New Roman" w:hAnsi="Times New Roman"/>
      <w:color w:val="00000A"/>
      <w:sz w:val="24"/>
    </w:rPr>
  </w:style>
  <w:style w:type="character" w:styleId="ListLabel142">
    <w:name w:val="ListLabel 142"/>
    <w:qFormat/>
    <w:rPr>
      <w:rFonts w:ascii="Times New Roman" w:hAnsi="Times New Roman"/>
      <w:b w:val="false"/>
      <w:color w:val="00000A"/>
      <w:sz w:val="24"/>
    </w:rPr>
  </w:style>
  <w:style w:type="character" w:styleId="ListLabel143">
    <w:name w:val="ListLabel 143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144">
    <w:name w:val="ListLabel 144"/>
    <w:qFormat/>
    <w:rPr>
      <w:rFonts w:ascii="Times New Roman" w:hAnsi="Times New Roman"/>
      <w:color w:val="00000A"/>
      <w:sz w:val="24"/>
    </w:rPr>
  </w:style>
  <w:style w:type="character" w:styleId="ListLabel145">
    <w:name w:val="ListLabel 145"/>
    <w:qFormat/>
    <w:rPr>
      <w:rFonts w:ascii="Times New Roman" w:hAnsi="Times New Roman"/>
      <w:b/>
      <w:strike w:val="false"/>
      <w:dstrike w:val="false"/>
      <w:color w:val="00000A"/>
      <w:sz w:val="24"/>
    </w:rPr>
  </w:style>
  <w:style w:type="character" w:styleId="ListLabel146">
    <w:name w:val="ListLabel 146"/>
    <w:qFormat/>
    <w:rPr>
      <w:rFonts w:ascii="Times New Roman" w:hAnsi="Times New Roman"/>
      <w:b/>
      <w:color w:val="00000A"/>
      <w:sz w:val="24"/>
    </w:rPr>
  </w:style>
  <w:style w:type="character" w:styleId="ListLabel147">
    <w:name w:val="ListLabel 147"/>
    <w:qFormat/>
    <w:rPr>
      <w:rFonts w:ascii="Times New Roman" w:hAnsi="Times New Roman"/>
      <w:strike w:val="false"/>
      <w:dstrike w:val="false"/>
      <w:sz w:val="24"/>
    </w:rPr>
  </w:style>
  <w:style w:type="character" w:styleId="ListLabel148">
    <w:name w:val="ListLabel 148"/>
    <w:qFormat/>
    <w:rPr>
      <w:rFonts w:ascii="Times New Roman" w:hAnsi="Times New Roman"/>
      <w:strike w:val="false"/>
      <w:dstrike w:val="false"/>
      <w:sz w:val="24"/>
    </w:rPr>
  </w:style>
  <w:style w:type="character" w:styleId="ListLabel149">
    <w:name w:val="ListLabel 149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150">
    <w:name w:val="ListLabel 150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151">
    <w:name w:val="ListLabel 151"/>
    <w:qFormat/>
    <w:rPr>
      <w:rFonts w:ascii="Times New Roman" w:hAnsi="Times New Roman"/>
      <w:b/>
      <w:strike w:val="false"/>
      <w:dstrike w:val="false"/>
      <w:sz w:val="24"/>
    </w:rPr>
  </w:style>
  <w:style w:type="character" w:styleId="ListLabel152">
    <w:name w:val="ListLabel 152"/>
    <w:qFormat/>
    <w:rPr>
      <w:rFonts w:ascii="Times New Roman" w:hAnsi="Times New Roman"/>
      <w:b/>
      <w:bCs w:val="false"/>
      <w:color w:val="00000A"/>
      <w:sz w:val="24"/>
    </w:rPr>
  </w:style>
  <w:style w:type="character" w:styleId="ListLabel153">
    <w:name w:val="ListLabel 153"/>
    <w:qFormat/>
    <w:rPr>
      <w:rFonts w:cs="Symbol"/>
    </w:rPr>
  </w:style>
  <w:style w:type="character" w:styleId="ListLabel154">
    <w:name w:val="ListLabel 154"/>
    <w:qFormat/>
    <w:rPr>
      <w:rFonts w:cs="Symbol"/>
    </w:rPr>
  </w:style>
  <w:style w:type="character" w:styleId="ListLabel155">
    <w:name w:val="ListLabel 155"/>
    <w:qFormat/>
    <w:rPr>
      <w:rFonts w:cs="Courier New"/>
    </w:rPr>
  </w:style>
  <w:style w:type="character" w:styleId="ListLabel156">
    <w:name w:val="ListLabel 156"/>
    <w:qFormat/>
    <w:rPr>
      <w:rFonts w:cs="Wingdings"/>
    </w:rPr>
  </w:style>
  <w:style w:type="character" w:styleId="ListLabel157">
    <w:name w:val="ListLabel 157"/>
    <w:qFormat/>
    <w:rPr>
      <w:rFonts w:cs="Symbol"/>
    </w:rPr>
  </w:style>
  <w:style w:type="character" w:styleId="ListLabel158">
    <w:name w:val="ListLabel 158"/>
    <w:qFormat/>
    <w:rPr>
      <w:rFonts w:cs="Courier New"/>
    </w:rPr>
  </w:style>
  <w:style w:type="character" w:styleId="ListLabel159">
    <w:name w:val="ListLabel 159"/>
    <w:qFormat/>
    <w:rPr>
      <w:rFonts w:cs="Wingdings"/>
    </w:rPr>
  </w:style>
  <w:style w:type="character" w:styleId="ListLabel160">
    <w:name w:val="ListLabel 160"/>
    <w:qFormat/>
    <w:rPr>
      <w:rFonts w:cs="Symbol"/>
    </w:rPr>
  </w:style>
  <w:style w:type="character" w:styleId="ListLabel161">
    <w:name w:val="ListLabel 161"/>
    <w:qFormat/>
    <w:rPr>
      <w:rFonts w:cs="Courier New"/>
    </w:rPr>
  </w:style>
  <w:style w:type="character" w:styleId="ListLabel162">
    <w:name w:val="ListLabel 162"/>
    <w:qFormat/>
    <w:rPr>
      <w:rFonts w:cs="Wingdings"/>
    </w:rPr>
  </w:style>
  <w:style w:type="character" w:styleId="ListLabel163">
    <w:name w:val="ListLabel 163"/>
    <w:qFormat/>
    <w:rPr>
      <w:rFonts w:cs="Symbol"/>
    </w:rPr>
  </w:style>
  <w:style w:type="character" w:styleId="ListLabel164">
    <w:name w:val="ListLabel 164"/>
    <w:qFormat/>
    <w:rPr>
      <w:rFonts w:cs="Courier New"/>
    </w:rPr>
  </w:style>
  <w:style w:type="character" w:styleId="ListLabel165">
    <w:name w:val="ListLabel 165"/>
    <w:qFormat/>
    <w:rPr>
      <w:rFonts w:cs="Wingdings"/>
    </w:rPr>
  </w:style>
  <w:style w:type="character" w:styleId="ListLabel166">
    <w:name w:val="ListLabel 166"/>
    <w:qFormat/>
    <w:rPr>
      <w:rFonts w:cs="Symbol"/>
    </w:rPr>
  </w:style>
  <w:style w:type="character" w:styleId="ListLabel167">
    <w:name w:val="ListLabel 167"/>
    <w:qFormat/>
    <w:rPr>
      <w:rFonts w:cs="Courier New"/>
    </w:rPr>
  </w:style>
  <w:style w:type="character" w:styleId="ListLabel168">
    <w:name w:val="ListLabel 168"/>
    <w:qFormat/>
    <w:rPr>
      <w:rFonts w:cs="Wingdings"/>
    </w:rPr>
  </w:style>
  <w:style w:type="character" w:styleId="ListLabel169">
    <w:name w:val="ListLabel 169"/>
    <w:qFormat/>
    <w:rPr>
      <w:rFonts w:cs="Symbol"/>
    </w:rPr>
  </w:style>
  <w:style w:type="character" w:styleId="ListLabel170">
    <w:name w:val="ListLabel 170"/>
    <w:qFormat/>
    <w:rPr>
      <w:rFonts w:cs="Courier New"/>
    </w:rPr>
  </w:style>
  <w:style w:type="character" w:styleId="ListLabel171">
    <w:name w:val="ListLabel 171"/>
    <w:qFormat/>
    <w:rPr>
      <w:rFonts w:cs="Wingdings"/>
    </w:rPr>
  </w:style>
  <w:style w:type="character" w:styleId="ListLabel172">
    <w:name w:val="ListLabel 172"/>
    <w:qFormat/>
    <w:rPr>
      <w:rFonts w:cs="Symbol"/>
    </w:rPr>
  </w:style>
  <w:style w:type="character" w:styleId="ListLabel173">
    <w:name w:val="ListLabel 173"/>
    <w:qFormat/>
    <w:rPr>
      <w:rFonts w:cs="Courier New"/>
    </w:rPr>
  </w:style>
  <w:style w:type="character" w:styleId="ListLabel174">
    <w:name w:val="ListLabel 174"/>
    <w:qFormat/>
    <w:rPr>
      <w:rFonts w:cs="Wingdings"/>
    </w:rPr>
  </w:style>
  <w:style w:type="character" w:styleId="ListLabel175">
    <w:name w:val="ListLabel 175"/>
    <w:qFormat/>
    <w:rPr>
      <w:rFonts w:cs="Symbol"/>
    </w:rPr>
  </w:style>
  <w:style w:type="character" w:styleId="ListLabel176">
    <w:name w:val="ListLabel 176"/>
    <w:qFormat/>
    <w:rPr>
      <w:rFonts w:cs="Courier New"/>
    </w:rPr>
  </w:style>
  <w:style w:type="character" w:styleId="ListLabel177">
    <w:name w:val="ListLabel 177"/>
    <w:qFormat/>
    <w:rPr>
      <w:rFonts w:cs="Wingdings"/>
    </w:rPr>
  </w:style>
  <w:style w:type="character" w:styleId="ListLabel178">
    <w:name w:val="ListLabel 178"/>
    <w:qFormat/>
    <w:rPr>
      <w:rFonts w:cs="Symbol"/>
    </w:rPr>
  </w:style>
  <w:style w:type="character" w:styleId="ListLabel179">
    <w:name w:val="ListLabel 179"/>
    <w:qFormat/>
    <w:rPr>
      <w:rFonts w:cs="Courier New"/>
    </w:rPr>
  </w:style>
  <w:style w:type="character" w:styleId="ListLabel180">
    <w:name w:val="ListLabel 180"/>
    <w:qFormat/>
    <w:rPr>
      <w:rFonts w:cs="Wingdings"/>
    </w:rPr>
  </w:style>
  <w:style w:type="character" w:styleId="ListLabel181">
    <w:name w:val="ListLabel 181"/>
    <w:qFormat/>
    <w:rPr>
      <w:rFonts w:cs="Symbol"/>
    </w:rPr>
  </w:style>
  <w:style w:type="character" w:styleId="ListLabel182">
    <w:name w:val="ListLabel 182"/>
    <w:qFormat/>
    <w:rPr>
      <w:rFonts w:cs="Courier New"/>
    </w:rPr>
  </w:style>
  <w:style w:type="character" w:styleId="ListLabel183">
    <w:name w:val="ListLabel 183"/>
    <w:qFormat/>
    <w:rPr>
      <w:rFonts w:cs="Wingdings"/>
    </w:rPr>
  </w:style>
  <w:style w:type="character" w:styleId="ListLabel184">
    <w:name w:val="ListLabel 184"/>
    <w:qFormat/>
    <w:rPr>
      <w:rFonts w:cs="Symbol"/>
    </w:rPr>
  </w:style>
  <w:style w:type="character" w:styleId="ListLabel185">
    <w:name w:val="ListLabel 185"/>
    <w:qFormat/>
    <w:rPr>
      <w:rFonts w:cs="Courier New"/>
    </w:rPr>
  </w:style>
  <w:style w:type="character" w:styleId="ListLabel186">
    <w:name w:val="ListLabel 186"/>
    <w:qFormat/>
    <w:rPr>
      <w:rFonts w:cs="Wingdings"/>
    </w:rPr>
  </w:style>
  <w:style w:type="character" w:styleId="ListLabel187">
    <w:name w:val="ListLabel 187"/>
    <w:qFormat/>
    <w:rPr>
      <w:rFonts w:cs="Symbol"/>
    </w:rPr>
  </w:style>
  <w:style w:type="character" w:styleId="ListLabel188">
    <w:name w:val="ListLabel 188"/>
    <w:qFormat/>
    <w:rPr>
      <w:rFonts w:cs="Courier New"/>
    </w:rPr>
  </w:style>
  <w:style w:type="character" w:styleId="ListLabel189">
    <w:name w:val="ListLabel 189"/>
    <w:qFormat/>
    <w:rPr>
      <w:rFonts w:cs="Wingdings"/>
    </w:rPr>
  </w:style>
  <w:style w:type="character" w:styleId="ListLabel190">
    <w:name w:val="ListLabel 190"/>
    <w:qFormat/>
    <w:rPr>
      <w:rFonts w:ascii="Times New Roman" w:hAnsi="Times New Roman"/>
      <w:color w:val="00000A"/>
      <w:sz w:val="24"/>
    </w:rPr>
  </w:style>
  <w:style w:type="character" w:styleId="ListLabel191">
    <w:name w:val="ListLabel 191"/>
    <w:qFormat/>
    <w:rPr>
      <w:rFonts w:ascii="Times New Roman" w:hAnsi="Times New Roman"/>
      <w:color w:val="00000A"/>
      <w:sz w:val="24"/>
    </w:rPr>
  </w:style>
  <w:style w:type="character" w:styleId="ListLabel192">
    <w:name w:val="ListLabel 192"/>
    <w:qFormat/>
    <w:rPr>
      <w:rFonts w:ascii="Times New Roman" w:hAnsi="Times New Roman"/>
      <w:color w:val="00000A"/>
      <w:sz w:val="24"/>
    </w:rPr>
  </w:style>
  <w:style w:type="character" w:styleId="ListLabel193">
    <w:name w:val="ListLabel 193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194">
    <w:name w:val="ListLabel 194"/>
    <w:qFormat/>
    <w:rPr>
      <w:rFonts w:ascii="Times New Roman" w:hAnsi="Times New Roman"/>
      <w:color w:val="00000A"/>
      <w:sz w:val="24"/>
    </w:rPr>
  </w:style>
  <w:style w:type="character" w:styleId="ListLabel195">
    <w:name w:val="ListLabel 195"/>
    <w:qFormat/>
    <w:rPr>
      <w:rFonts w:ascii="Times New Roman" w:hAnsi="Times New Roman"/>
      <w:color w:val="00000A"/>
      <w:sz w:val="24"/>
    </w:rPr>
  </w:style>
  <w:style w:type="character" w:styleId="ListLabel196">
    <w:name w:val="ListLabel 196"/>
    <w:qFormat/>
    <w:rPr>
      <w:rFonts w:ascii="Times New Roman" w:hAnsi="Times New Roman"/>
      <w:b w:val="false"/>
      <w:color w:val="00000A"/>
      <w:sz w:val="24"/>
    </w:rPr>
  </w:style>
  <w:style w:type="character" w:styleId="ListLabel197">
    <w:name w:val="ListLabel 197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198">
    <w:name w:val="ListLabel 198"/>
    <w:qFormat/>
    <w:rPr>
      <w:rFonts w:ascii="Times New Roman" w:hAnsi="Times New Roman"/>
      <w:color w:val="00000A"/>
      <w:sz w:val="24"/>
    </w:rPr>
  </w:style>
  <w:style w:type="character" w:styleId="ListLabel199">
    <w:name w:val="ListLabel 199"/>
    <w:qFormat/>
    <w:rPr>
      <w:rFonts w:ascii="Times New Roman" w:hAnsi="Times New Roman"/>
      <w:b/>
      <w:strike w:val="false"/>
      <w:dstrike w:val="false"/>
      <w:color w:val="00000A"/>
      <w:sz w:val="24"/>
    </w:rPr>
  </w:style>
  <w:style w:type="character" w:styleId="ListLabel200">
    <w:name w:val="ListLabel 200"/>
    <w:qFormat/>
    <w:rPr>
      <w:rFonts w:ascii="Times New Roman" w:hAnsi="Times New Roman"/>
      <w:b/>
      <w:color w:val="00000A"/>
      <w:sz w:val="24"/>
    </w:rPr>
  </w:style>
  <w:style w:type="character" w:styleId="ListLabel201">
    <w:name w:val="ListLabel 201"/>
    <w:qFormat/>
    <w:rPr>
      <w:rFonts w:ascii="Times New Roman" w:hAnsi="Times New Roman"/>
      <w:strike w:val="false"/>
      <w:dstrike w:val="false"/>
      <w:sz w:val="24"/>
    </w:rPr>
  </w:style>
  <w:style w:type="character" w:styleId="ListLabel202">
    <w:name w:val="ListLabel 202"/>
    <w:qFormat/>
    <w:rPr>
      <w:rFonts w:ascii="Times New Roman" w:hAnsi="Times New Roman"/>
      <w:strike w:val="false"/>
      <w:dstrike w:val="false"/>
      <w:sz w:val="24"/>
    </w:rPr>
  </w:style>
  <w:style w:type="character" w:styleId="ListLabel203">
    <w:name w:val="ListLabel 203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204">
    <w:name w:val="ListLabel 204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205">
    <w:name w:val="ListLabel 205"/>
    <w:qFormat/>
    <w:rPr>
      <w:rFonts w:ascii="Times New Roman" w:hAnsi="Times New Roman"/>
      <w:b/>
      <w:strike w:val="false"/>
      <w:dstrike w:val="false"/>
      <w:sz w:val="24"/>
    </w:rPr>
  </w:style>
  <w:style w:type="character" w:styleId="ListLabel206">
    <w:name w:val="ListLabel 206"/>
    <w:qFormat/>
    <w:rPr>
      <w:rFonts w:ascii="Times New Roman" w:hAnsi="Times New Roman"/>
      <w:b/>
      <w:bCs w:val="false"/>
      <w:color w:val="00000A"/>
      <w:sz w:val="24"/>
    </w:rPr>
  </w:style>
  <w:style w:type="character" w:styleId="ListLabel207">
    <w:name w:val="ListLabel 207"/>
    <w:qFormat/>
    <w:rPr>
      <w:rFonts w:cs="Symbol"/>
    </w:rPr>
  </w:style>
  <w:style w:type="character" w:styleId="ListLabel208">
    <w:name w:val="ListLabel 208"/>
    <w:qFormat/>
    <w:rPr>
      <w:rFonts w:cs="Symbol"/>
    </w:rPr>
  </w:style>
  <w:style w:type="character" w:styleId="ListLabel209">
    <w:name w:val="ListLabel 209"/>
    <w:qFormat/>
    <w:rPr>
      <w:rFonts w:cs="Courier New"/>
    </w:rPr>
  </w:style>
  <w:style w:type="character" w:styleId="ListLabel210">
    <w:name w:val="ListLabel 210"/>
    <w:qFormat/>
    <w:rPr>
      <w:rFonts w:cs="Wingdings"/>
    </w:rPr>
  </w:style>
  <w:style w:type="character" w:styleId="ListLabel211">
    <w:name w:val="ListLabel 211"/>
    <w:qFormat/>
    <w:rPr>
      <w:rFonts w:cs="Symbol"/>
    </w:rPr>
  </w:style>
  <w:style w:type="character" w:styleId="ListLabel212">
    <w:name w:val="ListLabel 212"/>
    <w:qFormat/>
    <w:rPr>
      <w:rFonts w:cs="Courier New"/>
    </w:rPr>
  </w:style>
  <w:style w:type="character" w:styleId="ListLabel213">
    <w:name w:val="ListLabel 213"/>
    <w:qFormat/>
    <w:rPr>
      <w:rFonts w:cs="Wingdings"/>
    </w:rPr>
  </w:style>
  <w:style w:type="character" w:styleId="ListLabel214">
    <w:name w:val="ListLabel 214"/>
    <w:qFormat/>
    <w:rPr>
      <w:rFonts w:cs="Symbol"/>
    </w:rPr>
  </w:style>
  <w:style w:type="character" w:styleId="ListLabel215">
    <w:name w:val="ListLabel 215"/>
    <w:qFormat/>
    <w:rPr>
      <w:rFonts w:cs="Courier New"/>
    </w:rPr>
  </w:style>
  <w:style w:type="character" w:styleId="ListLabel216">
    <w:name w:val="ListLabel 216"/>
    <w:qFormat/>
    <w:rPr>
      <w:rFonts w:cs="Wingdings"/>
    </w:rPr>
  </w:style>
  <w:style w:type="character" w:styleId="ListLabel217">
    <w:name w:val="ListLabel 217"/>
    <w:qFormat/>
    <w:rPr>
      <w:rFonts w:cs="Symbol"/>
    </w:rPr>
  </w:style>
  <w:style w:type="character" w:styleId="ListLabel218">
    <w:name w:val="ListLabel 218"/>
    <w:qFormat/>
    <w:rPr>
      <w:rFonts w:cs="Courier New"/>
    </w:rPr>
  </w:style>
  <w:style w:type="character" w:styleId="ListLabel219">
    <w:name w:val="ListLabel 219"/>
    <w:qFormat/>
    <w:rPr>
      <w:rFonts w:cs="Wingdings"/>
    </w:rPr>
  </w:style>
  <w:style w:type="character" w:styleId="ListLabel220">
    <w:name w:val="ListLabel 220"/>
    <w:qFormat/>
    <w:rPr>
      <w:rFonts w:cs="Symbol"/>
    </w:rPr>
  </w:style>
  <w:style w:type="character" w:styleId="ListLabel221">
    <w:name w:val="ListLabel 221"/>
    <w:qFormat/>
    <w:rPr>
      <w:rFonts w:cs="Courier New"/>
    </w:rPr>
  </w:style>
  <w:style w:type="character" w:styleId="ListLabel222">
    <w:name w:val="ListLabel 222"/>
    <w:qFormat/>
    <w:rPr>
      <w:rFonts w:cs="Wingdings"/>
    </w:rPr>
  </w:style>
  <w:style w:type="character" w:styleId="ListLabel223">
    <w:name w:val="ListLabel 223"/>
    <w:qFormat/>
    <w:rPr>
      <w:rFonts w:cs="Symbol"/>
    </w:rPr>
  </w:style>
  <w:style w:type="character" w:styleId="ListLabel224">
    <w:name w:val="ListLabel 224"/>
    <w:qFormat/>
    <w:rPr>
      <w:rFonts w:cs="Courier New"/>
    </w:rPr>
  </w:style>
  <w:style w:type="character" w:styleId="ListLabel225">
    <w:name w:val="ListLabel 225"/>
    <w:qFormat/>
    <w:rPr>
      <w:rFonts w:cs="Wingdings"/>
    </w:rPr>
  </w:style>
  <w:style w:type="character" w:styleId="ListLabel226">
    <w:name w:val="ListLabel 226"/>
    <w:qFormat/>
    <w:rPr>
      <w:rFonts w:cs="Symbol"/>
    </w:rPr>
  </w:style>
  <w:style w:type="character" w:styleId="ListLabel227">
    <w:name w:val="ListLabel 227"/>
    <w:qFormat/>
    <w:rPr>
      <w:rFonts w:cs="Courier New"/>
    </w:rPr>
  </w:style>
  <w:style w:type="character" w:styleId="ListLabel228">
    <w:name w:val="ListLabel 228"/>
    <w:qFormat/>
    <w:rPr>
      <w:rFonts w:cs="Wingdings"/>
    </w:rPr>
  </w:style>
  <w:style w:type="character" w:styleId="ListLabel229">
    <w:name w:val="ListLabel 229"/>
    <w:qFormat/>
    <w:rPr>
      <w:rFonts w:cs="Symbol"/>
    </w:rPr>
  </w:style>
  <w:style w:type="character" w:styleId="ListLabel230">
    <w:name w:val="ListLabel 230"/>
    <w:qFormat/>
    <w:rPr>
      <w:rFonts w:cs="Courier New"/>
    </w:rPr>
  </w:style>
  <w:style w:type="character" w:styleId="ListLabel231">
    <w:name w:val="ListLabel 231"/>
    <w:qFormat/>
    <w:rPr>
      <w:rFonts w:cs="Wingdings"/>
    </w:rPr>
  </w:style>
  <w:style w:type="character" w:styleId="ListLabel232">
    <w:name w:val="ListLabel 232"/>
    <w:qFormat/>
    <w:rPr>
      <w:rFonts w:cs="Symbol"/>
    </w:rPr>
  </w:style>
  <w:style w:type="character" w:styleId="ListLabel233">
    <w:name w:val="ListLabel 233"/>
    <w:qFormat/>
    <w:rPr>
      <w:rFonts w:cs="Courier New"/>
    </w:rPr>
  </w:style>
  <w:style w:type="character" w:styleId="ListLabel234">
    <w:name w:val="ListLabel 234"/>
    <w:qFormat/>
    <w:rPr>
      <w:rFonts w:cs="Wingdings"/>
    </w:rPr>
  </w:style>
  <w:style w:type="character" w:styleId="ListLabel235">
    <w:name w:val="ListLabel 235"/>
    <w:qFormat/>
    <w:rPr>
      <w:rFonts w:cs="Symbol"/>
    </w:rPr>
  </w:style>
  <w:style w:type="character" w:styleId="ListLabel236">
    <w:name w:val="ListLabel 236"/>
    <w:qFormat/>
    <w:rPr>
      <w:rFonts w:cs="Courier New"/>
    </w:rPr>
  </w:style>
  <w:style w:type="character" w:styleId="ListLabel237">
    <w:name w:val="ListLabel 237"/>
    <w:qFormat/>
    <w:rPr>
      <w:rFonts w:cs="Wingdings"/>
    </w:rPr>
  </w:style>
  <w:style w:type="character" w:styleId="ListLabel238">
    <w:name w:val="ListLabel 238"/>
    <w:qFormat/>
    <w:rPr>
      <w:rFonts w:cs="Symbol"/>
    </w:rPr>
  </w:style>
  <w:style w:type="character" w:styleId="ListLabel239">
    <w:name w:val="ListLabel 239"/>
    <w:qFormat/>
    <w:rPr>
      <w:rFonts w:cs="Courier New"/>
    </w:rPr>
  </w:style>
  <w:style w:type="character" w:styleId="ListLabel240">
    <w:name w:val="ListLabel 240"/>
    <w:qFormat/>
    <w:rPr>
      <w:rFonts w:cs="Wingdings"/>
    </w:rPr>
  </w:style>
  <w:style w:type="character" w:styleId="ListLabel241">
    <w:name w:val="ListLabel 241"/>
    <w:qFormat/>
    <w:rPr>
      <w:rFonts w:cs="Symbol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Wingdings"/>
    </w:rPr>
  </w:style>
  <w:style w:type="character" w:styleId="ListLabel244">
    <w:name w:val="ListLabel 244"/>
    <w:qFormat/>
    <w:rPr>
      <w:rFonts w:ascii="Times New Roman" w:hAnsi="Times New Roman"/>
      <w:color w:val="00000A"/>
      <w:sz w:val="24"/>
    </w:rPr>
  </w:style>
  <w:style w:type="character" w:styleId="ListLabel245">
    <w:name w:val="ListLabel 245"/>
    <w:qFormat/>
    <w:rPr>
      <w:rFonts w:ascii="Times New Roman" w:hAnsi="Times New Roman"/>
      <w:color w:val="00000A"/>
      <w:sz w:val="24"/>
    </w:rPr>
  </w:style>
  <w:style w:type="character" w:styleId="ListLabel246">
    <w:name w:val="ListLabel 246"/>
    <w:qFormat/>
    <w:rPr>
      <w:rFonts w:ascii="Times New Roman" w:hAnsi="Times New Roman"/>
      <w:color w:val="00000A"/>
      <w:sz w:val="24"/>
    </w:rPr>
  </w:style>
  <w:style w:type="character" w:styleId="ListLabel247">
    <w:name w:val="ListLabel 247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248">
    <w:name w:val="ListLabel 248"/>
    <w:qFormat/>
    <w:rPr>
      <w:rFonts w:ascii="Times New Roman" w:hAnsi="Times New Roman"/>
      <w:color w:val="00000A"/>
      <w:sz w:val="24"/>
    </w:rPr>
  </w:style>
  <w:style w:type="character" w:styleId="ListLabel249">
    <w:name w:val="ListLabel 249"/>
    <w:qFormat/>
    <w:rPr>
      <w:rFonts w:ascii="Times New Roman" w:hAnsi="Times New Roman"/>
      <w:color w:val="00000A"/>
      <w:sz w:val="24"/>
    </w:rPr>
  </w:style>
  <w:style w:type="character" w:styleId="ListLabel250">
    <w:name w:val="ListLabel 250"/>
    <w:qFormat/>
    <w:rPr>
      <w:rFonts w:ascii="Times New Roman" w:hAnsi="Times New Roman"/>
      <w:b w:val="false"/>
      <w:color w:val="00000A"/>
      <w:sz w:val="24"/>
    </w:rPr>
  </w:style>
  <w:style w:type="character" w:styleId="ListLabel251">
    <w:name w:val="ListLabel 251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252">
    <w:name w:val="ListLabel 252"/>
    <w:qFormat/>
    <w:rPr>
      <w:rFonts w:ascii="Times New Roman" w:hAnsi="Times New Roman"/>
      <w:color w:val="00000A"/>
      <w:sz w:val="24"/>
    </w:rPr>
  </w:style>
  <w:style w:type="character" w:styleId="ListLabel253">
    <w:name w:val="ListLabel 253"/>
    <w:qFormat/>
    <w:rPr>
      <w:rFonts w:ascii="Times New Roman" w:hAnsi="Times New Roman"/>
      <w:b/>
      <w:strike w:val="false"/>
      <w:dstrike w:val="false"/>
      <w:color w:val="00000A"/>
      <w:sz w:val="24"/>
    </w:rPr>
  </w:style>
  <w:style w:type="character" w:styleId="ListLabel254">
    <w:name w:val="ListLabel 254"/>
    <w:qFormat/>
    <w:rPr>
      <w:rFonts w:ascii="Times New Roman" w:hAnsi="Times New Roman"/>
      <w:b/>
      <w:color w:val="00000A"/>
      <w:sz w:val="24"/>
    </w:rPr>
  </w:style>
  <w:style w:type="character" w:styleId="ListLabel255">
    <w:name w:val="ListLabel 255"/>
    <w:qFormat/>
    <w:rPr>
      <w:rFonts w:ascii="Times New Roman" w:hAnsi="Times New Roman"/>
      <w:strike w:val="false"/>
      <w:dstrike w:val="false"/>
      <w:sz w:val="24"/>
    </w:rPr>
  </w:style>
  <w:style w:type="character" w:styleId="ListLabel256">
    <w:name w:val="ListLabel 256"/>
    <w:qFormat/>
    <w:rPr>
      <w:rFonts w:ascii="Times New Roman" w:hAnsi="Times New Roman"/>
      <w:strike w:val="false"/>
      <w:dstrike w:val="false"/>
      <w:sz w:val="24"/>
    </w:rPr>
  </w:style>
  <w:style w:type="character" w:styleId="ListLabel257">
    <w:name w:val="ListLabel 257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258">
    <w:name w:val="ListLabel 258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259">
    <w:name w:val="ListLabel 259"/>
    <w:qFormat/>
    <w:rPr>
      <w:rFonts w:ascii="Times New Roman" w:hAnsi="Times New Roman"/>
      <w:b/>
      <w:strike w:val="false"/>
      <w:dstrike w:val="false"/>
      <w:sz w:val="24"/>
    </w:rPr>
  </w:style>
  <w:style w:type="character" w:styleId="ListLabel260">
    <w:name w:val="ListLabel 260"/>
    <w:qFormat/>
    <w:rPr>
      <w:rFonts w:ascii="Times New Roman" w:hAnsi="Times New Roman"/>
      <w:b/>
      <w:bCs w:val="false"/>
      <w:color w:val="00000A"/>
      <w:sz w:val="24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Symbol"/>
    </w:rPr>
  </w:style>
  <w:style w:type="character" w:styleId="ListLabel263">
    <w:name w:val="ListLabel 263"/>
    <w:qFormat/>
    <w:rPr>
      <w:rFonts w:cs="Courier New"/>
    </w:rPr>
  </w:style>
  <w:style w:type="character" w:styleId="ListLabel264">
    <w:name w:val="ListLabel 264"/>
    <w:qFormat/>
    <w:rPr>
      <w:rFonts w:cs="Wingdings"/>
    </w:rPr>
  </w:style>
  <w:style w:type="character" w:styleId="ListLabel265">
    <w:name w:val="ListLabel 265"/>
    <w:qFormat/>
    <w:rPr>
      <w:rFonts w:cs="Symbol"/>
    </w:rPr>
  </w:style>
  <w:style w:type="character" w:styleId="ListLabel266">
    <w:name w:val="ListLabel 266"/>
    <w:qFormat/>
    <w:rPr>
      <w:rFonts w:cs="Courier New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Symbol"/>
    </w:rPr>
  </w:style>
  <w:style w:type="character" w:styleId="ListLabel269">
    <w:name w:val="ListLabel 269"/>
    <w:qFormat/>
    <w:rPr>
      <w:rFonts w:cs="Courier New"/>
    </w:rPr>
  </w:style>
  <w:style w:type="character" w:styleId="ListLabel270">
    <w:name w:val="ListLabel 270"/>
    <w:qFormat/>
    <w:rPr>
      <w:rFonts w:cs="Wingdings"/>
    </w:rPr>
  </w:style>
  <w:style w:type="character" w:styleId="ListLabel271">
    <w:name w:val="ListLabel 271"/>
    <w:qFormat/>
    <w:rPr>
      <w:rFonts w:cs="Symbol"/>
    </w:rPr>
  </w:style>
  <w:style w:type="character" w:styleId="ListLabel272">
    <w:name w:val="ListLabel 272"/>
    <w:qFormat/>
    <w:rPr>
      <w:rFonts w:cs="Courier New"/>
    </w:rPr>
  </w:style>
  <w:style w:type="character" w:styleId="ListLabel273">
    <w:name w:val="ListLabel 273"/>
    <w:qFormat/>
    <w:rPr>
      <w:rFonts w:cs="Wingdings"/>
    </w:rPr>
  </w:style>
  <w:style w:type="character" w:styleId="ListLabel274">
    <w:name w:val="ListLabel 274"/>
    <w:qFormat/>
    <w:rPr>
      <w:rFonts w:cs="Symbol"/>
    </w:rPr>
  </w:style>
  <w:style w:type="character" w:styleId="ListLabel275">
    <w:name w:val="ListLabel 275"/>
    <w:qFormat/>
    <w:rPr>
      <w:rFonts w:cs="Courier New"/>
    </w:rPr>
  </w:style>
  <w:style w:type="character" w:styleId="ListLabel276">
    <w:name w:val="ListLabel 276"/>
    <w:qFormat/>
    <w:rPr>
      <w:rFonts w:cs="Wingdings"/>
    </w:rPr>
  </w:style>
  <w:style w:type="character" w:styleId="ListLabel277">
    <w:name w:val="ListLabel 277"/>
    <w:qFormat/>
    <w:rPr>
      <w:rFonts w:cs="Symbol"/>
    </w:rPr>
  </w:style>
  <w:style w:type="character" w:styleId="ListLabel278">
    <w:name w:val="ListLabel 278"/>
    <w:qFormat/>
    <w:rPr>
      <w:rFonts w:cs="Courier New"/>
    </w:rPr>
  </w:style>
  <w:style w:type="character" w:styleId="ListLabel279">
    <w:name w:val="ListLabel 279"/>
    <w:qFormat/>
    <w:rPr>
      <w:rFonts w:cs="Wingdings"/>
    </w:rPr>
  </w:style>
  <w:style w:type="character" w:styleId="ListLabel280">
    <w:name w:val="ListLabel 280"/>
    <w:qFormat/>
    <w:rPr>
      <w:rFonts w:cs="Symbol"/>
    </w:rPr>
  </w:style>
  <w:style w:type="character" w:styleId="ListLabel281">
    <w:name w:val="ListLabel 281"/>
    <w:qFormat/>
    <w:rPr>
      <w:rFonts w:cs="Courier New"/>
    </w:rPr>
  </w:style>
  <w:style w:type="character" w:styleId="ListLabel282">
    <w:name w:val="ListLabel 282"/>
    <w:qFormat/>
    <w:rPr>
      <w:rFonts w:cs="Wingdings"/>
    </w:rPr>
  </w:style>
  <w:style w:type="character" w:styleId="ListLabel283">
    <w:name w:val="ListLabel 283"/>
    <w:qFormat/>
    <w:rPr>
      <w:rFonts w:cs="Symbol"/>
    </w:rPr>
  </w:style>
  <w:style w:type="character" w:styleId="ListLabel284">
    <w:name w:val="ListLabel 284"/>
    <w:qFormat/>
    <w:rPr>
      <w:rFonts w:cs="Courier New"/>
    </w:rPr>
  </w:style>
  <w:style w:type="character" w:styleId="ListLabel285">
    <w:name w:val="ListLabel 285"/>
    <w:qFormat/>
    <w:rPr>
      <w:rFonts w:cs="Wingdings"/>
    </w:rPr>
  </w:style>
  <w:style w:type="character" w:styleId="ListLabel286">
    <w:name w:val="ListLabel 286"/>
    <w:qFormat/>
    <w:rPr>
      <w:rFonts w:cs="Symbol"/>
    </w:rPr>
  </w:style>
  <w:style w:type="character" w:styleId="ListLabel287">
    <w:name w:val="ListLabel 287"/>
    <w:qFormat/>
    <w:rPr>
      <w:rFonts w:cs="Courier New"/>
    </w:rPr>
  </w:style>
  <w:style w:type="character" w:styleId="ListLabel288">
    <w:name w:val="ListLabel 288"/>
    <w:qFormat/>
    <w:rPr>
      <w:rFonts w:cs="Wingdings"/>
    </w:rPr>
  </w:style>
  <w:style w:type="character" w:styleId="ListLabel289">
    <w:name w:val="ListLabel 289"/>
    <w:qFormat/>
    <w:rPr>
      <w:rFonts w:cs="Symbol"/>
    </w:rPr>
  </w:style>
  <w:style w:type="character" w:styleId="ListLabel290">
    <w:name w:val="ListLabel 290"/>
    <w:qFormat/>
    <w:rPr>
      <w:rFonts w:cs="Courier New"/>
    </w:rPr>
  </w:style>
  <w:style w:type="character" w:styleId="ListLabel291">
    <w:name w:val="ListLabel 291"/>
    <w:qFormat/>
    <w:rPr>
      <w:rFonts w:cs="Wingdings"/>
    </w:rPr>
  </w:style>
  <w:style w:type="character" w:styleId="ListLabel292">
    <w:name w:val="ListLabel 292"/>
    <w:qFormat/>
    <w:rPr>
      <w:rFonts w:cs="Symbol"/>
    </w:rPr>
  </w:style>
  <w:style w:type="character" w:styleId="ListLabel293">
    <w:name w:val="ListLabel 293"/>
    <w:qFormat/>
    <w:rPr>
      <w:rFonts w:cs="Courier New"/>
    </w:rPr>
  </w:style>
  <w:style w:type="character" w:styleId="ListLabel294">
    <w:name w:val="ListLabel 294"/>
    <w:qFormat/>
    <w:rPr>
      <w:rFonts w:cs="Wingdings"/>
    </w:rPr>
  </w:style>
  <w:style w:type="character" w:styleId="ListLabel295">
    <w:name w:val="ListLabel 295"/>
    <w:qFormat/>
    <w:rPr>
      <w:rFonts w:cs="Symbol"/>
    </w:rPr>
  </w:style>
  <w:style w:type="character" w:styleId="ListLabel296">
    <w:name w:val="ListLabel 296"/>
    <w:qFormat/>
    <w:rPr>
      <w:rFonts w:cs="Courier New"/>
    </w:rPr>
  </w:style>
  <w:style w:type="character" w:styleId="ListLabel297">
    <w:name w:val="ListLabel 297"/>
    <w:qFormat/>
    <w:rPr>
      <w:rFonts w:cs="Wingdings"/>
    </w:rPr>
  </w:style>
  <w:style w:type="character" w:styleId="ListLabel298">
    <w:name w:val="ListLabel 298"/>
    <w:qFormat/>
    <w:rPr>
      <w:rFonts w:ascii="Times New Roman" w:hAnsi="Times New Roman"/>
      <w:color w:val="00000A"/>
      <w:sz w:val="24"/>
    </w:rPr>
  </w:style>
  <w:style w:type="character" w:styleId="ListLabel299">
    <w:name w:val="ListLabel 299"/>
    <w:qFormat/>
    <w:rPr>
      <w:rFonts w:ascii="Times New Roman" w:hAnsi="Times New Roman"/>
      <w:color w:val="00000A"/>
      <w:sz w:val="24"/>
    </w:rPr>
  </w:style>
  <w:style w:type="character" w:styleId="ListLabel300">
    <w:name w:val="ListLabel 300"/>
    <w:qFormat/>
    <w:rPr>
      <w:rFonts w:ascii="Times New Roman" w:hAnsi="Times New Roman"/>
      <w:color w:val="00000A"/>
      <w:sz w:val="24"/>
    </w:rPr>
  </w:style>
  <w:style w:type="character" w:styleId="ListLabel301">
    <w:name w:val="ListLabel 301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302">
    <w:name w:val="ListLabel 302"/>
    <w:qFormat/>
    <w:rPr>
      <w:rFonts w:ascii="Times New Roman" w:hAnsi="Times New Roman"/>
      <w:color w:val="00000A"/>
      <w:sz w:val="24"/>
    </w:rPr>
  </w:style>
  <w:style w:type="character" w:styleId="ListLabel303">
    <w:name w:val="ListLabel 303"/>
    <w:qFormat/>
    <w:rPr>
      <w:rFonts w:ascii="Times New Roman" w:hAnsi="Times New Roman"/>
      <w:color w:val="00000A"/>
      <w:sz w:val="24"/>
    </w:rPr>
  </w:style>
  <w:style w:type="character" w:styleId="ListLabel304">
    <w:name w:val="ListLabel 304"/>
    <w:qFormat/>
    <w:rPr>
      <w:rFonts w:ascii="Times New Roman" w:hAnsi="Times New Roman"/>
      <w:b w:val="false"/>
      <w:color w:val="00000A"/>
      <w:sz w:val="24"/>
    </w:rPr>
  </w:style>
  <w:style w:type="character" w:styleId="ListLabel305">
    <w:name w:val="ListLabel 305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306">
    <w:name w:val="ListLabel 306"/>
    <w:qFormat/>
    <w:rPr>
      <w:rFonts w:ascii="Times New Roman" w:hAnsi="Times New Roman"/>
      <w:color w:val="00000A"/>
      <w:sz w:val="24"/>
    </w:rPr>
  </w:style>
  <w:style w:type="character" w:styleId="ListLabel307">
    <w:name w:val="ListLabel 307"/>
    <w:qFormat/>
    <w:rPr>
      <w:rFonts w:ascii="Times New Roman" w:hAnsi="Times New Roman"/>
      <w:b/>
      <w:strike w:val="false"/>
      <w:dstrike w:val="false"/>
      <w:color w:val="00000A"/>
      <w:sz w:val="24"/>
    </w:rPr>
  </w:style>
  <w:style w:type="character" w:styleId="ListLabel308">
    <w:name w:val="ListLabel 308"/>
    <w:qFormat/>
    <w:rPr>
      <w:rFonts w:ascii="Times New Roman" w:hAnsi="Times New Roman"/>
      <w:b/>
      <w:color w:val="00000A"/>
      <w:sz w:val="24"/>
    </w:rPr>
  </w:style>
  <w:style w:type="character" w:styleId="ListLabel309">
    <w:name w:val="ListLabel 309"/>
    <w:qFormat/>
    <w:rPr>
      <w:rFonts w:ascii="Times New Roman" w:hAnsi="Times New Roman"/>
      <w:strike w:val="false"/>
      <w:dstrike w:val="false"/>
      <w:sz w:val="24"/>
    </w:rPr>
  </w:style>
  <w:style w:type="character" w:styleId="ListLabel310">
    <w:name w:val="ListLabel 310"/>
    <w:qFormat/>
    <w:rPr>
      <w:rFonts w:ascii="Times New Roman" w:hAnsi="Times New Roman"/>
      <w:strike w:val="false"/>
      <w:dstrike w:val="false"/>
      <w:sz w:val="24"/>
    </w:rPr>
  </w:style>
  <w:style w:type="character" w:styleId="ListLabel311">
    <w:name w:val="ListLabel 311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312">
    <w:name w:val="ListLabel 312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313">
    <w:name w:val="ListLabel 313"/>
    <w:qFormat/>
    <w:rPr>
      <w:rFonts w:ascii="Times New Roman" w:hAnsi="Times New Roman"/>
      <w:b w:val="false"/>
      <w:bCs w:val="false"/>
      <w:strike w:val="false"/>
      <w:dstrike w:val="false"/>
      <w:sz w:val="24"/>
    </w:rPr>
  </w:style>
  <w:style w:type="character" w:styleId="ListLabel314">
    <w:name w:val="ListLabel 314"/>
    <w:qFormat/>
    <w:rPr>
      <w:rFonts w:ascii="Times New Roman" w:hAnsi="Times New Roman"/>
      <w:b/>
      <w:bCs w:val="false"/>
      <w:color w:val="00000A"/>
      <w:sz w:val="24"/>
    </w:rPr>
  </w:style>
  <w:style w:type="character" w:styleId="ListLabel315">
    <w:name w:val="ListLabel 315"/>
    <w:qFormat/>
    <w:rPr>
      <w:rFonts w:cs="Symbol"/>
    </w:rPr>
  </w:style>
  <w:style w:type="character" w:styleId="ListLabel316">
    <w:name w:val="ListLabel 316"/>
    <w:qFormat/>
    <w:rPr>
      <w:rFonts w:cs="Symbol"/>
    </w:rPr>
  </w:style>
  <w:style w:type="character" w:styleId="ListLabel317">
    <w:name w:val="ListLabel 317"/>
    <w:qFormat/>
    <w:rPr>
      <w:rFonts w:cs="Courier New"/>
    </w:rPr>
  </w:style>
  <w:style w:type="character" w:styleId="ListLabel318">
    <w:name w:val="ListLabel 318"/>
    <w:qFormat/>
    <w:rPr>
      <w:rFonts w:cs="Wingdings"/>
    </w:rPr>
  </w:style>
  <w:style w:type="character" w:styleId="ListLabel319">
    <w:name w:val="ListLabel 319"/>
    <w:qFormat/>
    <w:rPr>
      <w:rFonts w:cs="Symbol"/>
    </w:rPr>
  </w:style>
  <w:style w:type="character" w:styleId="ListLabel320">
    <w:name w:val="ListLabel 320"/>
    <w:qFormat/>
    <w:rPr>
      <w:rFonts w:cs="Courier New"/>
    </w:rPr>
  </w:style>
  <w:style w:type="character" w:styleId="ListLabel321">
    <w:name w:val="ListLabel 321"/>
    <w:qFormat/>
    <w:rPr>
      <w:rFonts w:cs="Wingdings"/>
    </w:rPr>
  </w:style>
  <w:style w:type="character" w:styleId="ListLabel322">
    <w:name w:val="ListLabel 322"/>
    <w:qFormat/>
    <w:rPr>
      <w:rFonts w:cs="Symbol"/>
    </w:rPr>
  </w:style>
  <w:style w:type="character" w:styleId="ListLabel323">
    <w:name w:val="ListLabel 323"/>
    <w:qFormat/>
    <w:rPr>
      <w:rFonts w:cs="Courier New"/>
    </w:rPr>
  </w:style>
  <w:style w:type="character" w:styleId="ListLabel324">
    <w:name w:val="ListLabel 324"/>
    <w:qFormat/>
    <w:rPr>
      <w:rFonts w:cs="Wingdings"/>
    </w:rPr>
  </w:style>
  <w:style w:type="character" w:styleId="ListLabel325">
    <w:name w:val="ListLabel 325"/>
    <w:qFormat/>
    <w:rPr>
      <w:rFonts w:cs="Symbol"/>
    </w:rPr>
  </w:style>
  <w:style w:type="character" w:styleId="ListLabel326">
    <w:name w:val="ListLabel 326"/>
    <w:qFormat/>
    <w:rPr>
      <w:rFonts w:cs="Courier New"/>
    </w:rPr>
  </w:style>
  <w:style w:type="character" w:styleId="ListLabel327">
    <w:name w:val="ListLabel 327"/>
    <w:qFormat/>
    <w:rPr>
      <w:rFonts w:cs="Wingdings"/>
    </w:rPr>
  </w:style>
  <w:style w:type="character" w:styleId="ListLabel328">
    <w:name w:val="ListLabel 328"/>
    <w:qFormat/>
    <w:rPr>
      <w:rFonts w:cs="Symbol"/>
    </w:rPr>
  </w:style>
  <w:style w:type="character" w:styleId="ListLabel329">
    <w:name w:val="ListLabel 329"/>
    <w:qFormat/>
    <w:rPr>
      <w:rFonts w:cs="Courier New"/>
    </w:rPr>
  </w:style>
  <w:style w:type="character" w:styleId="ListLabel330">
    <w:name w:val="ListLabel 330"/>
    <w:qFormat/>
    <w:rPr>
      <w:rFonts w:cs="Wingdings"/>
    </w:rPr>
  </w:style>
  <w:style w:type="character" w:styleId="ListLabel331">
    <w:name w:val="ListLabel 331"/>
    <w:qFormat/>
    <w:rPr>
      <w:rFonts w:cs="Symbol"/>
    </w:rPr>
  </w:style>
  <w:style w:type="character" w:styleId="ListLabel332">
    <w:name w:val="ListLabel 332"/>
    <w:qFormat/>
    <w:rPr>
      <w:rFonts w:cs="Courier New"/>
    </w:rPr>
  </w:style>
  <w:style w:type="character" w:styleId="ListLabel333">
    <w:name w:val="ListLabel 333"/>
    <w:qFormat/>
    <w:rPr>
      <w:rFonts w:cs="Wingdings"/>
    </w:rPr>
  </w:style>
  <w:style w:type="character" w:styleId="ListLabel334">
    <w:name w:val="ListLabel 334"/>
    <w:qFormat/>
    <w:rPr>
      <w:rFonts w:cs="Symbol"/>
    </w:rPr>
  </w:style>
  <w:style w:type="character" w:styleId="ListLabel335">
    <w:name w:val="ListLabel 335"/>
    <w:qFormat/>
    <w:rPr>
      <w:rFonts w:cs="Courier New"/>
    </w:rPr>
  </w:style>
  <w:style w:type="character" w:styleId="ListLabel336">
    <w:name w:val="ListLabel 336"/>
    <w:qFormat/>
    <w:rPr>
      <w:rFonts w:cs="Wingdings"/>
    </w:rPr>
  </w:style>
  <w:style w:type="character" w:styleId="ListLabel337">
    <w:name w:val="ListLabel 337"/>
    <w:qFormat/>
    <w:rPr>
      <w:rFonts w:cs="Symbol"/>
    </w:rPr>
  </w:style>
  <w:style w:type="character" w:styleId="ListLabel338">
    <w:name w:val="ListLabel 338"/>
    <w:qFormat/>
    <w:rPr>
      <w:rFonts w:cs="Courier New"/>
    </w:rPr>
  </w:style>
  <w:style w:type="character" w:styleId="ListLabel339">
    <w:name w:val="ListLabel 339"/>
    <w:qFormat/>
    <w:rPr>
      <w:rFonts w:cs="Wingdings"/>
    </w:rPr>
  </w:style>
  <w:style w:type="character" w:styleId="ListLabel340">
    <w:name w:val="ListLabel 340"/>
    <w:qFormat/>
    <w:rPr>
      <w:rFonts w:cs="Symbol"/>
    </w:rPr>
  </w:style>
  <w:style w:type="character" w:styleId="ListLabel341">
    <w:name w:val="ListLabel 341"/>
    <w:qFormat/>
    <w:rPr>
      <w:rFonts w:cs="Courier New"/>
    </w:rPr>
  </w:style>
  <w:style w:type="character" w:styleId="ListLabel342">
    <w:name w:val="ListLabel 342"/>
    <w:qFormat/>
    <w:rPr>
      <w:rFonts w:cs="Wingdings"/>
    </w:rPr>
  </w:style>
  <w:style w:type="character" w:styleId="ListLabel343">
    <w:name w:val="ListLabel 343"/>
    <w:qFormat/>
    <w:rPr>
      <w:rFonts w:cs="Symbol"/>
    </w:rPr>
  </w:style>
  <w:style w:type="character" w:styleId="ListLabel344">
    <w:name w:val="ListLabel 344"/>
    <w:qFormat/>
    <w:rPr>
      <w:rFonts w:cs="Courier New"/>
    </w:rPr>
  </w:style>
  <w:style w:type="character" w:styleId="ListLabel345">
    <w:name w:val="ListLabel 345"/>
    <w:qFormat/>
    <w:rPr>
      <w:rFonts w:cs="Wingdings"/>
    </w:rPr>
  </w:style>
  <w:style w:type="character" w:styleId="ListLabel346">
    <w:name w:val="ListLabel 346"/>
    <w:qFormat/>
    <w:rPr>
      <w:rFonts w:cs="Symbol"/>
    </w:rPr>
  </w:style>
  <w:style w:type="character" w:styleId="ListLabel347">
    <w:name w:val="ListLabel 347"/>
    <w:qFormat/>
    <w:rPr>
      <w:rFonts w:cs="Courier New"/>
    </w:rPr>
  </w:style>
  <w:style w:type="character" w:styleId="ListLabel348">
    <w:name w:val="ListLabel 348"/>
    <w:qFormat/>
    <w:rPr>
      <w:rFonts w:cs="Wingdings"/>
    </w:rPr>
  </w:style>
  <w:style w:type="character" w:styleId="ListLabel349">
    <w:name w:val="ListLabel 349"/>
    <w:qFormat/>
    <w:rPr>
      <w:rFonts w:cs="Symbol"/>
    </w:rPr>
  </w:style>
  <w:style w:type="character" w:styleId="ListLabel350">
    <w:name w:val="ListLabel 350"/>
    <w:qFormat/>
    <w:rPr>
      <w:rFonts w:cs="Courier New"/>
    </w:rPr>
  </w:style>
  <w:style w:type="character" w:styleId="ListLabel351">
    <w:name w:val="ListLabel 351"/>
    <w:qFormat/>
    <w:rPr>
      <w:rFonts w:cs="Wingdings"/>
    </w:rPr>
  </w:style>
  <w:style w:type="character" w:styleId="ListLabel352">
    <w:name w:val="ListLabel 352"/>
    <w:qFormat/>
    <w:rPr>
      <w:rFonts w:ascii="Times New Roman" w:hAnsi="Times New Roman"/>
      <w:color w:val="00000A"/>
      <w:sz w:val="24"/>
    </w:rPr>
  </w:style>
  <w:style w:type="character" w:styleId="ListLabel353">
    <w:name w:val="ListLabel 353"/>
    <w:qFormat/>
    <w:rPr>
      <w:rFonts w:ascii="Times New Roman" w:hAnsi="Times New Roman"/>
      <w:color w:val="00000A"/>
      <w:sz w:val="24"/>
    </w:rPr>
  </w:style>
  <w:style w:type="character" w:styleId="ListLabel354">
    <w:name w:val="ListLabel 354"/>
    <w:qFormat/>
    <w:rPr>
      <w:rFonts w:ascii="Times New Roman" w:hAnsi="Times New Roman"/>
      <w:color w:val="00000A"/>
      <w:sz w:val="24"/>
    </w:rPr>
  </w:style>
  <w:style w:type="character" w:styleId="ListLabel355">
    <w:name w:val="ListLabel 355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356">
    <w:name w:val="ListLabel 356"/>
    <w:qFormat/>
    <w:rPr>
      <w:rFonts w:ascii="Times New Roman" w:hAnsi="Times New Roman"/>
      <w:color w:val="00000A"/>
      <w:sz w:val="24"/>
    </w:rPr>
  </w:style>
  <w:style w:type="character" w:styleId="ListLabel357">
    <w:name w:val="ListLabel 357"/>
    <w:qFormat/>
    <w:rPr>
      <w:rFonts w:ascii="Times New Roman" w:hAnsi="Times New Roman"/>
      <w:color w:val="00000A"/>
      <w:sz w:val="24"/>
    </w:rPr>
  </w:style>
  <w:style w:type="character" w:styleId="ListLabel358">
    <w:name w:val="ListLabel 358"/>
    <w:qFormat/>
    <w:rPr>
      <w:rFonts w:ascii="Times New Roman" w:hAnsi="Times New Roman"/>
      <w:b w:val="false"/>
      <w:color w:val="00000A"/>
      <w:sz w:val="24"/>
    </w:rPr>
  </w:style>
  <w:style w:type="character" w:styleId="ListLabel359">
    <w:name w:val="ListLabel 359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360">
    <w:name w:val="ListLabel 360"/>
    <w:qFormat/>
    <w:rPr>
      <w:rFonts w:ascii="Times New Roman" w:hAnsi="Times New Roman"/>
      <w:color w:val="00000A"/>
      <w:sz w:val="24"/>
    </w:rPr>
  </w:style>
  <w:style w:type="character" w:styleId="ListLabel361">
    <w:name w:val="ListLabel 361"/>
    <w:qFormat/>
    <w:rPr>
      <w:rFonts w:ascii="Times New Roman" w:hAnsi="Times New Roman"/>
      <w:b/>
      <w:strike w:val="false"/>
      <w:dstrike w:val="false"/>
      <w:color w:val="00000A"/>
      <w:sz w:val="24"/>
    </w:rPr>
  </w:style>
  <w:style w:type="character" w:styleId="ListLabel362">
    <w:name w:val="ListLabel 362"/>
    <w:qFormat/>
    <w:rPr>
      <w:rFonts w:ascii="Times New Roman" w:hAnsi="Times New Roman"/>
      <w:b/>
      <w:color w:val="00000A"/>
      <w:sz w:val="24"/>
    </w:rPr>
  </w:style>
  <w:style w:type="character" w:styleId="ListLabel363">
    <w:name w:val="ListLabel 363"/>
    <w:qFormat/>
    <w:rPr>
      <w:rFonts w:ascii="Times New Roman" w:hAnsi="Times New Roman"/>
      <w:strike w:val="false"/>
      <w:dstrike w:val="false"/>
      <w:sz w:val="24"/>
    </w:rPr>
  </w:style>
  <w:style w:type="character" w:styleId="ListLabel364">
    <w:name w:val="ListLabel 364"/>
    <w:qFormat/>
    <w:rPr>
      <w:rFonts w:ascii="Times New Roman" w:hAnsi="Times New Roman"/>
      <w:strike w:val="false"/>
      <w:dstrike w:val="false"/>
      <w:sz w:val="24"/>
    </w:rPr>
  </w:style>
  <w:style w:type="character" w:styleId="ListLabel365">
    <w:name w:val="ListLabel 365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366">
    <w:name w:val="ListLabel 366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367">
    <w:name w:val="ListLabel 367"/>
    <w:qFormat/>
    <w:rPr>
      <w:rFonts w:ascii="Times New Roman" w:hAnsi="Times New Roman"/>
      <w:b/>
      <w:bCs w:val="false"/>
      <w:strike w:val="false"/>
      <w:dstrike w:val="false"/>
      <w:sz w:val="24"/>
    </w:rPr>
  </w:style>
  <w:style w:type="character" w:styleId="ListLabel368">
    <w:name w:val="ListLabel 368"/>
    <w:qFormat/>
    <w:rPr>
      <w:rFonts w:ascii="Times New Roman" w:hAnsi="Times New Roman"/>
      <w:b/>
      <w:bCs w:val="false"/>
      <w:color w:val="00000A"/>
      <w:sz w:val="24"/>
    </w:rPr>
  </w:style>
  <w:style w:type="character" w:styleId="ListLabel369">
    <w:name w:val="ListLabel 369"/>
    <w:qFormat/>
    <w:rPr>
      <w:rFonts w:cs="Symbol"/>
    </w:rPr>
  </w:style>
  <w:style w:type="character" w:styleId="ListLabel370">
    <w:name w:val="ListLabel 370"/>
    <w:qFormat/>
    <w:rPr>
      <w:rFonts w:cs="Symbol"/>
    </w:rPr>
  </w:style>
  <w:style w:type="character" w:styleId="ListLabel371">
    <w:name w:val="ListLabel 371"/>
    <w:qFormat/>
    <w:rPr>
      <w:rFonts w:cs="Courier New"/>
    </w:rPr>
  </w:style>
  <w:style w:type="character" w:styleId="ListLabel372">
    <w:name w:val="ListLabel 372"/>
    <w:qFormat/>
    <w:rPr>
      <w:rFonts w:cs="Wingdings"/>
    </w:rPr>
  </w:style>
  <w:style w:type="character" w:styleId="ListLabel373">
    <w:name w:val="ListLabel 373"/>
    <w:qFormat/>
    <w:rPr>
      <w:rFonts w:cs="Symbol"/>
    </w:rPr>
  </w:style>
  <w:style w:type="character" w:styleId="ListLabel374">
    <w:name w:val="ListLabel 374"/>
    <w:qFormat/>
    <w:rPr>
      <w:rFonts w:cs="Courier New"/>
    </w:rPr>
  </w:style>
  <w:style w:type="character" w:styleId="ListLabel375">
    <w:name w:val="ListLabel 375"/>
    <w:qFormat/>
    <w:rPr>
      <w:rFonts w:cs="Wingdings"/>
    </w:rPr>
  </w:style>
  <w:style w:type="character" w:styleId="ListLabel376">
    <w:name w:val="ListLabel 376"/>
    <w:qFormat/>
    <w:rPr>
      <w:rFonts w:cs="Symbol"/>
    </w:rPr>
  </w:style>
  <w:style w:type="character" w:styleId="ListLabel377">
    <w:name w:val="ListLabel 377"/>
    <w:qFormat/>
    <w:rPr>
      <w:rFonts w:cs="Courier New"/>
    </w:rPr>
  </w:style>
  <w:style w:type="character" w:styleId="ListLabel378">
    <w:name w:val="ListLabel 378"/>
    <w:qFormat/>
    <w:rPr>
      <w:rFonts w:cs="Wingdings"/>
    </w:rPr>
  </w:style>
  <w:style w:type="character" w:styleId="ListLabel379">
    <w:name w:val="ListLabel 379"/>
    <w:qFormat/>
    <w:rPr>
      <w:rFonts w:cs="Symbol"/>
    </w:rPr>
  </w:style>
  <w:style w:type="character" w:styleId="ListLabel380">
    <w:name w:val="ListLabel 380"/>
    <w:qFormat/>
    <w:rPr>
      <w:rFonts w:cs="Courier New"/>
    </w:rPr>
  </w:style>
  <w:style w:type="character" w:styleId="ListLabel381">
    <w:name w:val="ListLabel 381"/>
    <w:qFormat/>
    <w:rPr>
      <w:rFonts w:cs="Wingdings"/>
    </w:rPr>
  </w:style>
  <w:style w:type="character" w:styleId="ListLabel382">
    <w:name w:val="ListLabel 382"/>
    <w:qFormat/>
    <w:rPr>
      <w:rFonts w:cs="Symbol"/>
    </w:rPr>
  </w:style>
  <w:style w:type="character" w:styleId="ListLabel383">
    <w:name w:val="ListLabel 383"/>
    <w:qFormat/>
    <w:rPr>
      <w:rFonts w:cs="Courier New"/>
    </w:rPr>
  </w:style>
  <w:style w:type="character" w:styleId="ListLabel384">
    <w:name w:val="ListLabel 384"/>
    <w:qFormat/>
    <w:rPr>
      <w:rFonts w:cs="Wingdings"/>
    </w:rPr>
  </w:style>
  <w:style w:type="character" w:styleId="ListLabel385">
    <w:name w:val="ListLabel 385"/>
    <w:qFormat/>
    <w:rPr>
      <w:rFonts w:cs="Symbol"/>
    </w:rPr>
  </w:style>
  <w:style w:type="character" w:styleId="ListLabel386">
    <w:name w:val="ListLabel 386"/>
    <w:qFormat/>
    <w:rPr>
      <w:rFonts w:cs="Courier New"/>
    </w:rPr>
  </w:style>
  <w:style w:type="character" w:styleId="ListLabel387">
    <w:name w:val="ListLabel 387"/>
    <w:qFormat/>
    <w:rPr>
      <w:rFonts w:cs="Wingdings"/>
    </w:rPr>
  </w:style>
  <w:style w:type="character" w:styleId="ListLabel388">
    <w:name w:val="ListLabel 388"/>
    <w:qFormat/>
    <w:rPr>
      <w:rFonts w:cs="Symbol"/>
    </w:rPr>
  </w:style>
  <w:style w:type="character" w:styleId="ListLabel389">
    <w:name w:val="ListLabel 389"/>
    <w:qFormat/>
    <w:rPr>
      <w:rFonts w:cs="Courier New"/>
    </w:rPr>
  </w:style>
  <w:style w:type="character" w:styleId="ListLabel390">
    <w:name w:val="ListLabel 390"/>
    <w:qFormat/>
    <w:rPr>
      <w:rFonts w:cs="Wingdings"/>
    </w:rPr>
  </w:style>
  <w:style w:type="character" w:styleId="ListLabel391">
    <w:name w:val="ListLabel 391"/>
    <w:qFormat/>
    <w:rPr>
      <w:rFonts w:cs="Symbol"/>
    </w:rPr>
  </w:style>
  <w:style w:type="character" w:styleId="ListLabel392">
    <w:name w:val="ListLabel 392"/>
    <w:qFormat/>
    <w:rPr>
      <w:rFonts w:cs="Courier New"/>
    </w:rPr>
  </w:style>
  <w:style w:type="character" w:styleId="ListLabel393">
    <w:name w:val="ListLabel 393"/>
    <w:qFormat/>
    <w:rPr>
      <w:rFonts w:cs="Wingdings"/>
    </w:rPr>
  </w:style>
  <w:style w:type="character" w:styleId="ListLabel394">
    <w:name w:val="ListLabel 394"/>
    <w:qFormat/>
    <w:rPr>
      <w:rFonts w:cs="Symbol"/>
    </w:rPr>
  </w:style>
  <w:style w:type="character" w:styleId="ListLabel395">
    <w:name w:val="ListLabel 395"/>
    <w:qFormat/>
    <w:rPr>
      <w:rFonts w:cs="Courier New"/>
    </w:rPr>
  </w:style>
  <w:style w:type="character" w:styleId="ListLabel396">
    <w:name w:val="ListLabel 396"/>
    <w:qFormat/>
    <w:rPr>
      <w:rFonts w:cs="Wingdings"/>
    </w:rPr>
  </w:style>
  <w:style w:type="character" w:styleId="ListLabel397">
    <w:name w:val="ListLabel 397"/>
    <w:qFormat/>
    <w:rPr>
      <w:rFonts w:cs="Symbol"/>
    </w:rPr>
  </w:style>
  <w:style w:type="character" w:styleId="ListLabel398">
    <w:name w:val="ListLabel 398"/>
    <w:qFormat/>
    <w:rPr>
      <w:rFonts w:cs="Courier New"/>
    </w:rPr>
  </w:style>
  <w:style w:type="character" w:styleId="ListLabel399">
    <w:name w:val="ListLabel 399"/>
    <w:qFormat/>
    <w:rPr>
      <w:rFonts w:cs="Wingdings"/>
    </w:rPr>
  </w:style>
  <w:style w:type="character" w:styleId="ListLabel400">
    <w:name w:val="ListLabel 400"/>
    <w:qFormat/>
    <w:rPr>
      <w:rFonts w:cs="Symbol"/>
    </w:rPr>
  </w:style>
  <w:style w:type="character" w:styleId="ListLabel401">
    <w:name w:val="ListLabel 401"/>
    <w:qFormat/>
    <w:rPr>
      <w:rFonts w:cs="Courier New"/>
    </w:rPr>
  </w:style>
  <w:style w:type="character" w:styleId="ListLabel402">
    <w:name w:val="ListLabel 402"/>
    <w:qFormat/>
    <w:rPr>
      <w:rFonts w:cs="Wingdings"/>
    </w:rPr>
  </w:style>
  <w:style w:type="character" w:styleId="ListLabel403">
    <w:name w:val="ListLabel 403"/>
    <w:qFormat/>
    <w:rPr>
      <w:rFonts w:cs="Symbol"/>
    </w:rPr>
  </w:style>
  <w:style w:type="character" w:styleId="ListLabel404">
    <w:name w:val="ListLabel 404"/>
    <w:qFormat/>
    <w:rPr>
      <w:rFonts w:cs="Courier New"/>
    </w:rPr>
  </w:style>
  <w:style w:type="character" w:styleId="ListLabel405">
    <w:name w:val="ListLabel 405"/>
    <w:qFormat/>
    <w:rPr>
      <w:rFonts w:cs="Wingdings"/>
    </w:rPr>
  </w:style>
  <w:style w:type="character" w:styleId="ListLabel406">
    <w:name w:val="ListLabel 406"/>
    <w:qFormat/>
    <w:rPr>
      <w:rFonts w:ascii="Times New Roman" w:hAnsi="Times New Roman"/>
      <w:color w:val="00000A"/>
      <w:sz w:val="24"/>
    </w:rPr>
  </w:style>
  <w:style w:type="character" w:styleId="ListLabel407">
    <w:name w:val="ListLabel 407"/>
    <w:qFormat/>
    <w:rPr>
      <w:rFonts w:ascii="Times New Roman" w:hAnsi="Times New Roman"/>
      <w:color w:val="00000A"/>
      <w:sz w:val="24"/>
    </w:rPr>
  </w:style>
  <w:style w:type="character" w:styleId="ListLabel408">
    <w:name w:val="ListLabel 408"/>
    <w:qFormat/>
    <w:rPr>
      <w:rFonts w:ascii="Times New Roman" w:hAnsi="Times New Roman"/>
      <w:color w:val="00000A"/>
      <w:sz w:val="24"/>
    </w:rPr>
  </w:style>
  <w:style w:type="character" w:styleId="ListLabel409">
    <w:name w:val="ListLabel 409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410">
    <w:name w:val="ListLabel 410"/>
    <w:qFormat/>
    <w:rPr>
      <w:rFonts w:ascii="Times New Roman" w:hAnsi="Times New Roman"/>
      <w:color w:val="00000A"/>
      <w:sz w:val="24"/>
    </w:rPr>
  </w:style>
  <w:style w:type="character" w:styleId="ListLabel411">
    <w:name w:val="ListLabel 411"/>
    <w:qFormat/>
    <w:rPr>
      <w:rFonts w:ascii="Times New Roman" w:hAnsi="Times New Roman"/>
      <w:color w:val="00000A"/>
      <w:sz w:val="24"/>
    </w:rPr>
  </w:style>
  <w:style w:type="character" w:styleId="ListLabel412">
    <w:name w:val="ListLabel 412"/>
    <w:qFormat/>
    <w:rPr>
      <w:rFonts w:ascii="Times New Roman" w:hAnsi="Times New Roman"/>
      <w:b w:val="false"/>
      <w:color w:val="00000A"/>
      <w:sz w:val="24"/>
    </w:rPr>
  </w:style>
  <w:style w:type="character" w:styleId="ListLabel413">
    <w:name w:val="ListLabel 413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414">
    <w:name w:val="ListLabel 414"/>
    <w:qFormat/>
    <w:rPr>
      <w:rFonts w:ascii="Times New Roman" w:hAnsi="Times New Roman"/>
      <w:color w:val="00000A"/>
      <w:sz w:val="24"/>
    </w:rPr>
  </w:style>
  <w:style w:type="character" w:styleId="ListLabel415">
    <w:name w:val="ListLabel 415"/>
    <w:qFormat/>
    <w:rPr>
      <w:rFonts w:ascii="Times New Roman" w:hAnsi="Times New Roman"/>
      <w:b/>
      <w:strike w:val="false"/>
      <w:dstrike w:val="false"/>
      <w:color w:val="00000A"/>
      <w:sz w:val="24"/>
    </w:rPr>
  </w:style>
  <w:style w:type="character" w:styleId="ListLabel416">
    <w:name w:val="ListLabel 416"/>
    <w:qFormat/>
    <w:rPr>
      <w:rFonts w:ascii="Times New Roman" w:hAnsi="Times New Roman"/>
      <w:b/>
      <w:color w:val="00000A"/>
      <w:sz w:val="24"/>
    </w:rPr>
  </w:style>
  <w:style w:type="character" w:styleId="ListLabel417">
    <w:name w:val="ListLabel 417"/>
    <w:qFormat/>
    <w:rPr>
      <w:rFonts w:ascii="Times New Roman" w:hAnsi="Times New Roman"/>
      <w:strike w:val="false"/>
      <w:dstrike w:val="false"/>
      <w:sz w:val="24"/>
    </w:rPr>
  </w:style>
  <w:style w:type="character" w:styleId="ListLabel418">
    <w:name w:val="ListLabel 418"/>
    <w:qFormat/>
    <w:rPr>
      <w:rFonts w:ascii="Times New Roman" w:hAnsi="Times New Roman"/>
      <w:strike w:val="false"/>
      <w:dstrike w:val="false"/>
      <w:sz w:val="24"/>
    </w:rPr>
  </w:style>
  <w:style w:type="character" w:styleId="ListLabel419">
    <w:name w:val="ListLabel 419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420">
    <w:name w:val="ListLabel 420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421">
    <w:name w:val="ListLabel 421"/>
    <w:qFormat/>
    <w:rPr>
      <w:rFonts w:ascii="Times New Roman" w:hAnsi="Times New Roman"/>
      <w:b/>
      <w:bCs w:val="false"/>
      <w:strike w:val="false"/>
      <w:dstrike w:val="false"/>
      <w:sz w:val="24"/>
    </w:rPr>
  </w:style>
  <w:style w:type="character" w:styleId="ListLabel422">
    <w:name w:val="ListLabel 422"/>
    <w:qFormat/>
    <w:rPr>
      <w:rFonts w:ascii="Times New Roman" w:hAnsi="Times New Roman"/>
      <w:b/>
      <w:bCs w:val="false"/>
      <w:color w:val="00000A"/>
      <w:sz w:val="24"/>
    </w:rPr>
  </w:style>
  <w:style w:type="character" w:styleId="ListLabel423">
    <w:name w:val="ListLabel 423"/>
    <w:qFormat/>
    <w:rPr>
      <w:rFonts w:cs="Symbol"/>
    </w:rPr>
  </w:style>
  <w:style w:type="character" w:styleId="ListLabel424">
    <w:name w:val="ListLabel 424"/>
    <w:qFormat/>
    <w:rPr>
      <w:rFonts w:cs="Symbol"/>
    </w:rPr>
  </w:style>
  <w:style w:type="character" w:styleId="ListLabel425">
    <w:name w:val="ListLabel 425"/>
    <w:qFormat/>
    <w:rPr>
      <w:rFonts w:cs="Courier New"/>
    </w:rPr>
  </w:style>
  <w:style w:type="character" w:styleId="ListLabel426">
    <w:name w:val="ListLabel 426"/>
    <w:qFormat/>
    <w:rPr>
      <w:rFonts w:cs="Wingdings"/>
    </w:rPr>
  </w:style>
  <w:style w:type="character" w:styleId="ListLabel427">
    <w:name w:val="ListLabel 427"/>
    <w:qFormat/>
    <w:rPr>
      <w:rFonts w:cs="Symbol"/>
    </w:rPr>
  </w:style>
  <w:style w:type="character" w:styleId="ListLabel428">
    <w:name w:val="ListLabel 428"/>
    <w:qFormat/>
    <w:rPr>
      <w:rFonts w:cs="Courier New"/>
    </w:rPr>
  </w:style>
  <w:style w:type="character" w:styleId="ListLabel429">
    <w:name w:val="ListLabel 429"/>
    <w:qFormat/>
    <w:rPr>
      <w:rFonts w:cs="Wingdings"/>
    </w:rPr>
  </w:style>
  <w:style w:type="character" w:styleId="ListLabel430">
    <w:name w:val="ListLabel 430"/>
    <w:qFormat/>
    <w:rPr>
      <w:rFonts w:cs="Symbol"/>
    </w:rPr>
  </w:style>
  <w:style w:type="character" w:styleId="ListLabel431">
    <w:name w:val="ListLabel 431"/>
    <w:qFormat/>
    <w:rPr>
      <w:rFonts w:cs="Courier New"/>
    </w:rPr>
  </w:style>
  <w:style w:type="character" w:styleId="ListLabel432">
    <w:name w:val="ListLabel 432"/>
    <w:qFormat/>
    <w:rPr>
      <w:rFonts w:cs="Wingdings"/>
    </w:rPr>
  </w:style>
  <w:style w:type="character" w:styleId="ListLabel433">
    <w:name w:val="ListLabel 433"/>
    <w:qFormat/>
    <w:rPr>
      <w:rFonts w:cs="Symbol"/>
    </w:rPr>
  </w:style>
  <w:style w:type="character" w:styleId="ListLabel434">
    <w:name w:val="ListLabel 434"/>
    <w:qFormat/>
    <w:rPr>
      <w:rFonts w:cs="Courier New"/>
    </w:rPr>
  </w:style>
  <w:style w:type="character" w:styleId="ListLabel435">
    <w:name w:val="ListLabel 435"/>
    <w:qFormat/>
    <w:rPr>
      <w:rFonts w:cs="Wingdings"/>
    </w:rPr>
  </w:style>
  <w:style w:type="character" w:styleId="ListLabel436">
    <w:name w:val="ListLabel 436"/>
    <w:qFormat/>
    <w:rPr>
      <w:rFonts w:cs="Symbol"/>
    </w:rPr>
  </w:style>
  <w:style w:type="character" w:styleId="ListLabel437">
    <w:name w:val="ListLabel 437"/>
    <w:qFormat/>
    <w:rPr>
      <w:rFonts w:cs="Courier New"/>
    </w:rPr>
  </w:style>
  <w:style w:type="character" w:styleId="ListLabel438">
    <w:name w:val="ListLabel 438"/>
    <w:qFormat/>
    <w:rPr>
      <w:rFonts w:cs="Wingdings"/>
    </w:rPr>
  </w:style>
  <w:style w:type="character" w:styleId="ListLabel439">
    <w:name w:val="ListLabel 439"/>
    <w:qFormat/>
    <w:rPr>
      <w:rFonts w:cs="Symbol"/>
    </w:rPr>
  </w:style>
  <w:style w:type="character" w:styleId="ListLabel440">
    <w:name w:val="ListLabel 440"/>
    <w:qFormat/>
    <w:rPr>
      <w:rFonts w:cs="Courier New"/>
    </w:rPr>
  </w:style>
  <w:style w:type="character" w:styleId="ListLabel441">
    <w:name w:val="ListLabel 441"/>
    <w:qFormat/>
    <w:rPr>
      <w:rFonts w:cs="Wingdings"/>
    </w:rPr>
  </w:style>
  <w:style w:type="character" w:styleId="ListLabel442">
    <w:name w:val="ListLabel 442"/>
    <w:qFormat/>
    <w:rPr>
      <w:rFonts w:cs="Symbol"/>
    </w:rPr>
  </w:style>
  <w:style w:type="character" w:styleId="ListLabel443">
    <w:name w:val="ListLabel 443"/>
    <w:qFormat/>
    <w:rPr>
      <w:rFonts w:cs="Courier New"/>
    </w:rPr>
  </w:style>
  <w:style w:type="character" w:styleId="ListLabel444">
    <w:name w:val="ListLabel 444"/>
    <w:qFormat/>
    <w:rPr>
      <w:rFonts w:cs="Wingdings"/>
    </w:rPr>
  </w:style>
  <w:style w:type="character" w:styleId="ListLabel445">
    <w:name w:val="ListLabel 445"/>
    <w:qFormat/>
    <w:rPr>
      <w:rFonts w:cs="Symbol"/>
    </w:rPr>
  </w:style>
  <w:style w:type="character" w:styleId="ListLabel446">
    <w:name w:val="ListLabel 446"/>
    <w:qFormat/>
    <w:rPr>
      <w:rFonts w:cs="Courier New"/>
    </w:rPr>
  </w:style>
  <w:style w:type="character" w:styleId="ListLabel447">
    <w:name w:val="ListLabel 447"/>
    <w:qFormat/>
    <w:rPr>
      <w:rFonts w:cs="Wingdings"/>
    </w:rPr>
  </w:style>
  <w:style w:type="character" w:styleId="ListLabel448">
    <w:name w:val="ListLabel 448"/>
    <w:qFormat/>
    <w:rPr>
      <w:rFonts w:cs="Symbol"/>
    </w:rPr>
  </w:style>
  <w:style w:type="character" w:styleId="ListLabel449">
    <w:name w:val="ListLabel 449"/>
    <w:qFormat/>
    <w:rPr>
      <w:rFonts w:cs="Courier New"/>
    </w:rPr>
  </w:style>
  <w:style w:type="character" w:styleId="ListLabel450">
    <w:name w:val="ListLabel 450"/>
    <w:qFormat/>
    <w:rPr>
      <w:rFonts w:cs="Wingdings"/>
    </w:rPr>
  </w:style>
  <w:style w:type="character" w:styleId="ListLabel451">
    <w:name w:val="ListLabel 451"/>
    <w:qFormat/>
    <w:rPr>
      <w:rFonts w:cs="Symbol"/>
    </w:rPr>
  </w:style>
  <w:style w:type="character" w:styleId="ListLabel452">
    <w:name w:val="ListLabel 452"/>
    <w:qFormat/>
    <w:rPr>
      <w:rFonts w:cs="Courier New"/>
    </w:rPr>
  </w:style>
  <w:style w:type="character" w:styleId="ListLabel453">
    <w:name w:val="ListLabel 453"/>
    <w:qFormat/>
    <w:rPr>
      <w:rFonts w:cs="Wingdings"/>
    </w:rPr>
  </w:style>
  <w:style w:type="character" w:styleId="ListLabel454">
    <w:name w:val="ListLabel 454"/>
    <w:qFormat/>
    <w:rPr>
      <w:rFonts w:cs="Symbol"/>
    </w:rPr>
  </w:style>
  <w:style w:type="character" w:styleId="ListLabel455">
    <w:name w:val="ListLabel 455"/>
    <w:qFormat/>
    <w:rPr>
      <w:rFonts w:cs="Courier New"/>
    </w:rPr>
  </w:style>
  <w:style w:type="character" w:styleId="ListLabel456">
    <w:name w:val="ListLabel 456"/>
    <w:qFormat/>
    <w:rPr>
      <w:rFonts w:cs="Wingdings"/>
    </w:rPr>
  </w:style>
  <w:style w:type="character" w:styleId="ListLabel457">
    <w:name w:val="ListLabel 457"/>
    <w:qFormat/>
    <w:rPr>
      <w:rFonts w:cs="Symbol"/>
    </w:rPr>
  </w:style>
  <w:style w:type="character" w:styleId="ListLabel458">
    <w:name w:val="ListLabel 458"/>
    <w:qFormat/>
    <w:rPr>
      <w:rFonts w:cs="Courier New"/>
    </w:rPr>
  </w:style>
  <w:style w:type="character" w:styleId="ListLabel459">
    <w:name w:val="ListLabel 459"/>
    <w:qFormat/>
    <w:rPr>
      <w:rFonts w:cs="Wingdings"/>
    </w:rPr>
  </w:style>
  <w:style w:type="character" w:styleId="ListLabel460">
    <w:name w:val="ListLabel 460"/>
    <w:qFormat/>
    <w:rPr>
      <w:rFonts w:ascii="Times New Roman" w:hAnsi="Times New Roman"/>
      <w:color w:val="00000A"/>
      <w:sz w:val="24"/>
    </w:rPr>
  </w:style>
  <w:style w:type="character" w:styleId="ListLabel461">
    <w:name w:val="ListLabel 461"/>
    <w:qFormat/>
    <w:rPr>
      <w:rFonts w:ascii="Times New Roman" w:hAnsi="Times New Roman"/>
      <w:color w:val="00000A"/>
      <w:sz w:val="24"/>
    </w:rPr>
  </w:style>
  <w:style w:type="character" w:styleId="ListLabel462">
    <w:name w:val="ListLabel 462"/>
    <w:qFormat/>
    <w:rPr>
      <w:rFonts w:ascii="Times New Roman" w:hAnsi="Times New Roman"/>
      <w:color w:val="00000A"/>
      <w:sz w:val="24"/>
    </w:rPr>
  </w:style>
  <w:style w:type="character" w:styleId="ListLabel463">
    <w:name w:val="ListLabel 463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464">
    <w:name w:val="ListLabel 464"/>
    <w:qFormat/>
    <w:rPr>
      <w:rFonts w:ascii="Times New Roman" w:hAnsi="Times New Roman"/>
      <w:color w:val="00000A"/>
      <w:sz w:val="24"/>
    </w:rPr>
  </w:style>
  <w:style w:type="character" w:styleId="ListLabel465">
    <w:name w:val="ListLabel 465"/>
    <w:qFormat/>
    <w:rPr>
      <w:rFonts w:ascii="Times New Roman" w:hAnsi="Times New Roman"/>
      <w:color w:val="00000A"/>
      <w:sz w:val="24"/>
    </w:rPr>
  </w:style>
  <w:style w:type="character" w:styleId="ListLabel466">
    <w:name w:val="ListLabel 466"/>
    <w:qFormat/>
    <w:rPr>
      <w:rFonts w:ascii="Times New Roman" w:hAnsi="Times New Roman"/>
      <w:b w:val="false"/>
      <w:color w:val="00000A"/>
      <w:sz w:val="24"/>
    </w:rPr>
  </w:style>
  <w:style w:type="character" w:styleId="ListLabel467">
    <w:name w:val="ListLabel 467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468">
    <w:name w:val="ListLabel 468"/>
    <w:qFormat/>
    <w:rPr>
      <w:rFonts w:ascii="Times New Roman" w:hAnsi="Times New Roman"/>
      <w:color w:val="00000A"/>
      <w:sz w:val="24"/>
    </w:rPr>
  </w:style>
  <w:style w:type="character" w:styleId="ListLabel469">
    <w:name w:val="ListLabel 469"/>
    <w:qFormat/>
    <w:rPr>
      <w:rFonts w:ascii="Times New Roman" w:hAnsi="Times New Roman"/>
      <w:b/>
      <w:strike w:val="false"/>
      <w:dstrike w:val="false"/>
      <w:color w:val="00000A"/>
      <w:sz w:val="24"/>
    </w:rPr>
  </w:style>
  <w:style w:type="character" w:styleId="ListLabel470">
    <w:name w:val="ListLabel 470"/>
    <w:qFormat/>
    <w:rPr>
      <w:rFonts w:ascii="Times New Roman" w:hAnsi="Times New Roman"/>
      <w:b w:val="false"/>
      <w:bCs w:val="false"/>
      <w:color w:val="00000A"/>
      <w:sz w:val="24"/>
    </w:rPr>
  </w:style>
  <w:style w:type="character" w:styleId="ListLabel471">
    <w:name w:val="ListLabel 471"/>
    <w:qFormat/>
    <w:rPr>
      <w:rFonts w:ascii="Times New Roman" w:hAnsi="Times New Roman"/>
      <w:strike w:val="false"/>
      <w:dstrike w:val="false"/>
      <w:sz w:val="24"/>
    </w:rPr>
  </w:style>
  <w:style w:type="character" w:styleId="ListLabel472">
    <w:name w:val="ListLabel 472"/>
    <w:qFormat/>
    <w:rPr>
      <w:rFonts w:ascii="Times New Roman" w:hAnsi="Times New Roman"/>
      <w:strike w:val="false"/>
      <w:dstrike w:val="false"/>
      <w:sz w:val="24"/>
    </w:rPr>
  </w:style>
  <w:style w:type="character" w:styleId="ListLabel473">
    <w:name w:val="ListLabel 473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474">
    <w:name w:val="ListLabel 474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475">
    <w:name w:val="ListLabel 475"/>
    <w:qFormat/>
    <w:rPr>
      <w:rFonts w:ascii="Times New Roman" w:hAnsi="Times New Roman"/>
      <w:b/>
      <w:bCs w:val="false"/>
      <w:strike w:val="false"/>
      <w:dstrike w:val="false"/>
      <w:sz w:val="24"/>
    </w:rPr>
  </w:style>
  <w:style w:type="character" w:styleId="ListLabel476">
    <w:name w:val="ListLabel 476"/>
    <w:qFormat/>
    <w:rPr>
      <w:rFonts w:ascii="Times New Roman" w:hAnsi="Times New Roman"/>
      <w:b/>
      <w:bCs w:val="false"/>
      <w:color w:val="00000A"/>
      <w:sz w:val="24"/>
    </w:rPr>
  </w:style>
  <w:style w:type="character" w:styleId="ListLabel477">
    <w:name w:val="ListLabel 477"/>
    <w:qFormat/>
    <w:rPr>
      <w:rFonts w:ascii="Times New Roman" w:hAnsi="Times New Roman"/>
      <w:color w:val="00000A"/>
      <w:sz w:val="24"/>
    </w:rPr>
  </w:style>
  <w:style w:type="character" w:styleId="ListLabel478">
    <w:name w:val="ListLabel 478"/>
    <w:qFormat/>
    <w:rPr>
      <w:rFonts w:ascii="Times New Roman" w:hAnsi="Times New Roman"/>
      <w:color w:val="00000A"/>
      <w:sz w:val="24"/>
    </w:rPr>
  </w:style>
  <w:style w:type="character" w:styleId="ListLabel479">
    <w:name w:val="ListLabel 479"/>
    <w:qFormat/>
    <w:rPr>
      <w:rFonts w:ascii="Times New Roman" w:hAnsi="Times New Roman"/>
      <w:color w:val="00000A"/>
      <w:sz w:val="24"/>
    </w:rPr>
  </w:style>
  <w:style w:type="character" w:styleId="ListLabel480">
    <w:name w:val="ListLabel 480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481">
    <w:name w:val="ListLabel 481"/>
    <w:qFormat/>
    <w:rPr>
      <w:rFonts w:ascii="Times New Roman" w:hAnsi="Times New Roman"/>
      <w:color w:val="00000A"/>
      <w:sz w:val="24"/>
    </w:rPr>
  </w:style>
  <w:style w:type="character" w:styleId="ListLabel482">
    <w:name w:val="ListLabel 482"/>
    <w:qFormat/>
    <w:rPr>
      <w:rFonts w:ascii="Times New Roman" w:hAnsi="Times New Roman"/>
      <w:color w:val="00000A"/>
      <w:sz w:val="24"/>
    </w:rPr>
  </w:style>
  <w:style w:type="character" w:styleId="ListLabel483">
    <w:name w:val="ListLabel 483"/>
    <w:qFormat/>
    <w:rPr>
      <w:rFonts w:ascii="Times New Roman" w:hAnsi="Times New Roman"/>
      <w:b w:val="false"/>
      <w:color w:val="00000A"/>
      <w:sz w:val="24"/>
    </w:rPr>
  </w:style>
  <w:style w:type="character" w:styleId="ListLabel484">
    <w:name w:val="ListLabel 484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485">
    <w:name w:val="ListLabel 485"/>
    <w:qFormat/>
    <w:rPr>
      <w:rFonts w:ascii="Times New Roman" w:hAnsi="Times New Roman"/>
      <w:color w:val="00000A"/>
      <w:sz w:val="24"/>
    </w:rPr>
  </w:style>
  <w:style w:type="character" w:styleId="ListLabel486">
    <w:name w:val="ListLabel 486"/>
    <w:qFormat/>
    <w:rPr>
      <w:rFonts w:ascii="Times New Roman" w:hAnsi="Times New Roman"/>
      <w:b/>
      <w:strike w:val="false"/>
      <w:dstrike w:val="false"/>
      <w:color w:val="00000A"/>
      <w:sz w:val="24"/>
    </w:rPr>
  </w:style>
  <w:style w:type="character" w:styleId="ListLabel487">
    <w:name w:val="ListLabel 487"/>
    <w:qFormat/>
    <w:rPr>
      <w:rFonts w:ascii="Times New Roman" w:hAnsi="Times New Roman"/>
      <w:b/>
      <w:bCs w:val="false"/>
      <w:color w:val="00000A"/>
      <w:sz w:val="24"/>
    </w:rPr>
  </w:style>
  <w:style w:type="character" w:styleId="ListLabel488">
    <w:name w:val="ListLabel 488"/>
    <w:qFormat/>
    <w:rPr>
      <w:rFonts w:ascii="Times New Roman" w:hAnsi="Times New Roman"/>
      <w:strike w:val="false"/>
      <w:dstrike w:val="false"/>
      <w:sz w:val="24"/>
    </w:rPr>
  </w:style>
  <w:style w:type="character" w:styleId="ListLabel489">
    <w:name w:val="ListLabel 489"/>
    <w:qFormat/>
    <w:rPr>
      <w:rFonts w:ascii="Times New Roman" w:hAnsi="Times New Roman"/>
      <w:strike w:val="false"/>
      <w:dstrike w:val="false"/>
      <w:sz w:val="24"/>
    </w:rPr>
  </w:style>
  <w:style w:type="character" w:styleId="ListLabel490">
    <w:name w:val="ListLabel 490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491">
    <w:name w:val="ListLabel 491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492">
    <w:name w:val="ListLabel 492"/>
    <w:qFormat/>
    <w:rPr>
      <w:rFonts w:ascii="Times New Roman" w:hAnsi="Times New Roman"/>
      <w:b/>
      <w:bCs w:val="false"/>
      <w:strike w:val="false"/>
      <w:dstrike w:val="false"/>
      <w:sz w:val="24"/>
    </w:rPr>
  </w:style>
  <w:style w:type="character" w:styleId="ListLabel493">
    <w:name w:val="ListLabel 493"/>
    <w:qFormat/>
    <w:rPr>
      <w:rFonts w:ascii="Times New Roman" w:hAnsi="Times New Roman"/>
      <w:b/>
      <w:bCs w:val="false"/>
      <w:color w:val="00000A"/>
      <w:sz w:val="24"/>
    </w:rPr>
  </w:style>
  <w:style w:type="character" w:styleId="ListLabel494">
    <w:name w:val="ListLabel 494"/>
    <w:qFormat/>
    <w:rPr>
      <w:rFonts w:ascii="Times New Roman" w:hAnsi="Times New Roman"/>
      <w:color w:val="00000A"/>
      <w:sz w:val="24"/>
    </w:rPr>
  </w:style>
  <w:style w:type="character" w:styleId="ListLabel495">
    <w:name w:val="ListLabel 495"/>
    <w:qFormat/>
    <w:rPr>
      <w:rFonts w:ascii="Times New Roman" w:hAnsi="Times New Roman"/>
      <w:color w:val="00000A"/>
      <w:sz w:val="24"/>
    </w:rPr>
  </w:style>
  <w:style w:type="character" w:styleId="ListLabel496">
    <w:name w:val="ListLabel 496"/>
    <w:qFormat/>
    <w:rPr>
      <w:rFonts w:ascii="Times New Roman" w:hAnsi="Times New Roman"/>
      <w:color w:val="00000A"/>
      <w:sz w:val="24"/>
    </w:rPr>
  </w:style>
  <w:style w:type="character" w:styleId="ListLabel497">
    <w:name w:val="ListLabel 497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498">
    <w:name w:val="ListLabel 498"/>
    <w:qFormat/>
    <w:rPr>
      <w:rFonts w:ascii="Times New Roman" w:hAnsi="Times New Roman"/>
      <w:color w:val="00000A"/>
      <w:sz w:val="24"/>
    </w:rPr>
  </w:style>
  <w:style w:type="character" w:styleId="ListLabel499">
    <w:name w:val="ListLabel 499"/>
    <w:qFormat/>
    <w:rPr>
      <w:rFonts w:ascii="Times New Roman" w:hAnsi="Times New Roman"/>
      <w:color w:val="00000A"/>
      <w:sz w:val="24"/>
    </w:rPr>
  </w:style>
  <w:style w:type="character" w:styleId="ListLabel500">
    <w:name w:val="ListLabel 500"/>
    <w:qFormat/>
    <w:rPr>
      <w:rFonts w:ascii="Times New Roman" w:hAnsi="Times New Roman"/>
      <w:b w:val="false"/>
      <w:color w:val="00000A"/>
      <w:sz w:val="24"/>
    </w:rPr>
  </w:style>
  <w:style w:type="character" w:styleId="ListLabel501">
    <w:name w:val="ListLabel 501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502">
    <w:name w:val="ListLabel 502"/>
    <w:qFormat/>
    <w:rPr>
      <w:rFonts w:ascii="Times New Roman" w:hAnsi="Times New Roman"/>
      <w:color w:val="00000A"/>
      <w:sz w:val="24"/>
    </w:rPr>
  </w:style>
  <w:style w:type="character" w:styleId="ListLabel503">
    <w:name w:val="ListLabel 503"/>
    <w:qFormat/>
    <w:rPr>
      <w:rFonts w:ascii="Times New Roman" w:hAnsi="Times New Roman"/>
      <w:b/>
      <w:strike w:val="false"/>
      <w:dstrike w:val="false"/>
      <w:color w:val="00000A"/>
      <w:sz w:val="24"/>
    </w:rPr>
  </w:style>
  <w:style w:type="character" w:styleId="ListLabel504">
    <w:name w:val="ListLabel 504"/>
    <w:qFormat/>
    <w:rPr>
      <w:rFonts w:ascii="Times New Roman" w:hAnsi="Times New Roman"/>
      <w:b/>
      <w:bCs w:val="false"/>
      <w:color w:val="00000A"/>
      <w:sz w:val="24"/>
    </w:rPr>
  </w:style>
  <w:style w:type="character" w:styleId="ListLabel505">
    <w:name w:val="ListLabel 505"/>
    <w:qFormat/>
    <w:rPr>
      <w:rFonts w:ascii="Times New Roman" w:hAnsi="Times New Roman"/>
      <w:strike w:val="false"/>
      <w:dstrike w:val="false"/>
      <w:sz w:val="24"/>
    </w:rPr>
  </w:style>
  <w:style w:type="character" w:styleId="ListLabel506">
    <w:name w:val="ListLabel 506"/>
    <w:qFormat/>
    <w:rPr>
      <w:rFonts w:ascii="Times New Roman" w:hAnsi="Times New Roman"/>
      <w:strike w:val="false"/>
      <w:dstrike w:val="false"/>
      <w:sz w:val="24"/>
    </w:rPr>
  </w:style>
  <w:style w:type="character" w:styleId="ListLabel507">
    <w:name w:val="ListLabel 507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508">
    <w:name w:val="ListLabel 508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509">
    <w:name w:val="ListLabel 509"/>
    <w:qFormat/>
    <w:rPr>
      <w:rFonts w:ascii="Times New Roman" w:hAnsi="Times New Roman"/>
      <w:b/>
      <w:bCs w:val="false"/>
      <w:strike w:val="false"/>
      <w:dstrike w:val="false"/>
      <w:sz w:val="24"/>
    </w:rPr>
  </w:style>
  <w:style w:type="character" w:styleId="ListLabel510">
    <w:name w:val="ListLabel 510"/>
    <w:qFormat/>
    <w:rPr>
      <w:rFonts w:ascii="Times New Roman" w:hAnsi="Times New Roman"/>
      <w:b/>
      <w:bCs w:val="false"/>
      <w:color w:val="00000A"/>
      <w:sz w:val="24"/>
    </w:rPr>
  </w:style>
  <w:style w:type="character" w:styleId="ListLabel511">
    <w:name w:val="ListLabel 511"/>
    <w:qFormat/>
    <w:rPr>
      <w:rFonts w:ascii="Times New Roman" w:hAnsi="Times New Roman"/>
      <w:color w:val="00000A"/>
      <w:sz w:val="24"/>
    </w:rPr>
  </w:style>
  <w:style w:type="character" w:styleId="ListLabel512">
    <w:name w:val="ListLabel 512"/>
    <w:qFormat/>
    <w:rPr>
      <w:rFonts w:ascii="Times New Roman" w:hAnsi="Times New Roman"/>
      <w:color w:val="00000A"/>
      <w:sz w:val="24"/>
    </w:rPr>
  </w:style>
  <w:style w:type="character" w:styleId="ListLabel513">
    <w:name w:val="ListLabel 513"/>
    <w:qFormat/>
    <w:rPr>
      <w:rFonts w:ascii="Times New Roman" w:hAnsi="Times New Roman"/>
      <w:color w:val="00000A"/>
      <w:sz w:val="24"/>
    </w:rPr>
  </w:style>
  <w:style w:type="character" w:styleId="ListLabel514">
    <w:name w:val="ListLabel 514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515">
    <w:name w:val="ListLabel 515"/>
    <w:qFormat/>
    <w:rPr>
      <w:rFonts w:ascii="Times New Roman" w:hAnsi="Times New Roman"/>
      <w:color w:val="00000A"/>
      <w:sz w:val="24"/>
    </w:rPr>
  </w:style>
  <w:style w:type="character" w:styleId="ListLabel516">
    <w:name w:val="ListLabel 516"/>
    <w:qFormat/>
    <w:rPr>
      <w:rFonts w:ascii="Times New Roman" w:hAnsi="Times New Roman"/>
      <w:color w:val="00000A"/>
      <w:sz w:val="24"/>
    </w:rPr>
  </w:style>
  <w:style w:type="character" w:styleId="ListLabel517">
    <w:name w:val="ListLabel 517"/>
    <w:qFormat/>
    <w:rPr>
      <w:rFonts w:ascii="Times New Roman" w:hAnsi="Times New Roman"/>
      <w:b w:val="false"/>
      <w:color w:val="00000A"/>
      <w:sz w:val="24"/>
    </w:rPr>
  </w:style>
  <w:style w:type="character" w:styleId="ListLabel518">
    <w:name w:val="ListLabel 518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519">
    <w:name w:val="ListLabel 519"/>
    <w:qFormat/>
    <w:rPr>
      <w:rFonts w:ascii="Times New Roman" w:hAnsi="Times New Roman"/>
      <w:color w:val="00000A"/>
      <w:sz w:val="24"/>
    </w:rPr>
  </w:style>
  <w:style w:type="character" w:styleId="ListLabel520">
    <w:name w:val="ListLabel 520"/>
    <w:qFormat/>
    <w:rPr>
      <w:rFonts w:ascii="Times New Roman" w:hAnsi="Times New Roman"/>
      <w:b/>
      <w:strike w:val="false"/>
      <w:dstrike w:val="false"/>
      <w:color w:val="00000A"/>
      <w:sz w:val="24"/>
    </w:rPr>
  </w:style>
  <w:style w:type="character" w:styleId="ListLabel521">
    <w:name w:val="ListLabel 521"/>
    <w:qFormat/>
    <w:rPr>
      <w:rFonts w:ascii="Times New Roman" w:hAnsi="Times New Roman"/>
      <w:b/>
      <w:bCs w:val="false"/>
      <w:color w:val="00000A"/>
      <w:sz w:val="24"/>
    </w:rPr>
  </w:style>
  <w:style w:type="character" w:styleId="ListLabel522">
    <w:name w:val="ListLabel 522"/>
    <w:qFormat/>
    <w:rPr>
      <w:rFonts w:ascii="Times New Roman" w:hAnsi="Times New Roman"/>
      <w:strike w:val="false"/>
      <w:dstrike w:val="false"/>
      <w:sz w:val="24"/>
    </w:rPr>
  </w:style>
  <w:style w:type="character" w:styleId="ListLabel523">
    <w:name w:val="ListLabel 523"/>
    <w:qFormat/>
    <w:rPr>
      <w:rFonts w:ascii="Times New Roman" w:hAnsi="Times New Roman"/>
      <w:strike w:val="false"/>
      <w:dstrike w:val="false"/>
      <w:sz w:val="24"/>
    </w:rPr>
  </w:style>
  <w:style w:type="character" w:styleId="ListLabel524">
    <w:name w:val="ListLabel 524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525">
    <w:name w:val="ListLabel 525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526">
    <w:name w:val="ListLabel 526"/>
    <w:qFormat/>
    <w:rPr>
      <w:rFonts w:ascii="Times New Roman" w:hAnsi="Times New Roman"/>
      <w:b/>
      <w:bCs w:val="false"/>
      <w:strike w:val="false"/>
      <w:dstrike w:val="false"/>
      <w:sz w:val="24"/>
    </w:rPr>
  </w:style>
  <w:style w:type="character" w:styleId="ListLabel527">
    <w:name w:val="ListLabel 527"/>
    <w:qFormat/>
    <w:rPr>
      <w:rFonts w:ascii="Times New Roman" w:hAnsi="Times New Roman"/>
      <w:b/>
      <w:bCs w:val="false"/>
      <w:color w:val="00000A"/>
      <w:sz w:val="24"/>
    </w:rPr>
  </w:style>
  <w:style w:type="character" w:styleId="ListLabel528">
    <w:name w:val="ListLabel 528"/>
    <w:qFormat/>
    <w:rPr>
      <w:rFonts w:ascii="Times New Roman" w:hAnsi="Times New Roman"/>
      <w:color w:val="00000A"/>
      <w:sz w:val="24"/>
    </w:rPr>
  </w:style>
  <w:style w:type="character" w:styleId="ListLabel529">
    <w:name w:val="ListLabel 529"/>
    <w:qFormat/>
    <w:rPr>
      <w:rFonts w:ascii="Times New Roman" w:hAnsi="Times New Roman"/>
      <w:color w:val="00000A"/>
      <w:sz w:val="24"/>
    </w:rPr>
  </w:style>
  <w:style w:type="character" w:styleId="ListLabel530">
    <w:name w:val="ListLabel 530"/>
    <w:qFormat/>
    <w:rPr>
      <w:rFonts w:ascii="Times New Roman" w:hAnsi="Times New Roman"/>
      <w:color w:val="00000A"/>
      <w:sz w:val="24"/>
    </w:rPr>
  </w:style>
  <w:style w:type="character" w:styleId="ListLabel531">
    <w:name w:val="ListLabel 531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532">
    <w:name w:val="ListLabel 532"/>
    <w:qFormat/>
    <w:rPr>
      <w:rFonts w:ascii="Times New Roman" w:hAnsi="Times New Roman"/>
      <w:color w:val="00000A"/>
      <w:sz w:val="24"/>
    </w:rPr>
  </w:style>
  <w:style w:type="character" w:styleId="ListLabel533">
    <w:name w:val="ListLabel 533"/>
    <w:qFormat/>
    <w:rPr>
      <w:rFonts w:ascii="Times New Roman" w:hAnsi="Times New Roman"/>
      <w:color w:val="00000A"/>
      <w:sz w:val="24"/>
    </w:rPr>
  </w:style>
  <w:style w:type="character" w:styleId="ListLabel534">
    <w:name w:val="ListLabel 534"/>
    <w:qFormat/>
    <w:rPr>
      <w:rFonts w:ascii="Times New Roman" w:hAnsi="Times New Roman"/>
      <w:b w:val="false"/>
      <w:color w:val="00000A"/>
      <w:sz w:val="24"/>
    </w:rPr>
  </w:style>
  <w:style w:type="character" w:styleId="ListLabel535">
    <w:name w:val="ListLabel 535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536">
    <w:name w:val="ListLabel 536"/>
    <w:qFormat/>
    <w:rPr>
      <w:rFonts w:ascii="Times New Roman" w:hAnsi="Times New Roman"/>
      <w:color w:val="00000A"/>
      <w:sz w:val="24"/>
    </w:rPr>
  </w:style>
  <w:style w:type="character" w:styleId="ListLabel537">
    <w:name w:val="ListLabel 537"/>
    <w:qFormat/>
    <w:rPr>
      <w:rFonts w:ascii="Times New Roman" w:hAnsi="Times New Roman"/>
      <w:b/>
      <w:strike w:val="false"/>
      <w:dstrike w:val="false"/>
      <w:color w:val="00000A"/>
      <w:sz w:val="24"/>
    </w:rPr>
  </w:style>
  <w:style w:type="character" w:styleId="ListLabel538">
    <w:name w:val="ListLabel 538"/>
    <w:qFormat/>
    <w:rPr>
      <w:rFonts w:ascii="Times New Roman" w:hAnsi="Times New Roman"/>
      <w:b w:val="false"/>
      <w:bCs w:val="false"/>
      <w:color w:val="00000A"/>
      <w:sz w:val="24"/>
    </w:rPr>
  </w:style>
  <w:style w:type="character" w:styleId="ListLabel539">
    <w:name w:val="ListLabel 539"/>
    <w:qFormat/>
    <w:rPr>
      <w:rFonts w:ascii="Times New Roman" w:hAnsi="Times New Roman"/>
      <w:strike w:val="false"/>
      <w:dstrike w:val="false"/>
      <w:sz w:val="24"/>
    </w:rPr>
  </w:style>
  <w:style w:type="character" w:styleId="ListLabel540">
    <w:name w:val="ListLabel 540"/>
    <w:qFormat/>
    <w:rPr>
      <w:rFonts w:ascii="Times New Roman" w:hAnsi="Times New Roman"/>
      <w:strike w:val="false"/>
      <w:dstrike w:val="false"/>
      <w:sz w:val="24"/>
    </w:rPr>
  </w:style>
  <w:style w:type="character" w:styleId="ListLabel541">
    <w:name w:val="ListLabel 541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542">
    <w:name w:val="ListLabel 542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543">
    <w:name w:val="ListLabel 543"/>
    <w:qFormat/>
    <w:rPr>
      <w:rFonts w:ascii="Times New Roman" w:hAnsi="Times New Roman"/>
      <w:b/>
      <w:bCs w:val="false"/>
      <w:strike w:val="false"/>
      <w:dstrike w:val="false"/>
      <w:sz w:val="24"/>
    </w:rPr>
  </w:style>
  <w:style w:type="character" w:styleId="ListLabel544">
    <w:name w:val="ListLabel 544"/>
    <w:qFormat/>
    <w:rPr>
      <w:rFonts w:ascii="Times New Roman" w:hAnsi="Times New Roman"/>
      <w:b/>
      <w:bCs w:val="false"/>
      <w:color w:val="00000A"/>
      <w:sz w:val="24"/>
    </w:rPr>
  </w:style>
  <w:style w:type="character" w:styleId="ListLabel545">
    <w:name w:val="ListLabel 545"/>
    <w:qFormat/>
    <w:rPr>
      <w:rFonts w:ascii="Times New Roman" w:hAnsi="Times New Roman"/>
      <w:color w:val="00000A"/>
      <w:sz w:val="24"/>
    </w:rPr>
  </w:style>
  <w:style w:type="character" w:styleId="ListLabel546">
    <w:name w:val="ListLabel 546"/>
    <w:qFormat/>
    <w:rPr>
      <w:rFonts w:ascii="Times New Roman" w:hAnsi="Times New Roman"/>
      <w:color w:val="00000A"/>
      <w:sz w:val="24"/>
    </w:rPr>
  </w:style>
  <w:style w:type="character" w:styleId="ListLabel547">
    <w:name w:val="ListLabel 547"/>
    <w:qFormat/>
    <w:rPr>
      <w:rFonts w:ascii="Times New Roman" w:hAnsi="Times New Roman"/>
      <w:color w:val="00000A"/>
      <w:sz w:val="24"/>
    </w:rPr>
  </w:style>
  <w:style w:type="character" w:styleId="ListLabel548">
    <w:name w:val="ListLabel 548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549">
    <w:name w:val="ListLabel 549"/>
    <w:qFormat/>
    <w:rPr>
      <w:rFonts w:ascii="Times New Roman" w:hAnsi="Times New Roman"/>
      <w:color w:val="00000A"/>
      <w:sz w:val="24"/>
    </w:rPr>
  </w:style>
  <w:style w:type="character" w:styleId="ListLabel550">
    <w:name w:val="ListLabel 550"/>
    <w:qFormat/>
    <w:rPr>
      <w:rFonts w:ascii="Times New Roman" w:hAnsi="Times New Roman"/>
      <w:color w:val="00000A"/>
      <w:sz w:val="24"/>
    </w:rPr>
  </w:style>
  <w:style w:type="character" w:styleId="ListLabel551">
    <w:name w:val="ListLabel 551"/>
    <w:qFormat/>
    <w:rPr>
      <w:rFonts w:ascii="Times New Roman" w:hAnsi="Times New Roman"/>
      <w:b w:val="false"/>
      <w:color w:val="00000A"/>
      <w:sz w:val="24"/>
    </w:rPr>
  </w:style>
  <w:style w:type="character" w:styleId="ListLabel552">
    <w:name w:val="ListLabel 552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553">
    <w:name w:val="ListLabel 553"/>
    <w:qFormat/>
    <w:rPr>
      <w:rFonts w:ascii="Times New Roman" w:hAnsi="Times New Roman"/>
      <w:color w:val="00000A"/>
      <w:sz w:val="24"/>
    </w:rPr>
  </w:style>
  <w:style w:type="character" w:styleId="ListLabel554">
    <w:name w:val="ListLabel 554"/>
    <w:qFormat/>
    <w:rPr>
      <w:rFonts w:ascii="Times New Roman" w:hAnsi="Times New Roman"/>
      <w:b/>
      <w:strike w:val="false"/>
      <w:dstrike w:val="false"/>
      <w:color w:val="00000A"/>
      <w:sz w:val="24"/>
    </w:rPr>
  </w:style>
  <w:style w:type="character" w:styleId="ListLabel555">
    <w:name w:val="ListLabel 555"/>
    <w:qFormat/>
    <w:rPr>
      <w:rFonts w:ascii="Times New Roman" w:hAnsi="Times New Roman"/>
      <w:b/>
      <w:bCs w:val="false"/>
      <w:color w:val="00000A"/>
      <w:sz w:val="24"/>
    </w:rPr>
  </w:style>
  <w:style w:type="character" w:styleId="ListLabel556">
    <w:name w:val="ListLabel 556"/>
    <w:qFormat/>
    <w:rPr>
      <w:rFonts w:ascii="Times New Roman" w:hAnsi="Times New Roman"/>
      <w:strike w:val="false"/>
      <w:dstrike w:val="false"/>
      <w:sz w:val="24"/>
    </w:rPr>
  </w:style>
  <w:style w:type="character" w:styleId="ListLabel557">
    <w:name w:val="ListLabel 557"/>
    <w:qFormat/>
    <w:rPr>
      <w:rFonts w:ascii="Times New Roman" w:hAnsi="Times New Roman"/>
      <w:strike w:val="false"/>
      <w:dstrike w:val="false"/>
      <w:sz w:val="24"/>
    </w:rPr>
  </w:style>
  <w:style w:type="character" w:styleId="ListLabel558">
    <w:name w:val="ListLabel 558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559">
    <w:name w:val="ListLabel 559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560">
    <w:name w:val="ListLabel 560"/>
    <w:qFormat/>
    <w:rPr>
      <w:rFonts w:ascii="Times New Roman" w:hAnsi="Times New Roman"/>
      <w:b/>
      <w:bCs w:val="false"/>
      <w:strike w:val="false"/>
      <w:dstrike w:val="false"/>
      <w:sz w:val="24"/>
    </w:rPr>
  </w:style>
  <w:style w:type="character" w:styleId="ListLabel561">
    <w:name w:val="ListLabel 561"/>
    <w:qFormat/>
    <w:rPr>
      <w:rFonts w:ascii="Times New Roman" w:hAnsi="Times New Roman"/>
      <w:b/>
      <w:bCs w:val="false"/>
      <w:color w:val="00000A"/>
      <w:sz w:val="24"/>
    </w:rPr>
  </w:style>
  <w:style w:type="character" w:styleId="ListLabel562">
    <w:name w:val="ListLabel 562"/>
    <w:qFormat/>
    <w:rPr>
      <w:rFonts w:ascii="Times New Roman" w:hAnsi="Times New Roman"/>
      <w:color w:val="00000A"/>
      <w:sz w:val="24"/>
    </w:rPr>
  </w:style>
  <w:style w:type="character" w:styleId="ListLabel563">
    <w:name w:val="ListLabel 563"/>
    <w:qFormat/>
    <w:rPr>
      <w:rFonts w:ascii="Times New Roman" w:hAnsi="Times New Roman"/>
      <w:color w:val="00000A"/>
      <w:sz w:val="24"/>
    </w:rPr>
  </w:style>
  <w:style w:type="character" w:styleId="ListLabel564">
    <w:name w:val="ListLabel 564"/>
    <w:qFormat/>
    <w:rPr>
      <w:rFonts w:ascii="Times New Roman" w:hAnsi="Times New Roman"/>
      <w:color w:val="00000A"/>
      <w:sz w:val="24"/>
    </w:rPr>
  </w:style>
  <w:style w:type="character" w:styleId="ListLabel565">
    <w:name w:val="ListLabel 565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566">
    <w:name w:val="ListLabel 566"/>
    <w:qFormat/>
    <w:rPr>
      <w:rFonts w:ascii="Times New Roman" w:hAnsi="Times New Roman"/>
      <w:color w:val="00000A"/>
      <w:sz w:val="24"/>
    </w:rPr>
  </w:style>
  <w:style w:type="character" w:styleId="ListLabel567">
    <w:name w:val="ListLabel 567"/>
    <w:qFormat/>
    <w:rPr>
      <w:rFonts w:ascii="Times New Roman" w:hAnsi="Times New Roman"/>
      <w:color w:val="00000A"/>
      <w:sz w:val="24"/>
    </w:rPr>
  </w:style>
  <w:style w:type="character" w:styleId="ListLabel568">
    <w:name w:val="ListLabel 568"/>
    <w:qFormat/>
    <w:rPr>
      <w:rFonts w:ascii="Times New Roman" w:hAnsi="Times New Roman"/>
      <w:b w:val="false"/>
      <w:color w:val="00000A"/>
      <w:sz w:val="24"/>
    </w:rPr>
  </w:style>
  <w:style w:type="character" w:styleId="ListLabel569">
    <w:name w:val="ListLabel 569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570">
    <w:name w:val="ListLabel 570"/>
    <w:qFormat/>
    <w:rPr>
      <w:rFonts w:ascii="Times New Roman" w:hAnsi="Times New Roman"/>
      <w:color w:val="00000A"/>
      <w:sz w:val="24"/>
    </w:rPr>
  </w:style>
  <w:style w:type="character" w:styleId="ListLabel571">
    <w:name w:val="ListLabel 571"/>
    <w:qFormat/>
    <w:rPr>
      <w:rFonts w:ascii="Times New Roman" w:hAnsi="Times New Roman"/>
      <w:b/>
      <w:strike w:val="false"/>
      <w:dstrike w:val="false"/>
      <w:color w:val="00000A"/>
      <w:sz w:val="24"/>
    </w:rPr>
  </w:style>
  <w:style w:type="character" w:styleId="ListLabel572">
    <w:name w:val="ListLabel 572"/>
    <w:qFormat/>
    <w:rPr>
      <w:rFonts w:ascii="Times New Roman" w:hAnsi="Times New Roman"/>
      <w:b/>
      <w:bCs w:val="false"/>
      <w:color w:val="00000A"/>
      <w:sz w:val="24"/>
    </w:rPr>
  </w:style>
  <w:style w:type="character" w:styleId="ListLabel573">
    <w:name w:val="ListLabel 573"/>
    <w:qFormat/>
    <w:rPr>
      <w:rFonts w:ascii="Times New Roman" w:hAnsi="Times New Roman"/>
      <w:strike w:val="false"/>
      <w:dstrike w:val="false"/>
      <w:sz w:val="24"/>
    </w:rPr>
  </w:style>
  <w:style w:type="character" w:styleId="ListLabel574">
    <w:name w:val="ListLabel 574"/>
    <w:qFormat/>
    <w:rPr>
      <w:rFonts w:ascii="Times New Roman" w:hAnsi="Times New Roman"/>
      <w:strike w:val="false"/>
      <w:dstrike w:val="false"/>
      <w:sz w:val="24"/>
    </w:rPr>
  </w:style>
  <w:style w:type="character" w:styleId="ListLabel575">
    <w:name w:val="ListLabel 575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576">
    <w:name w:val="ListLabel 576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577">
    <w:name w:val="ListLabel 577"/>
    <w:qFormat/>
    <w:rPr>
      <w:rFonts w:ascii="Times New Roman" w:hAnsi="Times New Roman"/>
      <w:b/>
      <w:bCs w:val="false"/>
      <w:strike w:val="false"/>
      <w:dstrike w:val="false"/>
      <w:sz w:val="24"/>
    </w:rPr>
  </w:style>
  <w:style w:type="character" w:styleId="ListLabel578">
    <w:name w:val="ListLabel 578"/>
    <w:qFormat/>
    <w:rPr>
      <w:rFonts w:ascii="Times New Roman" w:hAnsi="Times New Roman"/>
      <w:b/>
      <w:bCs w:val="false"/>
      <w:color w:val="00000A"/>
      <w:sz w:val="24"/>
    </w:rPr>
  </w:style>
  <w:style w:type="character" w:styleId="ListLabel579">
    <w:name w:val="ListLabel 579"/>
    <w:qFormat/>
    <w:rPr>
      <w:rFonts w:ascii="Times New Roman" w:hAnsi="Times New Roman"/>
      <w:color w:val="00000A"/>
      <w:sz w:val="24"/>
    </w:rPr>
  </w:style>
  <w:style w:type="character" w:styleId="ListLabel580">
    <w:name w:val="ListLabel 580"/>
    <w:qFormat/>
    <w:rPr>
      <w:rFonts w:ascii="Times New Roman" w:hAnsi="Times New Roman"/>
      <w:color w:val="00000A"/>
      <w:sz w:val="24"/>
    </w:rPr>
  </w:style>
  <w:style w:type="character" w:styleId="ListLabel581">
    <w:name w:val="ListLabel 581"/>
    <w:qFormat/>
    <w:rPr>
      <w:rFonts w:ascii="Times New Roman" w:hAnsi="Times New Roman"/>
      <w:color w:val="00000A"/>
      <w:sz w:val="24"/>
    </w:rPr>
  </w:style>
  <w:style w:type="character" w:styleId="ListLabel582">
    <w:name w:val="ListLabel 582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583">
    <w:name w:val="ListLabel 583"/>
    <w:qFormat/>
    <w:rPr>
      <w:rFonts w:ascii="Times New Roman" w:hAnsi="Times New Roman"/>
      <w:color w:val="00000A"/>
      <w:sz w:val="24"/>
    </w:rPr>
  </w:style>
  <w:style w:type="character" w:styleId="ListLabel584">
    <w:name w:val="ListLabel 584"/>
    <w:qFormat/>
    <w:rPr>
      <w:rFonts w:ascii="Times New Roman" w:hAnsi="Times New Roman"/>
      <w:color w:val="00000A"/>
      <w:sz w:val="24"/>
    </w:rPr>
  </w:style>
  <w:style w:type="character" w:styleId="ListLabel585">
    <w:name w:val="ListLabel 585"/>
    <w:qFormat/>
    <w:rPr>
      <w:rFonts w:ascii="Times New Roman" w:hAnsi="Times New Roman"/>
      <w:b w:val="false"/>
      <w:color w:val="00000A"/>
      <w:sz w:val="24"/>
    </w:rPr>
  </w:style>
  <w:style w:type="character" w:styleId="ListLabel586">
    <w:name w:val="ListLabel 586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587">
    <w:name w:val="ListLabel 587"/>
    <w:qFormat/>
    <w:rPr>
      <w:rFonts w:ascii="Times New Roman" w:hAnsi="Times New Roman"/>
      <w:color w:val="00000A"/>
      <w:sz w:val="24"/>
    </w:rPr>
  </w:style>
  <w:style w:type="character" w:styleId="ListLabel588">
    <w:name w:val="ListLabel 588"/>
    <w:qFormat/>
    <w:rPr>
      <w:rFonts w:ascii="Times New Roman" w:hAnsi="Times New Roman"/>
      <w:b w:val="false"/>
      <w:bCs w:val="false"/>
      <w:strike w:val="false"/>
      <w:dstrike w:val="false"/>
      <w:color w:val="00000A"/>
      <w:sz w:val="24"/>
    </w:rPr>
  </w:style>
  <w:style w:type="character" w:styleId="ListLabel589">
    <w:name w:val="ListLabel 589"/>
    <w:qFormat/>
    <w:rPr>
      <w:rFonts w:ascii="Times New Roman" w:hAnsi="Times New Roman"/>
      <w:b w:val="false"/>
      <w:bCs w:val="false"/>
      <w:color w:val="00000A"/>
      <w:sz w:val="24"/>
    </w:rPr>
  </w:style>
  <w:style w:type="character" w:styleId="ListLabel590">
    <w:name w:val="ListLabel 590"/>
    <w:qFormat/>
    <w:rPr>
      <w:rFonts w:ascii="Times New Roman" w:hAnsi="Times New Roman"/>
      <w:strike w:val="false"/>
      <w:dstrike w:val="false"/>
      <w:sz w:val="24"/>
    </w:rPr>
  </w:style>
  <w:style w:type="character" w:styleId="ListLabel591">
    <w:name w:val="ListLabel 591"/>
    <w:qFormat/>
    <w:rPr>
      <w:rFonts w:ascii="Times New Roman" w:hAnsi="Times New Roman"/>
      <w:strike w:val="false"/>
      <w:dstrike w:val="false"/>
      <w:sz w:val="24"/>
    </w:rPr>
  </w:style>
  <w:style w:type="character" w:styleId="ListLabel592">
    <w:name w:val="ListLabel 592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593">
    <w:name w:val="ListLabel 593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594">
    <w:name w:val="ListLabel 594"/>
    <w:qFormat/>
    <w:rPr>
      <w:rFonts w:ascii="Times New Roman" w:hAnsi="Times New Roman"/>
      <w:b/>
      <w:bCs w:val="false"/>
      <w:strike w:val="false"/>
      <w:dstrike w:val="false"/>
      <w:sz w:val="24"/>
    </w:rPr>
  </w:style>
  <w:style w:type="character" w:styleId="ListLabel595">
    <w:name w:val="ListLabel 595"/>
    <w:qFormat/>
    <w:rPr>
      <w:rFonts w:ascii="Times New Roman" w:hAnsi="Times New Roman"/>
      <w:b/>
      <w:bCs w:val="false"/>
      <w:color w:val="00000A"/>
      <w:sz w:val="24"/>
    </w:rPr>
  </w:style>
  <w:style w:type="character" w:styleId="ListLabel596">
    <w:name w:val="ListLabel 596"/>
    <w:qFormat/>
    <w:rPr>
      <w:rFonts w:ascii="Times New Roman" w:hAnsi="Times New Roman"/>
      <w:color w:val="00000A"/>
      <w:sz w:val="24"/>
    </w:rPr>
  </w:style>
  <w:style w:type="character" w:styleId="ListLabel597">
    <w:name w:val="ListLabel 597"/>
    <w:qFormat/>
    <w:rPr>
      <w:rFonts w:ascii="Times New Roman" w:hAnsi="Times New Roman"/>
      <w:color w:val="00000A"/>
      <w:sz w:val="24"/>
    </w:rPr>
  </w:style>
  <w:style w:type="character" w:styleId="ListLabel598">
    <w:name w:val="ListLabel 598"/>
    <w:qFormat/>
    <w:rPr>
      <w:rFonts w:ascii="Times New Roman" w:hAnsi="Times New Roman"/>
      <w:color w:val="00000A"/>
      <w:sz w:val="24"/>
    </w:rPr>
  </w:style>
  <w:style w:type="character" w:styleId="ListLabel599">
    <w:name w:val="ListLabel 599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600">
    <w:name w:val="ListLabel 600"/>
    <w:qFormat/>
    <w:rPr>
      <w:rFonts w:ascii="Times New Roman" w:hAnsi="Times New Roman"/>
      <w:color w:val="00000A"/>
      <w:sz w:val="24"/>
    </w:rPr>
  </w:style>
  <w:style w:type="character" w:styleId="ListLabel601">
    <w:name w:val="ListLabel 601"/>
    <w:qFormat/>
    <w:rPr>
      <w:rFonts w:ascii="Times New Roman" w:hAnsi="Times New Roman"/>
      <w:color w:val="00000A"/>
      <w:sz w:val="24"/>
    </w:rPr>
  </w:style>
  <w:style w:type="character" w:styleId="ListLabel602">
    <w:name w:val="ListLabel 602"/>
    <w:qFormat/>
    <w:rPr>
      <w:rFonts w:ascii="Times New Roman" w:hAnsi="Times New Roman"/>
      <w:b w:val="false"/>
      <w:color w:val="00000A"/>
      <w:sz w:val="24"/>
    </w:rPr>
  </w:style>
  <w:style w:type="character" w:styleId="ListLabel603">
    <w:name w:val="ListLabel 603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604">
    <w:name w:val="ListLabel 604"/>
    <w:qFormat/>
    <w:rPr>
      <w:rFonts w:ascii="Times New Roman" w:hAnsi="Times New Roman"/>
      <w:color w:val="00000A"/>
      <w:sz w:val="24"/>
    </w:rPr>
  </w:style>
  <w:style w:type="character" w:styleId="ListLabel605">
    <w:name w:val="ListLabel 605"/>
    <w:qFormat/>
    <w:rPr>
      <w:rFonts w:ascii="Times New Roman" w:hAnsi="Times New Roman"/>
      <w:b/>
      <w:bCs w:val="false"/>
      <w:strike w:val="false"/>
      <w:dstrike w:val="false"/>
      <w:color w:val="00000A"/>
      <w:sz w:val="24"/>
    </w:rPr>
  </w:style>
  <w:style w:type="character" w:styleId="ListLabel606">
    <w:name w:val="ListLabel 606"/>
    <w:qFormat/>
    <w:rPr>
      <w:rFonts w:ascii="Times New Roman" w:hAnsi="Times New Roman"/>
      <w:b/>
      <w:bCs w:val="false"/>
      <w:color w:val="00000A"/>
      <w:sz w:val="24"/>
    </w:rPr>
  </w:style>
  <w:style w:type="character" w:styleId="ListLabel607">
    <w:name w:val="ListLabel 607"/>
    <w:qFormat/>
    <w:rPr>
      <w:rFonts w:ascii="Times New Roman" w:hAnsi="Times New Roman"/>
      <w:strike w:val="false"/>
      <w:dstrike w:val="false"/>
      <w:sz w:val="24"/>
    </w:rPr>
  </w:style>
  <w:style w:type="character" w:styleId="ListLabel608">
    <w:name w:val="ListLabel 608"/>
    <w:qFormat/>
    <w:rPr>
      <w:rFonts w:ascii="Times New Roman" w:hAnsi="Times New Roman"/>
      <w:strike w:val="false"/>
      <w:dstrike w:val="false"/>
      <w:sz w:val="24"/>
    </w:rPr>
  </w:style>
  <w:style w:type="character" w:styleId="ListLabel609">
    <w:name w:val="ListLabel 609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610">
    <w:name w:val="ListLabel 610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611">
    <w:name w:val="ListLabel 611"/>
    <w:qFormat/>
    <w:rPr>
      <w:rFonts w:ascii="Times New Roman" w:hAnsi="Times New Roman"/>
      <w:b/>
      <w:bCs w:val="false"/>
      <w:strike w:val="false"/>
      <w:dstrike w:val="false"/>
      <w:sz w:val="24"/>
    </w:rPr>
  </w:style>
  <w:style w:type="character" w:styleId="ListLabel612">
    <w:name w:val="ListLabel 612"/>
    <w:qFormat/>
    <w:rPr>
      <w:rFonts w:ascii="Times New Roman" w:hAnsi="Times New Roman"/>
      <w:b/>
      <w:bCs w:val="false"/>
      <w:color w:val="00000A"/>
      <w:sz w:val="24"/>
    </w:rPr>
  </w:style>
  <w:style w:type="character" w:styleId="ListLabel613">
    <w:name w:val="ListLabel 613"/>
    <w:qFormat/>
    <w:rPr>
      <w:rFonts w:ascii="Times New Roman" w:hAnsi="Times New Roman"/>
      <w:color w:val="00000A"/>
      <w:sz w:val="24"/>
    </w:rPr>
  </w:style>
  <w:style w:type="character" w:styleId="ListLabel614">
    <w:name w:val="ListLabel 614"/>
    <w:qFormat/>
    <w:rPr>
      <w:rFonts w:ascii="Times New Roman" w:hAnsi="Times New Roman"/>
      <w:color w:val="00000A"/>
      <w:sz w:val="24"/>
    </w:rPr>
  </w:style>
  <w:style w:type="character" w:styleId="ListLabel615">
    <w:name w:val="ListLabel 615"/>
    <w:qFormat/>
    <w:rPr>
      <w:rFonts w:ascii="Times New Roman" w:hAnsi="Times New Roman"/>
      <w:color w:val="00000A"/>
      <w:sz w:val="24"/>
    </w:rPr>
  </w:style>
  <w:style w:type="character" w:styleId="ListLabel616">
    <w:name w:val="ListLabel 616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617">
    <w:name w:val="ListLabel 617"/>
    <w:qFormat/>
    <w:rPr>
      <w:rFonts w:ascii="Times New Roman" w:hAnsi="Times New Roman"/>
      <w:color w:val="00000A"/>
      <w:sz w:val="24"/>
    </w:rPr>
  </w:style>
  <w:style w:type="character" w:styleId="ListLabel618">
    <w:name w:val="ListLabel 618"/>
    <w:qFormat/>
    <w:rPr>
      <w:rFonts w:ascii="Times New Roman" w:hAnsi="Times New Roman"/>
      <w:color w:val="00000A"/>
      <w:sz w:val="24"/>
    </w:rPr>
  </w:style>
  <w:style w:type="character" w:styleId="ListLabel619">
    <w:name w:val="ListLabel 619"/>
    <w:qFormat/>
    <w:rPr>
      <w:rFonts w:ascii="Times New Roman" w:hAnsi="Times New Roman"/>
      <w:b w:val="false"/>
      <w:color w:val="00000A"/>
      <w:sz w:val="24"/>
    </w:rPr>
  </w:style>
  <w:style w:type="character" w:styleId="ListLabel620">
    <w:name w:val="ListLabel 620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621">
    <w:name w:val="ListLabel 621"/>
    <w:qFormat/>
    <w:rPr>
      <w:rFonts w:ascii="Times New Roman" w:hAnsi="Times New Roman"/>
      <w:color w:val="00000A"/>
      <w:sz w:val="24"/>
    </w:rPr>
  </w:style>
  <w:style w:type="character" w:styleId="ListLabel622">
    <w:name w:val="ListLabel 622"/>
    <w:qFormat/>
    <w:rPr>
      <w:rFonts w:ascii="Times New Roman" w:hAnsi="Times New Roman"/>
      <w:b w:val="false"/>
      <w:bCs w:val="false"/>
      <w:strike w:val="false"/>
      <w:dstrike w:val="false"/>
      <w:color w:val="00000A"/>
      <w:sz w:val="24"/>
    </w:rPr>
  </w:style>
  <w:style w:type="character" w:styleId="ListLabel623">
    <w:name w:val="ListLabel 623"/>
    <w:qFormat/>
    <w:rPr>
      <w:rFonts w:ascii="Times New Roman" w:hAnsi="Times New Roman"/>
      <w:b w:val="false"/>
      <w:bCs w:val="false"/>
      <w:color w:val="00000A"/>
      <w:sz w:val="24"/>
    </w:rPr>
  </w:style>
  <w:style w:type="character" w:styleId="ListLabel624">
    <w:name w:val="ListLabel 624"/>
    <w:qFormat/>
    <w:rPr>
      <w:rFonts w:ascii="Times New Roman" w:hAnsi="Times New Roman"/>
      <w:strike w:val="false"/>
      <w:dstrike w:val="false"/>
      <w:sz w:val="24"/>
    </w:rPr>
  </w:style>
  <w:style w:type="character" w:styleId="ListLabel625">
    <w:name w:val="ListLabel 625"/>
    <w:qFormat/>
    <w:rPr>
      <w:rFonts w:ascii="Times New Roman" w:hAnsi="Times New Roman"/>
      <w:strike w:val="false"/>
      <w:dstrike w:val="false"/>
      <w:sz w:val="24"/>
    </w:rPr>
  </w:style>
  <w:style w:type="character" w:styleId="ListLabel626">
    <w:name w:val="ListLabel 626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627">
    <w:name w:val="ListLabel 627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628">
    <w:name w:val="ListLabel 628"/>
    <w:qFormat/>
    <w:rPr>
      <w:rFonts w:ascii="Times New Roman" w:hAnsi="Times New Roman"/>
      <w:b/>
      <w:bCs w:val="false"/>
      <w:strike w:val="false"/>
      <w:dstrike w:val="false"/>
      <w:sz w:val="24"/>
    </w:rPr>
  </w:style>
  <w:style w:type="character" w:styleId="ListLabel629">
    <w:name w:val="ListLabel 629"/>
    <w:qFormat/>
    <w:rPr>
      <w:rFonts w:ascii="Times New Roman" w:hAnsi="Times New Roman"/>
      <w:b/>
      <w:bCs w:val="false"/>
      <w:color w:val="00000A"/>
      <w:sz w:val="24"/>
    </w:rPr>
  </w:style>
  <w:style w:type="character" w:styleId="ListLabel630">
    <w:name w:val="ListLabel 630"/>
    <w:qFormat/>
    <w:rPr>
      <w:rFonts w:ascii="Times New Roman" w:hAnsi="Times New Roman"/>
      <w:color w:val="00000A"/>
      <w:sz w:val="24"/>
    </w:rPr>
  </w:style>
  <w:style w:type="character" w:styleId="ListLabel631">
    <w:name w:val="ListLabel 631"/>
    <w:qFormat/>
    <w:rPr>
      <w:rFonts w:ascii="Times New Roman" w:hAnsi="Times New Roman"/>
      <w:color w:val="00000A"/>
      <w:sz w:val="24"/>
    </w:rPr>
  </w:style>
  <w:style w:type="character" w:styleId="ListLabel632">
    <w:name w:val="ListLabel 632"/>
    <w:qFormat/>
    <w:rPr>
      <w:rFonts w:ascii="Times New Roman" w:hAnsi="Times New Roman"/>
      <w:color w:val="00000A"/>
      <w:sz w:val="24"/>
    </w:rPr>
  </w:style>
  <w:style w:type="character" w:styleId="ListLabel633">
    <w:name w:val="ListLabel 633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634">
    <w:name w:val="ListLabel 634"/>
    <w:qFormat/>
    <w:rPr>
      <w:rFonts w:ascii="Times New Roman" w:hAnsi="Times New Roman"/>
      <w:color w:val="00000A"/>
      <w:sz w:val="24"/>
    </w:rPr>
  </w:style>
  <w:style w:type="character" w:styleId="ListLabel635">
    <w:name w:val="ListLabel 635"/>
    <w:qFormat/>
    <w:rPr>
      <w:rFonts w:ascii="Times New Roman" w:hAnsi="Times New Roman"/>
      <w:color w:val="00000A"/>
      <w:sz w:val="24"/>
    </w:rPr>
  </w:style>
  <w:style w:type="character" w:styleId="ListLabel636">
    <w:name w:val="ListLabel 636"/>
    <w:qFormat/>
    <w:rPr>
      <w:rFonts w:ascii="Times New Roman" w:hAnsi="Times New Roman"/>
      <w:b w:val="false"/>
      <w:color w:val="00000A"/>
      <w:sz w:val="24"/>
    </w:rPr>
  </w:style>
  <w:style w:type="character" w:styleId="ListLabel637">
    <w:name w:val="ListLabel 637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638">
    <w:name w:val="ListLabel 638"/>
    <w:qFormat/>
    <w:rPr>
      <w:rFonts w:ascii="Times New Roman" w:hAnsi="Times New Roman"/>
      <w:color w:val="00000A"/>
      <w:sz w:val="24"/>
    </w:rPr>
  </w:style>
  <w:style w:type="character" w:styleId="ListLabel639">
    <w:name w:val="ListLabel 639"/>
    <w:qFormat/>
    <w:rPr>
      <w:rFonts w:ascii="Times New Roman" w:hAnsi="Times New Roman"/>
      <w:b/>
      <w:bCs w:val="false"/>
      <w:strike w:val="false"/>
      <w:dstrike w:val="false"/>
      <w:color w:val="00000A"/>
      <w:sz w:val="24"/>
    </w:rPr>
  </w:style>
  <w:style w:type="character" w:styleId="ListLabel640">
    <w:name w:val="ListLabel 640"/>
    <w:qFormat/>
    <w:rPr>
      <w:rFonts w:ascii="Times New Roman" w:hAnsi="Times New Roman"/>
      <w:b/>
      <w:bCs w:val="false"/>
      <w:color w:val="00000A"/>
      <w:sz w:val="24"/>
    </w:rPr>
  </w:style>
  <w:style w:type="character" w:styleId="ListLabel641">
    <w:name w:val="ListLabel 641"/>
    <w:qFormat/>
    <w:rPr>
      <w:rFonts w:ascii="Times New Roman" w:hAnsi="Times New Roman"/>
      <w:strike w:val="false"/>
      <w:dstrike w:val="false"/>
      <w:sz w:val="24"/>
    </w:rPr>
  </w:style>
  <w:style w:type="character" w:styleId="ListLabel642">
    <w:name w:val="ListLabel 642"/>
    <w:qFormat/>
    <w:rPr>
      <w:rFonts w:ascii="Times New Roman" w:hAnsi="Times New Roman"/>
      <w:strike w:val="false"/>
      <w:dstrike w:val="false"/>
      <w:sz w:val="24"/>
    </w:rPr>
  </w:style>
  <w:style w:type="character" w:styleId="ListLabel643">
    <w:name w:val="ListLabel 643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644">
    <w:name w:val="ListLabel 644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645">
    <w:name w:val="ListLabel 645"/>
    <w:qFormat/>
    <w:rPr>
      <w:rFonts w:ascii="Times New Roman" w:hAnsi="Times New Roman"/>
      <w:b/>
      <w:bCs w:val="false"/>
      <w:strike w:val="false"/>
      <w:dstrike w:val="false"/>
      <w:sz w:val="24"/>
    </w:rPr>
  </w:style>
  <w:style w:type="character" w:styleId="ListLabel646">
    <w:name w:val="ListLabel 646"/>
    <w:qFormat/>
    <w:rPr>
      <w:rFonts w:ascii="Times New Roman" w:hAnsi="Times New Roman"/>
      <w:b/>
      <w:bCs w:val="false"/>
      <w:color w:val="00000A"/>
      <w:sz w:val="24"/>
    </w:rPr>
  </w:style>
  <w:style w:type="character" w:styleId="ListLabel647">
    <w:name w:val="ListLabel 647"/>
    <w:qFormat/>
    <w:rPr>
      <w:rFonts w:ascii="Times New Roman" w:hAnsi="Times New Roman"/>
      <w:color w:val="00000A"/>
      <w:sz w:val="24"/>
    </w:rPr>
  </w:style>
  <w:style w:type="character" w:styleId="ListLabel648">
    <w:name w:val="ListLabel 648"/>
    <w:qFormat/>
    <w:rPr>
      <w:rFonts w:ascii="Times New Roman" w:hAnsi="Times New Roman"/>
      <w:color w:val="00000A"/>
      <w:sz w:val="24"/>
    </w:rPr>
  </w:style>
  <w:style w:type="character" w:styleId="ListLabel649">
    <w:name w:val="ListLabel 649"/>
    <w:qFormat/>
    <w:rPr>
      <w:rFonts w:ascii="Times New Roman" w:hAnsi="Times New Roman"/>
      <w:color w:val="00000A"/>
      <w:sz w:val="24"/>
    </w:rPr>
  </w:style>
  <w:style w:type="character" w:styleId="ListLabel650">
    <w:name w:val="ListLabel 650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651">
    <w:name w:val="ListLabel 651"/>
    <w:qFormat/>
    <w:rPr>
      <w:rFonts w:ascii="Times New Roman" w:hAnsi="Times New Roman"/>
      <w:color w:val="00000A"/>
      <w:sz w:val="24"/>
    </w:rPr>
  </w:style>
  <w:style w:type="character" w:styleId="ListLabel652">
    <w:name w:val="ListLabel 652"/>
    <w:qFormat/>
    <w:rPr>
      <w:rFonts w:ascii="Times New Roman" w:hAnsi="Times New Roman"/>
      <w:color w:val="00000A"/>
      <w:sz w:val="24"/>
    </w:rPr>
  </w:style>
  <w:style w:type="character" w:styleId="ListLabel653">
    <w:name w:val="ListLabel 653"/>
    <w:qFormat/>
    <w:rPr>
      <w:rFonts w:ascii="Times New Roman" w:hAnsi="Times New Roman"/>
      <w:b w:val="false"/>
      <w:color w:val="00000A"/>
      <w:sz w:val="24"/>
    </w:rPr>
  </w:style>
  <w:style w:type="character" w:styleId="ListLabel654">
    <w:name w:val="ListLabel 654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655">
    <w:name w:val="ListLabel 655"/>
    <w:qFormat/>
    <w:rPr>
      <w:rFonts w:ascii="Times New Roman" w:hAnsi="Times New Roman"/>
      <w:color w:val="00000A"/>
      <w:sz w:val="24"/>
    </w:rPr>
  </w:style>
  <w:style w:type="character" w:styleId="ListLabel656">
    <w:name w:val="ListLabel 656"/>
    <w:qFormat/>
    <w:rPr>
      <w:rFonts w:ascii="Times New Roman" w:hAnsi="Times New Roman"/>
      <w:b/>
      <w:bCs w:val="false"/>
      <w:strike w:val="false"/>
      <w:dstrike w:val="false"/>
      <w:color w:val="00000A"/>
      <w:sz w:val="24"/>
    </w:rPr>
  </w:style>
  <w:style w:type="character" w:styleId="ListLabel657">
    <w:name w:val="ListLabel 657"/>
    <w:qFormat/>
    <w:rPr>
      <w:rFonts w:ascii="Times New Roman" w:hAnsi="Times New Roman"/>
      <w:b/>
      <w:bCs w:val="false"/>
      <w:color w:val="00000A"/>
      <w:sz w:val="24"/>
    </w:rPr>
  </w:style>
  <w:style w:type="character" w:styleId="ListLabel658">
    <w:name w:val="ListLabel 658"/>
    <w:qFormat/>
    <w:rPr>
      <w:rFonts w:ascii="Times New Roman" w:hAnsi="Times New Roman"/>
      <w:strike w:val="false"/>
      <w:dstrike w:val="false"/>
      <w:sz w:val="24"/>
    </w:rPr>
  </w:style>
  <w:style w:type="character" w:styleId="ListLabel659">
    <w:name w:val="ListLabel 659"/>
    <w:qFormat/>
    <w:rPr>
      <w:rFonts w:ascii="Times New Roman" w:hAnsi="Times New Roman"/>
      <w:strike w:val="false"/>
      <w:dstrike w:val="false"/>
      <w:sz w:val="24"/>
    </w:rPr>
  </w:style>
  <w:style w:type="character" w:styleId="ListLabel660">
    <w:name w:val="ListLabel 660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661">
    <w:name w:val="ListLabel 661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662">
    <w:name w:val="ListLabel 662"/>
    <w:qFormat/>
    <w:rPr>
      <w:rFonts w:ascii="Times New Roman" w:hAnsi="Times New Roman"/>
      <w:b/>
      <w:bCs w:val="false"/>
      <w:strike w:val="false"/>
      <w:dstrike w:val="false"/>
      <w:sz w:val="24"/>
    </w:rPr>
  </w:style>
  <w:style w:type="character" w:styleId="ListLabel663">
    <w:name w:val="ListLabel 663"/>
    <w:qFormat/>
    <w:rPr>
      <w:rFonts w:ascii="Times New Roman" w:hAnsi="Times New Roman"/>
      <w:b/>
      <w:bCs w:val="false"/>
      <w:color w:val="00000A"/>
      <w:sz w:val="24"/>
    </w:rPr>
  </w:style>
  <w:style w:type="character" w:styleId="ListLabel664">
    <w:name w:val="ListLabel 664"/>
    <w:qFormat/>
    <w:rPr>
      <w:rFonts w:ascii="Times New Roman" w:hAnsi="Times New Roman"/>
      <w:color w:val="00000A"/>
      <w:sz w:val="24"/>
    </w:rPr>
  </w:style>
  <w:style w:type="character" w:styleId="ListLabel665">
    <w:name w:val="ListLabel 665"/>
    <w:qFormat/>
    <w:rPr>
      <w:rFonts w:ascii="Times New Roman" w:hAnsi="Times New Roman"/>
      <w:color w:val="00000A"/>
      <w:sz w:val="24"/>
    </w:rPr>
  </w:style>
  <w:style w:type="character" w:styleId="ListLabel666">
    <w:name w:val="ListLabel 666"/>
    <w:qFormat/>
    <w:rPr>
      <w:rFonts w:ascii="Times New Roman" w:hAnsi="Times New Roman"/>
      <w:color w:val="00000A"/>
      <w:sz w:val="24"/>
    </w:rPr>
  </w:style>
  <w:style w:type="character" w:styleId="ListLabel667">
    <w:name w:val="ListLabel 667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668">
    <w:name w:val="ListLabel 668"/>
    <w:qFormat/>
    <w:rPr>
      <w:rFonts w:ascii="Times New Roman" w:hAnsi="Times New Roman"/>
      <w:color w:val="00000A"/>
      <w:sz w:val="24"/>
    </w:rPr>
  </w:style>
  <w:style w:type="character" w:styleId="ListLabel669">
    <w:name w:val="ListLabel 669"/>
    <w:qFormat/>
    <w:rPr>
      <w:rFonts w:ascii="Times New Roman" w:hAnsi="Times New Roman"/>
      <w:color w:val="00000A"/>
      <w:sz w:val="24"/>
    </w:rPr>
  </w:style>
  <w:style w:type="character" w:styleId="ListLabel670">
    <w:name w:val="ListLabel 670"/>
    <w:qFormat/>
    <w:rPr>
      <w:rFonts w:ascii="Times New Roman" w:hAnsi="Times New Roman"/>
      <w:b w:val="false"/>
      <w:color w:val="00000A"/>
      <w:sz w:val="24"/>
    </w:rPr>
  </w:style>
  <w:style w:type="character" w:styleId="ListLabel671">
    <w:name w:val="ListLabel 671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672">
    <w:name w:val="ListLabel 672"/>
    <w:qFormat/>
    <w:rPr>
      <w:rFonts w:ascii="Times New Roman" w:hAnsi="Times New Roman"/>
      <w:color w:val="00000A"/>
      <w:sz w:val="24"/>
    </w:rPr>
  </w:style>
  <w:style w:type="character" w:styleId="ListLabel673">
    <w:name w:val="ListLabel 673"/>
    <w:qFormat/>
    <w:rPr>
      <w:rFonts w:ascii="Times New Roman" w:hAnsi="Times New Roman"/>
      <w:b/>
      <w:bCs w:val="false"/>
      <w:strike w:val="false"/>
      <w:dstrike w:val="false"/>
      <w:color w:val="00000A"/>
      <w:sz w:val="24"/>
    </w:rPr>
  </w:style>
  <w:style w:type="character" w:styleId="ListLabel674">
    <w:name w:val="ListLabel 674"/>
    <w:qFormat/>
    <w:rPr>
      <w:rFonts w:ascii="Times New Roman" w:hAnsi="Times New Roman"/>
      <w:b/>
      <w:bCs w:val="false"/>
      <w:color w:val="00000A"/>
      <w:sz w:val="24"/>
    </w:rPr>
  </w:style>
  <w:style w:type="character" w:styleId="ListLabel675">
    <w:name w:val="ListLabel 675"/>
    <w:qFormat/>
    <w:rPr>
      <w:rFonts w:ascii="Times New Roman" w:hAnsi="Times New Roman"/>
      <w:strike w:val="false"/>
      <w:dstrike w:val="false"/>
      <w:sz w:val="24"/>
    </w:rPr>
  </w:style>
  <w:style w:type="character" w:styleId="ListLabel676">
    <w:name w:val="ListLabel 676"/>
    <w:qFormat/>
    <w:rPr>
      <w:rFonts w:ascii="Times New Roman" w:hAnsi="Times New Roman"/>
      <w:strike w:val="false"/>
      <w:dstrike w:val="false"/>
      <w:sz w:val="24"/>
    </w:rPr>
  </w:style>
  <w:style w:type="character" w:styleId="ListLabel677">
    <w:name w:val="ListLabel 677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678">
    <w:name w:val="ListLabel 678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679">
    <w:name w:val="ListLabel 679"/>
    <w:qFormat/>
    <w:rPr>
      <w:rFonts w:ascii="Times New Roman" w:hAnsi="Times New Roman"/>
      <w:b/>
      <w:bCs w:val="false"/>
      <w:strike w:val="false"/>
      <w:dstrike w:val="false"/>
      <w:sz w:val="24"/>
    </w:rPr>
  </w:style>
  <w:style w:type="character" w:styleId="ListLabel680">
    <w:name w:val="ListLabel 680"/>
    <w:qFormat/>
    <w:rPr>
      <w:rFonts w:ascii="Times New Roman" w:hAnsi="Times New Roman"/>
      <w:b/>
      <w:bCs w:val="false"/>
      <w:color w:val="00000A"/>
      <w:sz w:val="24"/>
    </w:rPr>
  </w:style>
  <w:style w:type="character" w:styleId="ListLabel681">
    <w:name w:val="ListLabel 681"/>
    <w:qFormat/>
    <w:rPr>
      <w:rFonts w:ascii="Times New Roman" w:hAnsi="Times New Roman"/>
      <w:color w:val="00000A"/>
      <w:sz w:val="24"/>
    </w:rPr>
  </w:style>
  <w:style w:type="character" w:styleId="ListLabel682">
    <w:name w:val="ListLabel 682"/>
    <w:qFormat/>
    <w:rPr>
      <w:rFonts w:ascii="Times New Roman" w:hAnsi="Times New Roman"/>
      <w:color w:val="00000A"/>
      <w:sz w:val="24"/>
    </w:rPr>
  </w:style>
  <w:style w:type="character" w:styleId="ListLabel683">
    <w:name w:val="ListLabel 683"/>
    <w:qFormat/>
    <w:rPr>
      <w:rFonts w:ascii="Times New Roman" w:hAnsi="Times New Roman"/>
      <w:color w:val="00000A"/>
      <w:sz w:val="24"/>
    </w:rPr>
  </w:style>
  <w:style w:type="character" w:styleId="ListLabel684">
    <w:name w:val="ListLabel 684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685">
    <w:name w:val="ListLabel 685"/>
    <w:qFormat/>
    <w:rPr>
      <w:rFonts w:ascii="Times New Roman" w:hAnsi="Times New Roman"/>
      <w:color w:val="00000A"/>
      <w:sz w:val="24"/>
    </w:rPr>
  </w:style>
  <w:style w:type="character" w:styleId="ListLabel686">
    <w:name w:val="ListLabel 686"/>
    <w:qFormat/>
    <w:rPr>
      <w:rFonts w:ascii="Times New Roman" w:hAnsi="Times New Roman"/>
      <w:color w:val="00000A"/>
      <w:sz w:val="24"/>
    </w:rPr>
  </w:style>
  <w:style w:type="character" w:styleId="ListLabel687">
    <w:name w:val="ListLabel 687"/>
    <w:qFormat/>
    <w:rPr>
      <w:rFonts w:ascii="Times New Roman" w:hAnsi="Times New Roman"/>
      <w:b w:val="false"/>
      <w:color w:val="00000A"/>
      <w:sz w:val="24"/>
    </w:rPr>
  </w:style>
  <w:style w:type="character" w:styleId="ListLabel688">
    <w:name w:val="ListLabel 688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689">
    <w:name w:val="ListLabel 689"/>
    <w:qFormat/>
    <w:rPr>
      <w:rFonts w:ascii="Times New Roman" w:hAnsi="Times New Roman"/>
      <w:color w:val="00000A"/>
      <w:sz w:val="24"/>
    </w:rPr>
  </w:style>
  <w:style w:type="character" w:styleId="ListLabel690">
    <w:name w:val="ListLabel 690"/>
    <w:qFormat/>
    <w:rPr>
      <w:rFonts w:ascii="Times New Roman" w:hAnsi="Times New Roman"/>
      <w:b w:val="false"/>
      <w:bCs w:val="false"/>
      <w:strike w:val="false"/>
      <w:dstrike w:val="false"/>
      <w:color w:val="00000A"/>
      <w:sz w:val="24"/>
    </w:rPr>
  </w:style>
  <w:style w:type="character" w:styleId="ListLabel691">
    <w:name w:val="ListLabel 691"/>
    <w:qFormat/>
    <w:rPr>
      <w:rFonts w:ascii="Times New Roman" w:hAnsi="Times New Roman"/>
      <w:b w:val="false"/>
      <w:bCs w:val="false"/>
      <w:color w:val="00000A"/>
      <w:sz w:val="24"/>
    </w:rPr>
  </w:style>
  <w:style w:type="character" w:styleId="ListLabel692">
    <w:name w:val="ListLabel 692"/>
    <w:qFormat/>
    <w:rPr>
      <w:rFonts w:ascii="Times New Roman" w:hAnsi="Times New Roman"/>
      <w:strike w:val="false"/>
      <w:dstrike w:val="false"/>
      <w:sz w:val="24"/>
    </w:rPr>
  </w:style>
  <w:style w:type="character" w:styleId="ListLabel693">
    <w:name w:val="ListLabel 693"/>
    <w:qFormat/>
    <w:rPr>
      <w:rFonts w:ascii="Times New Roman" w:hAnsi="Times New Roman"/>
      <w:strike w:val="false"/>
      <w:dstrike w:val="false"/>
      <w:sz w:val="24"/>
    </w:rPr>
  </w:style>
  <w:style w:type="character" w:styleId="ListLabel694">
    <w:name w:val="ListLabel 694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695">
    <w:name w:val="ListLabel 695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696">
    <w:name w:val="ListLabel 696"/>
    <w:qFormat/>
    <w:rPr>
      <w:rFonts w:ascii="Times New Roman" w:hAnsi="Times New Roman"/>
      <w:b w:val="false"/>
      <w:bCs w:val="false"/>
      <w:strike w:val="false"/>
      <w:dstrike w:val="false"/>
      <w:sz w:val="24"/>
    </w:rPr>
  </w:style>
  <w:style w:type="character" w:styleId="ListLabel697">
    <w:name w:val="ListLabel 697"/>
    <w:qFormat/>
    <w:rPr>
      <w:rFonts w:ascii="Times New Roman" w:hAnsi="Times New Roman"/>
      <w:b w:val="false"/>
      <w:bCs w:val="false"/>
      <w:color w:val="00000A"/>
      <w:sz w:val="24"/>
    </w:rPr>
  </w:style>
  <w:style w:type="character" w:styleId="ListLabel698">
    <w:name w:val="ListLabel 698"/>
    <w:qFormat/>
    <w:rPr>
      <w:rFonts w:ascii="Times New Roman" w:hAnsi="Times New Roman"/>
      <w:color w:val="00000A"/>
      <w:sz w:val="24"/>
    </w:rPr>
  </w:style>
  <w:style w:type="character" w:styleId="ListLabel699">
    <w:name w:val="ListLabel 699"/>
    <w:qFormat/>
    <w:rPr>
      <w:rFonts w:ascii="Times New Roman" w:hAnsi="Times New Roman"/>
      <w:color w:val="00000A"/>
      <w:sz w:val="24"/>
    </w:rPr>
  </w:style>
  <w:style w:type="character" w:styleId="ListLabel700">
    <w:name w:val="ListLabel 700"/>
    <w:qFormat/>
    <w:rPr>
      <w:rFonts w:ascii="Times New Roman" w:hAnsi="Times New Roman"/>
      <w:color w:val="00000A"/>
      <w:sz w:val="24"/>
    </w:rPr>
  </w:style>
  <w:style w:type="character" w:styleId="ListLabel701">
    <w:name w:val="ListLabel 701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702">
    <w:name w:val="ListLabel 702"/>
    <w:qFormat/>
    <w:rPr>
      <w:rFonts w:ascii="Times New Roman" w:hAnsi="Times New Roman"/>
      <w:color w:val="00000A"/>
      <w:sz w:val="24"/>
    </w:rPr>
  </w:style>
  <w:style w:type="character" w:styleId="ListLabel703">
    <w:name w:val="ListLabel 703"/>
    <w:qFormat/>
    <w:rPr>
      <w:rFonts w:ascii="Times New Roman" w:hAnsi="Times New Roman"/>
      <w:color w:val="00000A"/>
      <w:sz w:val="24"/>
    </w:rPr>
  </w:style>
  <w:style w:type="character" w:styleId="ListLabel704">
    <w:name w:val="ListLabel 704"/>
    <w:qFormat/>
    <w:rPr>
      <w:rFonts w:ascii="Times New Roman" w:hAnsi="Times New Roman"/>
      <w:b w:val="false"/>
      <w:color w:val="00000A"/>
      <w:sz w:val="24"/>
    </w:rPr>
  </w:style>
  <w:style w:type="character" w:styleId="ListLabel705">
    <w:name w:val="ListLabel 705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706">
    <w:name w:val="ListLabel 706"/>
    <w:qFormat/>
    <w:rPr>
      <w:rFonts w:ascii="Times New Roman" w:hAnsi="Times New Roman"/>
      <w:color w:val="00000A"/>
      <w:sz w:val="24"/>
    </w:rPr>
  </w:style>
  <w:style w:type="character" w:styleId="ListLabel707">
    <w:name w:val="ListLabel 707"/>
    <w:qFormat/>
    <w:rPr>
      <w:rFonts w:ascii="Times New Roman" w:hAnsi="Times New Roman"/>
      <w:b/>
      <w:bCs w:val="false"/>
      <w:strike w:val="false"/>
      <w:dstrike w:val="false"/>
      <w:color w:val="00000A"/>
      <w:sz w:val="24"/>
    </w:rPr>
  </w:style>
  <w:style w:type="character" w:styleId="ListLabel708">
    <w:name w:val="ListLabel 708"/>
    <w:qFormat/>
    <w:rPr>
      <w:rFonts w:ascii="Times New Roman" w:hAnsi="Times New Roman"/>
      <w:b/>
      <w:bCs w:val="false"/>
      <w:color w:val="00000A"/>
      <w:sz w:val="24"/>
    </w:rPr>
  </w:style>
  <w:style w:type="character" w:styleId="ListLabel709">
    <w:name w:val="ListLabel 709"/>
    <w:qFormat/>
    <w:rPr>
      <w:rFonts w:ascii="Times New Roman" w:hAnsi="Times New Roman"/>
      <w:strike w:val="false"/>
      <w:dstrike w:val="false"/>
      <w:sz w:val="24"/>
    </w:rPr>
  </w:style>
  <w:style w:type="character" w:styleId="ListLabel710">
    <w:name w:val="ListLabel 710"/>
    <w:qFormat/>
    <w:rPr>
      <w:rFonts w:ascii="Times New Roman" w:hAnsi="Times New Roman"/>
      <w:strike w:val="false"/>
      <w:dstrike w:val="false"/>
      <w:sz w:val="24"/>
    </w:rPr>
  </w:style>
  <w:style w:type="character" w:styleId="ListLabel711">
    <w:name w:val="ListLabel 711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712">
    <w:name w:val="ListLabel 712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713">
    <w:name w:val="ListLabel 713"/>
    <w:qFormat/>
    <w:rPr>
      <w:rFonts w:ascii="Times New Roman" w:hAnsi="Times New Roman"/>
      <w:b/>
      <w:bCs w:val="false"/>
      <w:strike w:val="false"/>
      <w:dstrike w:val="false"/>
      <w:sz w:val="24"/>
    </w:rPr>
  </w:style>
  <w:style w:type="character" w:styleId="ListLabel714">
    <w:name w:val="ListLabel 714"/>
    <w:qFormat/>
    <w:rPr>
      <w:rFonts w:ascii="Times New Roman" w:hAnsi="Times New Roman"/>
      <w:b/>
      <w:bCs w:val="false"/>
      <w:color w:val="00000A"/>
      <w:sz w:val="24"/>
    </w:rPr>
  </w:style>
  <w:style w:type="character" w:styleId="ListLabel715">
    <w:name w:val="ListLabel 715"/>
    <w:qFormat/>
    <w:rPr>
      <w:rFonts w:ascii="Times New Roman" w:hAnsi="Times New Roman"/>
      <w:color w:val="00000A"/>
      <w:sz w:val="24"/>
    </w:rPr>
  </w:style>
  <w:style w:type="character" w:styleId="ListLabel716">
    <w:name w:val="ListLabel 716"/>
    <w:qFormat/>
    <w:rPr>
      <w:rFonts w:ascii="Times New Roman" w:hAnsi="Times New Roman"/>
      <w:color w:val="00000A"/>
      <w:sz w:val="24"/>
    </w:rPr>
  </w:style>
  <w:style w:type="character" w:styleId="ListLabel717">
    <w:name w:val="ListLabel 717"/>
    <w:qFormat/>
    <w:rPr>
      <w:rFonts w:ascii="Times New Roman" w:hAnsi="Times New Roman"/>
      <w:color w:val="00000A"/>
      <w:sz w:val="24"/>
    </w:rPr>
  </w:style>
  <w:style w:type="character" w:styleId="ListLabel718">
    <w:name w:val="ListLabel 718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719">
    <w:name w:val="ListLabel 719"/>
    <w:qFormat/>
    <w:rPr>
      <w:rFonts w:ascii="Times New Roman" w:hAnsi="Times New Roman"/>
      <w:color w:val="00000A"/>
      <w:sz w:val="24"/>
    </w:rPr>
  </w:style>
  <w:style w:type="character" w:styleId="ListLabel720">
    <w:name w:val="ListLabel 720"/>
    <w:qFormat/>
    <w:rPr>
      <w:rFonts w:ascii="Times New Roman" w:hAnsi="Times New Roman"/>
      <w:color w:val="00000A"/>
      <w:sz w:val="24"/>
    </w:rPr>
  </w:style>
  <w:style w:type="character" w:styleId="ListLabel721">
    <w:name w:val="ListLabel 721"/>
    <w:qFormat/>
    <w:rPr>
      <w:rFonts w:ascii="Times New Roman" w:hAnsi="Times New Roman"/>
      <w:b w:val="false"/>
      <w:color w:val="00000A"/>
      <w:sz w:val="24"/>
    </w:rPr>
  </w:style>
  <w:style w:type="character" w:styleId="ListLabel722">
    <w:name w:val="ListLabel 722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723">
    <w:name w:val="ListLabel 723"/>
    <w:qFormat/>
    <w:rPr>
      <w:rFonts w:ascii="Times New Roman" w:hAnsi="Times New Roman"/>
      <w:color w:val="00000A"/>
      <w:sz w:val="24"/>
    </w:rPr>
  </w:style>
  <w:style w:type="character" w:styleId="ListLabel724">
    <w:name w:val="ListLabel 724"/>
    <w:qFormat/>
    <w:rPr>
      <w:rFonts w:ascii="Times New Roman" w:hAnsi="Times New Roman"/>
      <w:b/>
      <w:bCs w:val="false"/>
      <w:strike w:val="false"/>
      <w:dstrike w:val="false"/>
      <w:color w:val="00000A"/>
      <w:sz w:val="24"/>
    </w:rPr>
  </w:style>
  <w:style w:type="character" w:styleId="ListLabel725">
    <w:name w:val="ListLabel 725"/>
    <w:qFormat/>
    <w:rPr>
      <w:rFonts w:ascii="Times New Roman" w:hAnsi="Times New Roman"/>
      <w:b/>
      <w:bCs w:val="false"/>
      <w:color w:val="00000A"/>
      <w:sz w:val="24"/>
    </w:rPr>
  </w:style>
  <w:style w:type="character" w:styleId="ListLabel726">
    <w:name w:val="ListLabel 726"/>
    <w:qFormat/>
    <w:rPr>
      <w:rFonts w:ascii="Times New Roman" w:hAnsi="Times New Roman"/>
      <w:strike w:val="false"/>
      <w:dstrike w:val="false"/>
      <w:sz w:val="24"/>
    </w:rPr>
  </w:style>
  <w:style w:type="character" w:styleId="ListLabel727">
    <w:name w:val="ListLabel 727"/>
    <w:qFormat/>
    <w:rPr>
      <w:rFonts w:ascii="Times New Roman" w:hAnsi="Times New Roman"/>
      <w:strike w:val="false"/>
      <w:dstrike w:val="false"/>
      <w:sz w:val="24"/>
    </w:rPr>
  </w:style>
  <w:style w:type="character" w:styleId="ListLabel728">
    <w:name w:val="ListLabel 728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729">
    <w:name w:val="ListLabel 729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730">
    <w:name w:val="ListLabel 730"/>
    <w:qFormat/>
    <w:rPr>
      <w:rFonts w:ascii="Times New Roman" w:hAnsi="Times New Roman"/>
      <w:b/>
      <w:bCs w:val="false"/>
      <w:strike w:val="false"/>
      <w:dstrike w:val="false"/>
      <w:sz w:val="24"/>
    </w:rPr>
  </w:style>
  <w:style w:type="character" w:styleId="ListLabel731">
    <w:name w:val="ListLabel 731"/>
    <w:qFormat/>
    <w:rPr>
      <w:rFonts w:ascii="Times New Roman" w:hAnsi="Times New Roman"/>
      <w:b/>
      <w:bCs w:val="false"/>
      <w:color w:val="00000A"/>
      <w:sz w:val="24"/>
    </w:rPr>
  </w:style>
  <w:style w:type="character" w:styleId="ListLabel732">
    <w:name w:val="ListLabel 732"/>
    <w:qFormat/>
    <w:rPr>
      <w:rFonts w:ascii="Times New Roman" w:hAnsi="Times New Roman"/>
      <w:color w:val="00000A"/>
      <w:sz w:val="24"/>
    </w:rPr>
  </w:style>
  <w:style w:type="character" w:styleId="ListLabel733">
    <w:name w:val="ListLabel 733"/>
    <w:qFormat/>
    <w:rPr>
      <w:rFonts w:ascii="Times New Roman" w:hAnsi="Times New Roman"/>
      <w:color w:val="00000A"/>
      <w:sz w:val="24"/>
    </w:rPr>
  </w:style>
  <w:style w:type="character" w:styleId="ListLabel734">
    <w:name w:val="ListLabel 734"/>
    <w:qFormat/>
    <w:rPr>
      <w:rFonts w:ascii="Times New Roman" w:hAnsi="Times New Roman"/>
      <w:color w:val="00000A"/>
      <w:sz w:val="24"/>
    </w:rPr>
  </w:style>
  <w:style w:type="character" w:styleId="ListLabel735">
    <w:name w:val="ListLabel 735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736">
    <w:name w:val="ListLabel 736"/>
    <w:qFormat/>
    <w:rPr>
      <w:rFonts w:ascii="Times New Roman" w:hAnsi="Times New Roman"/>
      <w:b w:val="false"/>
      <w:bCs w:val="false"/>
      <w:color w:val="00000A"/>
      <w:sz w:val="24"/>
    </w:rPr>
  </w:style>
  <w:style w:type="character" w:styleId="ListLabel737">
    <w:name w:val="ListLabel 737"/>
    <w:qFormat/>
    <w:rPr>
      <w:rFonts w:ascii="Times New Roman" w:hAnsi="Times New Roman"/>
      <w:color w:val="00000A"/>
      <w:sz w:val="24"/>
    </w:rPr>
  </w:style>
  <w:style w:type="character" w:styleId="ListLabel738">
    <w:name w:val="ListLabel 738"/>
    <w:qFormat/>
    <w:rPr>
      <w:rFonts w:ascii="Times New Roman" w:hAnsi="Times New Roman"/>
      <w:b w:val="false"/>
      <w:color w:val="00000A"/>
      <w:sz w:val="24"/>
    </w:rPr>
  </w:style>
  <w:style w:type="character" w:styleId="ListLabel739">
    <w:name w:val="ListLabel 739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740">
    <w:name w:val="ListLabel 740"/>
    <w:qFormat/>
    <w:rPr>
      <w:rFonts w:ascii="Times New Roman" w:hAnsi="Times New Roman"/>
      <w:color w:val="00000A"/>
      <w:sz w:val="24"/>
    </w:rPr>
  </w:style>
  <w:style w:type="character" w:styleId="ListLabel741">
    <w:name w:val="ListLabel 741"/>
    <w:qFormat/>
    <w:rPr>
      <w:rFonts w:ascii="Times New Roman" w:hAnsi="Times New Roman"/>
      <w:b/>
      <w:bCs w:val="false"/>
      <w:strike w:val="false"/>
      <w:dstrike w:val="false"/>
      <w:color w:val="00000A"/>
      <w:sz w:val="24"/>
    </w:rPr>
  </w:style>
  <w:style w:type="character" w:styleId="ListLabel742">
    <w:name w:val="ListLabel 742"/>
    <w:qFormat/>
    <w:rPr>
      <w:rFonts w:ascii="Times New Roman" w:hAnsi="Times New Roman"/>
      <w:b w:val="false"/>
      <w:bCs w:val="false"/>
      <w:color w:val="00000A"/>
      <w:sz w:val="24"/>
    </w:rPr>
  </w:style>
  <w:style w:type="character" w:styleId="ListLabel743">
    <w:name w:val="ListLabel 743"/>
    <w:qFormat/>
    <w:rPr>
      <w:rFonts w:ascii="Times New Roman" w:hAnsi="Times New Roman"/>
      <w:strike w:val="false"/>
      <w:dstrike w:val="false"/>
      <w:sz w:val="24"/>
    </w:rPr>
  </w:style>
  <w:style w:type="character" w:styleId="ListLabel744">
    <w:name w:val="ListLabel 744"/>
    <w:qFormat/>
    <w:rPr>
      <w:rFonts w:ascii="Times New Roman" w:hAnsi="Times New Roman"/>
      <w:strike w:val="false"/>
      <w:dstrike w:val="false"/>
      <w:sz w:val="24"/>
    </w:rPr>
  </w:style>
  <w:style w:type="character" w:styleId="ListLabel745">
    <w:name w:val="ListLabel 745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746">
    <w:name w:val="ListLabel 746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747">
    <w:name w:val="ListLabel 747"/>
    <w:qFormat/>
    <w:rPr>
      <w:rFonts w:ascii="Times New Roman" w:hAnsi="Times New Roman"/>
      <w:b/>
      <w:bCs w:val="false"/>
      <w:strike w:val="false"/>
      <w:dstrike w:val="false"/>
      <w:sz w:val="24"/>
    </w:rPr>
  </w:style>
  <w:style w:type="character" w:styleId="ListLabel748">
    <w:name w:val="ListLabel 748"/>
    <w:qFormat/>
    <w:rPr>
      <w:rFonts w:ascii="Times New Roman" w:hAnsi="Times New Roman"/>
      <w:b/>
      <w:bCs w:val="false"/>
      <w:color w:val="00000A"/>
      <w:sz w:val="24"/>
    </w:rPr>
  </w:style>
  <w:style w:type="character" w:styleId="ListLabel749">
    <w:name w:val="ListLabel 749"/>
    <w:qFormat/>
    <w:rPr>
      <w:rFonts w:ascii="Times New Roman" w:hAnsi="Times New Roman"/>
      <w:color w:val="00000A"/>
      <w:sz w:val="24"/>
    </w:rPr>
  </w:style>
  <w:style w:type="character" w:styleId="ListLabel750">
    <w:name w:val="ListLabel 750"/>
    <w:qFormat/>
    <w:rPr>
      <w:rFonts w:ascii="Times New Roman" w:hAnsi="Times New Roman"/>
      <w:color w:val="00000A"/>
      <w:sz w:val="24"/>
    </w:rPr>
  </w:style>
  <w:style w:type="character" w:styleId="ListLabel751">
    <w:name w:val="ListLabel 751"/>
    <w:qFormat/>
    <w:rPr>
      <w:rFonts w:ascii="Times New Roman" w:hAnsi="Times New Roman"/>
      <w:color w:val="00000A"/>
      <w:sz w:val="24"/>
    </w:rPr>
  </w:style>
  <w:style w:type="character" w:styleId="ListLabel752">
    <w:name w:val="ListLabel 752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753">
    <w:name w:val="ListLabel 753"/>
    <w:qFormat/>
    <w:rPr>
      <w:rFonts w:ascii="Times New Roman" w:hAnsi="Times New Roman"/>
      <w:b w:val="false"/>
      <w:bCs w:val="false"/>
      <w:color w:val="00000A"/>
      <w:sz w:val="24"/>
    </w:rPr>
  </w:style>
  <w:style w:type="character" w:styleId="ListLabel754">
    <w:name w:val="ListLabel 754"/>
    <w:qFormat/>
    <w:rPr>
      <w:rFonts w:ascii="Times New Roman" w:hAnsi="Times New Roman"/>
      <w:color w:val="00000A"/>
      <w:sz w:val="24"/>
    </w:rPr>
  </w:style>
  <w:style w:type="character" w:styleId="ListLabel755">
    <w:name w:val="ListLabel 755"/>
    <w:qFormat/>
    <w:rPr>
      <w:rFonts w:ascii="Times New Roman" w:hAnsi="Times New Roman"/>
      <w:b w:val="false"/>
      <w:color w:val="00000A"/>
      <w:sz w:val="24"/>
    </w:rPr>
  </w:style>
  <w:style w:type="character" w:styleId="ListLabel756">
    <w:name w:val="ListLabel 756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757">
    <w:name w:val="ListLabel 757"/>
    <w:qFormat/>
    <w:rPr>
      <w:rFonts w:ascii="Times New Roman" w:hAnsi="Times New Roman"/>
      <w:color w:val="00000A"/>
      <w:sz w:val="24"/>
    </w:rPr>
  </w:style>
  <w:style w:type="character" w:styleId="ListLabel758">
    <w:name w:val="ListLabel 758"/>
    <w:qFormat/>
    <w:rPr>
      <w:rFonts w:ascii="Times New Roman" w:hAnsi="Times New Roman"/>
      <w:b/>
      <w:bCs w:val="false"/>
      <w:strike w:val="false"/>
      <w:dstrike w:val="false"/>
      <w:color w:val="00000A"/>
      <w:sz w:val="24"/>
    </w:rPr>
  </w:style>
  <w:style w:type="character" w:styleId="ListLabel759">
    <w:name w:val="ListLabel 759"/>
    <w:qFormat/>
    <w:rPr>
      <w:rFonts w:ascii="Times New Roman" w:hAnsi="Times New Roman"/>
      <w:b/>
      <w:bCs w:val="false"/>
      <w:color w:val="00000A"/>
      <w:sz w:val="24"/>
    </w:rPr>
  </w:style>
  <w:style w:type="character" w:styleId="ListLabel760">
    <w:name w:val="ListLabel 760"/>
    <w:qFormat/>
    <w:rPr>
      <w:rFonts w:ascii="Times New Roman" w:hAnsi="Times New Roman"/>
      <w:strike w:val="false"/>
      <w:dstrike w:val="false"/>
      <w:sz w:val="24"/>
    </w:rPr>
  </w:style>
  <w:style w:type="character" w:styleId="ListLabel761">
    <w:name w:val="ListLabel 761"/>
    <w:qFormat/>
    <w:rPr>
      <w:rFonts w:ascii="Times New Roman" w:hAnsi="Times New Roman"/>
      <w:strike w:val="false"/>
      <w:dstrike w:val="false"/>
      <w:sz w:val="24"/>
    </w:rPr>
  </w:style>
  <w:style w:type="character" w:styleId="ListLabel762">
    <w:name w:val="ListLabel 762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763">
    <w:name w:val="ListLabel 763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764">
    <w:name w:val="ListLabel 764"/>
    <w:qFormat/>
    <w:rPr>
      <w:rFonts w:ascii="Times New Roman" w:hAnsi="Times New Roman"/>
      <w:b/>
      <w:bCs w:val="false"/>
      <w:strike w:val="false"/>
      <w:dstrike w:val="false"/>
      <w:sz w:val="24"/>
    </w:rPr>
  </w:style>
  <w:style w:type="character" w:styleId="ListLabel765">
    <w:name w:val="ListLabel 765"/>
    <w:qFormat/>
    <w:rPr>
      <w:rFonts w:ascii="Times New Roman" w:hAnsi="Times New Roman"/>
      <w:b/>
      <w:bCs w:val="false"/>
      <w:color w:val="00000A"/>
      <w:sz w:val="24"/>
    </w:rPr>
  </w:style>
  <w:style w:type="character" w:styleId="ListLabel766">
    <w:name w:val="ListLabel 766"/>
    <w:qFormat/>
    <w:rPr>
      <w:rFonts w:ascii="Times New Roman" w:hAnsi="Times New Roman"/>
      <w:color w:val="00000A"/>
      <w:sz w:val="24"/>
    </w:rPr>
  </w:style>
  <w:style w:type="character" w:styleId="ListLabel767">
    <w:name w:val="ListLabel 767"/>
    <w:qFormat/>
    <w:rPr>
      <w:rFonts w:ascii="Times New Roman" w:hAnsi="Times New Roman"/>
      <w:color w:val="00000A"/>
      <w:sz w:val="24"/>
    </w:rPr>
  </w:style>
  <w:style w:type="character" w:styleId="ListLabel768">
    <w:name w:val="ListLabel 768"/>
    <w:qFormat/>
    <w:rPr>
      <w:rFonts w:ascii="Times New Roman" w:hAnsi="Times New Roman"/>
      <w:color w:val="00000A"/>
      <w:sz w:val="24"/>
    </w:rPr>
  </w:style>
  <w:style w:type="character" w:styleId="ListLabel769">
    <w:name w:val="ListLabel 769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770">
    <w:name w:val="ListLabel 770"/>
    <w:qFormat/>
    <w:rPr>
      <w:rFonts w:ascii="Times New Roman" w:hAnsi="Times New Roman"/>
      <w:b w:val="false"/>
      <w:bCs w:val="false"/>
      <w:color w:val="00000A"/>
      <w:sz w:val="24"/>
    </w:rPr>
  </w:style>
  <w:style w:type="character" w:styleId="ListLabel771">
    <w:name w:val="ListLabel 771"/>
    <w:qFormat/>
    <w:rPr>
      <w:rFonts w:ascii="Times New Roman" w:hAnsi="Times New Roman"/>
      <w:color w:val="00000A"/>
      <w:sz w:val="24"/>
    </w:rPr>
  </w:style>
  <w:style w:type="character" w:styleId="WW8Num21z0">
    <w:name w:val="WW8Num21z0"/>
    <w:qFormat/>
    <w:rPr>
      <w:bCs/>
      <w:kern w:val="2"/>
      <w:sz w:val="22"/>
      <w:szCs w:val="22"/>
      <w:highlight w:val="white"/>
      <w:lang w:val="pl-PL"/>
    </w:rPr>
  </w:style>
  <w:style w:type="character" w:styleId="WW8Num21z1">
    <w:name w:val="WW8Num21z1"/>
    <w:qFormat/>
    <w:rPr/>
  </w:style>
  <w:style w:type="character" w:styleId="WW8Num21z2">
    <w:name w:val="WW8Num21z2"/>
    <w:qFormat/>
    <w:rPr/>
  </w:style>
  <w:style w:type="character" w:styleId="WW8Num21z3">
    <w:name w:val="WW8Num21z3"/>
    <w:qFormat/>
    <w:rPr/>
  </w:style>
  <w:style w:type="character" w:styleId="WW8Num21z4">
    <w:name w:val="WW8Num21z4"/>
    <w:qFormat/>
    <w:rPr/>
  </w:style>
  <w:style w:type="character" w:styleId="WW8Num21z5">
    <w:name w:val="WW8Num21z5"/>
    <w:qFormat/>
    <w:rPr/>
  </w:style>
  <w:style w:type="character" w:styleId="WW8Num21z6">
    <w:name w:val="WW8Num21z6"/>
    <w:qFormat/>
    <w:rPr/>
  </w:style>
  <w:style w:type="character" w:styleId="WW8Num21z7">
    <w:name w:val="WW8Num21z7"/>
    <w:qFormat/>
    <w:rPr/>
  </w:style>
  <w:style w:type="character" w:styleId="WW8Num21z8">
    <w:name w:val="WW8Num21z8"/>
    <w:qFormat/>
    <w:rPr/>
  </w:style>
  <w:style w:type="character" w:styleId="ListLabel772">
    <w:name w:val="ListLabel 772"/>
    <w:qFormat/>
    <w:rPr>
      <w:rFonts w:ascii="Times New Roman" w:hAnsi="Times New Roman"/>
      <w:b w:val="false"/>
      <w:color w:val="00000A"/>
      <w:sz w:val="24"/>
    </w:rPr>
  </w:style>
  <w:style w:type="character" w:styleId="ListLabel773">
    <w:name w:val="ListLabel 773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774">
    <w:name w:val="ListLabel 774"/>
    <w:qFormat/>
    <w:rPr>
      <w:rFonts w:ascii="Times New Roman" w:hAnsi="Times New Roman"/>
      <w:color w:val="00000A"/>
      <w:sz w:val="24"/>
    </w:rPr>
  </w:style>
  <w:style w:type="character" w:styleId="ListLabel775">
    <w:name w:val="ListLabel 775"/>
    <w:qFormat/>
    <w:rPr>
      <w:rFonts w:ascii="Times New Roman" w:hAnsi="Times New Roman"/>
      <w:b/>
      <w:bCs w:val="false"/>
      <w:strike w:val="false"/>
      <w:dstrike w:val="false"/>
      <w:color w:val="00000A"/>
      <w:sz w:val="24"/>
    </w:rPr>
  </w:style>
  <w:style w:type="character" w:styleId="ListLabel776">
    <w:name w:val="ListLabel 776"/>
    <w:qFormat/>
    <w:rPr>
      <w:rFonts w:ascii="Times New Roman" w:hAnsi="Times New Roman"/>
      <w:b/>
      <w:bCs w:val="false"/>
      <w:color w:val="00000A"/>
      <w:sz w:val="24"/>
    </w:rPr>
  </w:style>
  <w:style w:type="character" w:styleId="ListLabel777">
    <w:name w:val="ListLabel 777"/>
    <w:qFormat/>
    <w:rPr>
      <w:rFonts w:ascii="Times New Roman" w:hAnsi="Times New Roman"/>
      <w:strike w:val="false"/>
      <w:dstrike w:val="false"/>
      <w:sz w:val="24"/>
    </w:rPr>
  </w:style>
  <w:style w:type="character" w:styleId="ListLabel778">
    <w:name w:val="ListLabel 778"/>
    <w:qFormat/>
    <w:rPr>
      <w:rFonts w:ascii="Times New Roman" w:hAnsi="Times New Roman"/>
      <w:strike w:val="false"/>
      <w:dstrike w:val="false"/>
      <w:sz w:val="24"/>
    </w:rPr>
  </w:style>
  <w:style w:type="character" w:styleId="ListLabel779">
    <w:name w:val="ListLabel 779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780">
    <w:name w:val="ListLabel 780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781">
    <w:name w:val="ListLabel 781"/>
    <w:qFormat/>
    <w:rPr>
      <w:rFonts w:ascii="Times New Roman" w:hAnsi="Times New Roman"/>
      <w:b/>
      <w:bCs w:val="false"/>
      <w:strike w:val="false"/>
      <w:dstrike w:val="false"/>
      <w:sz w:val="24"/>
    </w:rPr>
  </w:style>
  <w:style w:type="character" w:styleId="ListLabel782">
    <w:name w:val="ListLabel 782"/>
    <w:qFormat/>
    <w:rPr>
      <w:rFonts w:ascii="Times New Roman" w:hAnsi="Times New Roman"/>
      <w:b/>
      <w:bCs w:val="false"/>
      <w:color w:val="00000A"/>
      <w:sz w:val="24"/>
    </w:rPr>
  </w:style>
  <w:style w:type="character" w:styleId="ListLabel783">
    <w:name w:val="ListLabel 783"/>
    <w:qFormat/>
    <w:rPr>
      <w:rFonts w:ascii="Times New Roman" w:hAnsi="Times New Roman"/>
      <w:color w:val="00000A"/>
      <w:sz w:val="24"/>
    </w:rPr>
  </w:style>
  <w:style w:type="character" w:styleId="ListLabel784">
    <w:name w:val="ListLabel 784"/>
    <w:qFormat/>
    <w:rPr>
      <w:rFonts w:ascii="Times New Roman" w:hAnsi="Times New Roman"/>
      <w:color w:val="00000A"/>
      <w:sz w:val="24"/>
    </w:rPr>
  </w:style>
  <w:style w:type="character" w:styleId="ListLabel785">
    <w:name w:val="ListLabel 785"/>
    <w:qFormat/>
    <w:rPr>
      <w:rFonts w:ascii="Times New Roman" w:hAnsi="Times New Roman"/>
      <w:color w:val="00000A"/>
      <w:sz w:val="24"/>
    </w:rPr>
  </w:style>
  <w:style w:type="character" w:styleId="ListLabel786">
    <w:name w:val="ListLabel 786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787">
    <w:name w:val="ListLabel 787"/>
    <w:qFormat/>
    <w:rPr>
      <w:rFonts w:ascii="Times New Roman" w:hAnsi="Times New Roman"/>
      <w:b w:val="false"/>
      <w:bCs w:val="false"/>
      <w:color w:val="00000A"/>
      <w:sz w:val="24"/>
    </w:rPr>
  </w:style>
  <w:style w:type="character" w:styleId="ListLabel788">
    <w:name w:val="ListLabel 788"/>
    <w:qFormat/>
    <w:rPr>
      <w:rFonts w:ascii="Times New Roman" w:hAnsi="Times New Roman"/>
      <w:color w:val="00000A"/>
      <w:sz w:val="24"/>
    </w:rPr>
  </w:style>
  <w:style w:type="character" w:styleId="ListLabel789">
    <w:name w:val="ListLabel 789"/>
    <w:qFormat/>
    <w:rPr>
      <w:rFonts w:ascii="Times New Roman" w:hAnsi="Times New Roman"/>
      <w:b w:val="false"/>
      <w:color w:val="00000A"/>
      <w:sz w:val="24"/>
    </w:rPr>
  </w:style>
  <w:style w:type="character" w:styleId="ListLabel790">
    <w:name w:val="ListLabel 790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791">
    <w:name w:val="ListLabel 791"/>
    <w:qFormat/>
    <w:rPr>
      <w:rFonts w:ascii="Times New Roman" w:hAnsi="Times New Roman"/>
      <w:color w:val="00000A"/>
      <w:sz w:val="24"/>
    </w:rPr>
  </w:style>
  <w:style w:type="character" w:styleId="ListLabel792">
    <w:name w:val="ListLabel 792"/>
    <w:qFormat/>
    <w:rPr>
      <w:rFonts w:ascii="Times New Roman" w:hAnsi="Times New Roman"/>
      <w:b/>
      <w:bCs w:val="false"/>
      <w:strike w:val="false"/>
      <w:dstrike w:val="false"/>
      <w:color w:val="00000A"/>
      <w:sz w:val="24"/>
    </w:rPr>
  </w:style>
  <w:style w:type="character" w:styleId="ListLabel793">
    <w:name w:val="ListLabel 793"/>
    <w:qFormat/>
    <w:rPr>
      <w:rFonts w:ascii="Times New Roman" w:hAnsi="Times New Roman"/>
      <w:b/>
      <w:bCs w:val="false"/>
      <w:color w:val="00000A"/>
      <w:sz w:val="24"/>
    </w:rPr>
  </w:style>
  <w:style w:type="character" w:styleId="ListLabel794">
    <w:name w:val="ListLabel 794"/>
    <w:qFormat/>
    <w:rPr>
      <w:rFonts w:ascii="Times New Roman" w:hAnsi="Times New Roman"/>
      <w:strike w:val="false"/>
      <w:dstrike w:val="false"/>
      <w:sz w:val="24"/>
    </w:rPr>
  </w:style>
  <w:style w:type="character" w:styleId="ListLabel795">
    <w:name w:val="ListLabel 795"/>
    <w:qFormat/>
    <w:rPr>
      <w:rFonts w:ascii="Times New Roman" w:hAnsi="Times New Roman"/>
      <w:strike w:val="false"/>
      <w:dstrike w:val="false"/>
      <w:sz w:val="24"/>
    </w:rPr>
  </w:style>
  <w:style w:type="character" w:styleId="ListLabel796">
    <w:name w:val="ListLabel 796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797">
    <w:name w:val="ListLabel 797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798">
    <w:name w:val="ListLabel 798"/>
    <w:qFormat/>
    <w:rPr>
      <w:rFonts w:ascii="Times New Roman" w:hAnsi="Times New Roman"/>
      <w:b/>
      <w:bCs w:val="false"/>
      <w:strike w:val="false"/>
      <w:dstrike w:val="false"/>
      <w:sz w:val="24"/>
    </w:rPr>
  </w:style>
  <w:style w:type="character" w:styleId="ListLabel799">
    <w:name w:val="ListLabel 799"/>
    <w:qFormat/>
    <w:rPr>
      <w:rFonts w:ascii="Times New Roman" w:hAnsi="Times New Roman"/>
      <w:b/>
      <w:bCs w:val="false"/>
      <w:color w:val="00000A"/>
      <w:sz w:val="24"/>
    </w:rPr>
  </w:style>
  <w:style w:type="character" w:styleId="ListLabel800">
    <w:name w:val="ListLabel 800"/>
    <w:qFormat/>
    <w:rPr>
      <w:rFonts w:ascii="Times New Roman" w:hAnsi="Times New Roman"/>
      <w:color w:val="00000A"/>
      <w:sz w:val="24"/>
    </w:rPr>
  </w:style>
  <w:style w:type="character" w:styleId="ListLabel801">
    <w:name w:val="ListLabel 801"/>
    <w:qFormat/>
    <w:rPr>
      <w:rFonts w:ascii="Times New Roman" w:hAnsi="Times New Roman"/>
      <w:color w:val="00000A"/>
      <w:sz w:val="24"/>
    </w:rPr>
  </w:style>
  <w:style w:type="character" w:styleId="ListLabel802">
    <w:name w:val="ListLabel 802"/>
    <w:qFormat/>
    <w:rPr>
      <w:rFonts w:ascii="Times New Roman" w:hAnsi="Times New Roman"/>
      <w:color w:val="00000A"/>
      <w:sz w:val="24"/>
    </w:rPr>
  </w:style>
  <w:style w:type="character" w:styleId="ListLabel803">
    <w:name w:val="ListLabel 803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804">
    <w:name w:val="ListLabel 804"/>
    <w:qFormat/>
    <w:rPr>
      <w:rFonts w:ascii="Times New Roman" w:hAnsi="Times New Roman"/>
      <w:b w:val="false"/>
      <w:bCs w:val="false"/>
      <w:color w:val="00000A"/>
      <w:sz w:val="24"/>
    </w:rPr>
  </w:style>
  <w:style w:type="character" w:styleId="ListLabel805">
    <w:name w:val="ListLabel 805"/>
    <w:qFormat/>
    <w:rPr>
      <w:rFonts w:ascii="Times New Roman" w:hAnsi="Times New Roman"/>
      <w:color w:val="00000A"/>
      <w:sz w:val="24"/>
    </w:rPr>
  </w:style>
  <w:style w:type="character" w:styleId="ListLabel806">
    <w:name w:val="ListLabel 806"/>
    <w:qFormat/>
    <w:rPr>
      <w:rFonts w:ascii="Times New Roman" w:hAnsi="Times New Roman"/>
      <w:b w:val="false"/>
      <w:color w:val="00000A"/>
      <w:sz w:val="24"/>
    </w:rPr>
  </w:style>
  <w:style w:type="character" w:styleId="ListLabel807">
    <w:name w:val="ListLabel 807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808">
    <w:name w:val="ListLabel 808"/>
    <w:qFormat/>
    <w:rPr>
      <w:rFonts w:ascii="Times New Roman" w:hAnsi="Times New Roman"/>
      <w:color w:val="00000A"/>
      <w:sz w:val="24"/>
    </w:rPr>
  </w:style>
  <w:style w:type="character" w:styleId="ListLabel809">
    <w:name w:val="ListLabel 809"/>
    <w:qFormat/>
    <w:rPr>
      <w:rFonts w:ascii="Times New Roman" w:hAnsi="Times New Roman"/>
      <w:b/>
      <w:bCs w:val="false"/>
      <w:strike w:val="false"/>
      <w:dstrike w:val="false"/>
      <w:color w:val="00000A"/>
      <w:sz w:val="24"/>
    </w:rPr>
  </w:style>
  <w:style w:type="character" w:styleId="ListLabel810">
    <w:name w:val="ListLabel 810"/>
    <w:qFormat/>
    <w:rPr>
      <w:rFonts w:ascii="Times New Roman" w:hAnsi="Times New Roman"/>
      <w:b/>
      <w:bCs w:val="false"/>
      <w:color w:val="00000A"/>
      <w:sz w:val="24"/>
    </w:rPr>
  </w:style>
  <w:style w:type="character" w:styleId="ListLabel811">
    <w:name w:val="ListLabel 811"/>
    <w:qFormat/>
    <w:rPr>
      <w:rFonts w:ascii="Times New Roman" w:hAnsi="Times New Roman"/>
      <w:strike w:val="false"/>
      <w:dstrike w:val="false"/>
      <w:sz w:val="24"/>
    </w:rPr>
  </w:style>
  <w:style w:type="character" w:styleId="ListLabel812">
    <w:name w:val="ListLabel 812"/>
    <w:qFormat/>
    <w:rPr>
      <w:rFonts w:ascii="Times New Roman" w:hAnsi="Times New Roman"/>
      <w:strike w:val="false"/>
      <w:dstrike w:val="false"/>
      <w:sz w:val="24"/>
    </w:rPr>
  </w:style>
  <w:style w:type="character" w:styleId="ListLabel813">
    <w:name w:val="ListLabel 813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814">
    <w:name w:val="ListLabel 814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815">
    <w:name w:val="ListLabel 815"/>
    <w:qFormat/>
    <w:rPr>
      <w:rFonts w:ascii="Times New Roman" w:hAnsi="Times New Roman"/>
      <w:b/>
      <w:bCs w:val="false"/>
      <w:strike w:val="false"/>
      <w:dstrike w:val="false"/>
      <w:sz w:val="24"/>
    </w:rPr>
  </w:style>
  <w:style w:type="character" w:styleId="ListLabel816">
    <w:name w:val="ListLabel 816"/>
    <w:qFormat/>
    <w:rPr>
      <w:rFonts w:ascii="Times New Roman" w:hAnsi="Times New Roman"/>
      <w:b/>
      <w:bCs w:val="false"/>
      <w:color w:val="00000A"/>
      <w:sz w:val="24"/>
    </w:rPr>
  </w:style>
  <w:style w:type="character" w:styleId="ListLabel817">
    <w:name w:val="ListLabel 817"/>
    <w:qFormat/>
    <w:rPr>
      <w:rFonts w:ascii="Times New Roman" w:hAnsi="Times New Roman"/>
      <w:color w:val="00000A"/>
      <w:sz w:val="24"/>
    </w:rPr>
  </w:style>
  <w:style w:type="character" w:styleId="ListLabel818">
    <w:name w:val="ListLabel 818"/>
    <w:qFormat/>
    <w:rPr>
      <w:rFonts w:ascii="Times New Roman" w:hAnsi="Times New Roman"/>
      <w:color w:val="00000A"/>
      <w:sz w:val="24"/>
    </w:rPr>
  </w:style>
  <w:style w:type="character" w:styleId="ListLabel819">
    <w:name w:val="ListLabel 819"/>
    <w:qFormat/>
    <w:rPr>
      <w:rFonts w:ascii="Times New Roman" w:hAnsi="Times New Roman"/>
      <w:color w:val="00000A"/>
      <w:sz w:val="24"/>
    </w:rPr>
  </w:style>
  <w:style w:type="character" w:styleId="ListLabel820">
    <w:name w:val="ListLabel 820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821">
    <w:name w:val="ListLabel 821"/>
    <w:qFormat/>
    <w:rPr>
      <w:rFonts w:ascii="Times New Roman" w:hAnsi="Times New Roman"/>
      <w:b w:val="false"/>
      <w:bCs w:val="false"/>
      <w:color w:val="00000A"/>
      <w:sz w:val="24"/>
    </w:rPr>
  </w:style>
  <w:style w:type="character" w:styleId="ListLabel822">
    <w:name w:val="ListLabel 822"/>
    <w:qFormat/>
    <w:rPr>
      <w:rFonts w:ascii="Times New Roman" w:hAnsi="Times New Roman"/>
      <w:color w:val="00000A"/>
      <w:sz w:val="24"/>
    </w:rPr>
  </w:style>
  <w:style w:type="character" w:styleId="ListLabel823">
    <w:name w:val="ListLabel 823"/>
    <w:qFormat/>
    <w:rPr>
      <w:rFonts w:ascii="Times New Roman" w:hAnsi="Times New Roman"/>
      <w:b w:val="false"/>
      <w:color w:val="00000A"/>
      <w:sz w:val="24"/>
    </w:rPr>
  </w:style>
  <w:style w:type="character" w:styleId="ListLabel824">
    <w:name w:val="ListLabel 824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825">
    <w:name w:val="ListLabel 825"/>
    <w:qFormat/>
    <w:rPr>
      <w:rFonts w:ascii="Times New Roman" w:hAnsi="Times New Roman"/>
      <w:color w:val="00000A"/>
      <w:sz w:val="24"/>
    </w:rPr>
  </w:style>
  <w:style w:type="character" w:styleId="ListLabel826">
    <w:name w:val="ListLabel 826"/>
    <w:qFormat/>
    <w:rPr>
      <w:rFonts w:ascii="Times New Roman" w:hAnsi="Times New Roman"/>
      <w:b/>
      <w:bCs w:val="false"/>
      <w:strike w:val="false"/>
      <w:dstrike w:val="false"/>
      <w:color w:val="00000A"/>
      <w:sz w:val="24"/>
    </w:rPr>
  </w:style>
  <w:style w:type="character" w:styleId="ListLabel827">
    <w:name w:val="ListLabel 827"/>
    <w:qFormat/>
    <w:rPr>
      <w:rFonts w:ascii="Times New Roman" w:hAnsi="Times New Roman"/>
      <w:b/>
      <w:bCs w:val="false"/>
      <w:color w:val="00000A"/>
      <w:sz w:val="24"/>
    </w:rPr>
  </w:style>
  <w:style w:type="character" w:styleId="ListLabel828">
    <w:name w:val="ListLabel 828"/>
    <w:qFormat/>
    <w:rPr>
      <w:rFonts w:ascii="Times New Roman" w:hAnsi="Times New Roman"/>
      <w:strike w:val="false"/>
      <w:dstrike w:val="false"/>
      <w:sz w:val="24"/>
    </w:rPr>
  </w:style>
  <w:style w:type="character" w:styleId="ListLabel829">
    <w:name w:val="ListLabel 829"/>
    <w:qFormat/>
    <w:rPr>
      <w:rFonts w:ascii="Times New Roman" w:hAnsi="Times New Roman"/>
      <w:strike w:val="false"/>
      <w:dstrike w:val="false"/>
      <w:sz w:val="24"/>
    </w:rPr>
  </w:style>
  <w:style w:type="character" w:styleId="ListLabel830">
    <w:name w:val="ListLabel 830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831">
    <w:name w:val="ListLabel 831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832">
    <w:name w:val="ListLabel 832"/>
    <w:qFormat/>
    <w:rPr>
      <w:rFonts w:ascii="Times New Roman" w:hAnsi="Times New Roman"/>
      <w:b/>
      <w:bCs w:val="false"/>
      <w:strike w:val="false"/>
      <w:dstrike w:val="false"/>
      <w:sz w:val="24"/>
    </w:rPr>
  </w:style>
  <w:style w:type="character" w:styleId="ListLabel833">
    <w:name w:val="ListLabel 833"/>
    <w:qFormat/>
    <w:rPr>
      <w:rFonts w:ascii="Times New Roman" w:hAnsi="Times New Roman"/>
      <w:b/>
      <w:bCs w:val="false"/>
      <w:color w:val="00000A"/>
      <w:sz w:val="24"/>
    </w:rPr>
  </w:style>
  <w:style w:type="character" w:styleId="ListLabel834">
    <w:name w:val="ListLabel 834"/>
    <w:qFormat/>
    <w:rPr>
      <w:rFonts w:ascii="Times New Roman" w:hAnsi="Times New Roman"/>
      <w:color w:val="00000A"/>
      <w:sz w:val="24"/>
    </w:rPr>
  </w:style>
  <w:style w:type="character" w:styleId="ListLabel835">
    <w:name w:val="ListLabel 835"/>
    <w:qFormat/>
    <w:rPr>
      <w:rFonts w:ascii="Times New Roman" w:hAnsi="Times New Roman"/>
      <w:color w:val="00000A"/>
      <w:sz w:val="24"/>
    </w:rPr>
  </w:style>
  <w:style w:type="character" w:styleId="ListLabel836">
    <w:name w:val="ListLabel 836"/>
    <w:qFormat/>
    <w:rPr>
      <w:rFonts w:ascii="Times New Roman" w:hAnsi="Times New Roman"/>
      <w:color w:val="00000A"/>
      <w:sz w:val="24"/>
    </w:rPr>
  </w:style>
  <w:style w:type="character" w:styleId="ListLabel837">
    <w:name w:val="ListLabel 837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838">
    <w:name w:val="ListLabel 838"/>
    <w:qFormat/>
    <w:rPr>
      <w:rFonts w:ascii="Times New Roman" w:hAnsi="Times New Roman"/>
      <w:b w:val="false"/>
      <w:bCs w:val="false"/>
      <w:color w:val="00000A"/>
      <w:sz w:val="24"/>
    </w:rPr>
  </w:style>
  <w:style w:type="character" w:styleId="ListLabel839">
    <w:name w:val="ListLabel 839"/>
    <w:qFormat/>
    <w:rPr>
      <w:rFonts w:ascii="Times New Roman" w:hAnsi="Times New Roman"/>
      <w:color w:val="00000A"/>
      <w:sz w:val="24"/>
    </w:rPr>
  </w:style>
  <w:style w:type="character" w:styleId="ListLabel840">
    <w:name w:val="ListLabel 840"/>
    <w:qFormat/>
    <w:rPr>
      <w:rFonts w:ascii="Times New Roman" w:hAnsi="Times New Roman"/>
      <w:b w:val="false"/>
      <w:color w:val="00000A"/>
      <w:sz w:val="24"/>
    </w:rPr>
  </w:style>
  <w:style w:type="character" w:styleId="ListLabel841">
    <w:name w:val="ListLabel 841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842">
    <w:name w:val="ListLabel 842"/>
    <w:qFormat/>
    <w:rPr>
      <w:rFonts w:ascii="Times New Roman" w:hAnsi="Times New Roman"/>
      <w:color w:val="00000A"/>
      <w:sz w:val="24"/>
    </w:rPr>
  </w:style>
  <w:style w:type="character" w:styleId="ListLabel843">
    <w:name w:val="ListLabel 843"/>
    <w:qFormat/>
    <w:rPr>
      <w:rFonts w:ascii="Times New Roman" w:hAnsi="Times New Roman"/>
      <w:b/>
      <w:bCs w:val="false"/>
      <w:strike w:val="false"/>
      <w:dstrike w:val="false"/>
      <w:color w:val="00000A"/>
      <w:sz w:val="24"/>
    </w:rPr>
  </w:style>
  <w:style w:type="character" w:styleId="ListLabel844">
    <w:name w:val="ListLabel 844"/>
    <w:qFormat/>
    <w:rPr>
      <w:rFonts w:ascii="Times New Roman" w:hAnsi="Times New Roman"/>
      <w:b/>
      <w:bCs w:val="false"/>
      <w:color w:val="00000A"/>
      <w:sz w:val="24"/>
    </w:rPr>
  </w:style>
  <w:style w:type="character" w:styleId="ListLabel845">
    <w:name w:val="ListLabel 845"/>
    <w:qFormat/>
    <w:rPr>
      <w:rFonts w:ascii="Times New Roman" w:hAnsi="Times New Roman"/>
      <w:strike w:val="false"/>
      <w:dstrike w:val="false"/>
      <w:sz w:val="24"/>
    </w:rPr>
  </w:style>
  <w:style w:type="character" w:styleId="ListLabel846">
    <w:name w:val="ListLabel 846"/>
    <w:qFormat/>
    <w:rPr>
      <w:rFonts w:ascii="Times New Roman" w:hAnsi="Times New Roman"/>
      <w:strike w:val="false"/>
      <w:dstrike w:val="false"/>
      <w:sz w:val="24"/>
    </w:rPr>
  </w:style>
  <w:style w:type="character" w:styleId="ListLabel847">
    <w:name w:val="ListLabel 847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848">
    <w:name w:val="ListLabel 848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849">
    <w:name w:val="ListLabel 849"/>
    <w:qFormat/>
    <w:rPr>
      <w:rFonts w:ascii="Times New Roman" w:hAnsi="Times New Roman"/>
      <w:b/>
      <w:bCs w:val="false"/>
      <w:strike w:val="false"/>
      <w:dstrike w:val="false"/>
      <w:sz w:val="24"/>
    </w:rPr>
  </w:style>
  <w:style w:type="character" w:styleId="ListLabel850">
    <w:name w:val="ListLabel 850"/>
    <w:qFormat/>
    <w:rPr>
      <w:rFonts w:ascii="Times New Roman" w:hAnsi="Times New Roman"/>
      <w:b/>
      <w:bCs w:val="false"/>
      <w:color w:val="00000A"/>
      <w:sz w:val="24"/>
    </w:rPr>
  </w:style>
  <w:style w:type="character" w:styleId="ListLabel851">
    <w:name w:val="ListLabel 851"/>
    <w:qFormat/>
    <w:rPr>
      <w:rFonts w:ascii="Times New Roman" w:hAnsi="Times New Roman"/>
      <w:color w:val="00000A"/>
      <w:sz w:val="24"/>
    </w:rPr>
  </w:style>
  <w:style w:type="character" w:styleId="ListLabel852">
    <w:name w:val="ListLabel 852"/>
    <w:qFormat/>
    <w:rPr>
      <w:rFonts w:ascii="Times New Roman" w:hAnsi="Times New Roman"/>
      <w:color w:val="00000A"/>
      <w:sz w:val="24"/>
    </w:rPr>
  </w:style>
  <w:style w:type="character" w:styleId="ListLabel853">
    <w:name w:val="ListLabel 853"/>
    <w:qFormat/>
    <w:rPr>
      <w:rFonts w:ascii="Times New Roman" w:hAnsi="Times New Roman"/>
      <w:color w:val="00000A"/>
      <w:sz w:val="24"/>
    </w:rPr>
  </w:style>
  <w:style w:type="character" w:styleId="ListLabel854">
    <w:name w:val="ListLabel 854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855">
    <w:name w:val="ListLabel 855"/>
    <w:qFormat/>
    <w:rPr>
      <w:rFonts w:ascii="Times New Roman" w:hAnsi="Times New Roman"/>
      <w:b w:val="false"/>
      <w:bCs w:val="false"/>
      <w:color w:val="00000A"/>
      <w:sz w:val="24"/>
    </w:rPr>
  </w:style>
  <w:style w:type="character" w:styleId="ListLabel856">
    <w:name w:val="ListLabel 856"/>
    <w:qFormat/>
    <w:rPr>
      <w:rFonts w:ascii="Times New Roman" w:hAnsi="Times New Roman"/>
      <w:color w:val="00000A"/>
      <w:sz w:val="24"/>
    </w:rPr>
  </w:style>
  <w:style w:type="character" w:styleId="ListLabel857">
    <w:name w:val="ListLabel 857"/>
    <w:qFormat/>
    <w:rPr>
      <w:rFonts w:ascii="Times New Roman" w:hAnsi="Times New Roman"/>
      <w:b w:val="false"/>
      <w:color w:val="00000A"/>
      <w:sz w:val="24"/>
    </w:rPr>
  </w:style>
  <w:style w:type="character" w:styleId="ListLabel858">
    <w:name w:val="ListLabel 858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859">
    <w:name w:val="ListLabel 859"/>
    <w:qFormat/>
    <w:rPr>
      <w:rFonts w:ascii="Times New Roman" w:hAnsi="Times New Roman"/>
      <w:color w:val="00000A"/>
      <w:sz w:val="24"/>
    </w:rPr>
  </w:style>
  <w:style w:type="character" w:styleId="ListLabel860">
    <w:name w:val="ListLabel 860"/>
    <w:qFormat/>
    <w:rPr>
      <w:rFonts w:ascii="Times New Roman" w:hAnsi="Times New Roman"/>
      <w:b/>
      <w:bCs w:val="false"/>
      <w:strike w:val="false"/>
      <w:dstrike w:val="false"/>
      <w:color w:val="00000A"/>
      <w:sz w:val="24"/>
    </w:rPr>
  </w:style>
  <w:style w:type="character" w:styleId="ListLabel861">
    <w:name w:val="ListLabel 861"/>
    <w:qFormat/>
    <w:rPr>
      <w:rFonts w:ascii="Times New Roman" w:hAnsi="Times New Roman"/>
      <w:b/>
      <w:bCs w:val="false"/>
      <w:color w:val="00000A"/>
      <w:sz w:val="24"/>
    </w:rPr>
  </w:style>
  <w:style w:type="character" w:styleId="ListLabel862">
    <w:name w:val="ListLabel 862"/>
    <w:qFormat/>
    <w:rPr>
      <w:rFonts w:ascii="Times New Roman" w:hAnsi="Times New Roman"/>
      <w:strike w:val="false"/>
      <w:dstrike w:val="false"/>
      <w:sz w:val="24"/>
    </w:rPr>
  </w:style>
  <w:style w:type="character" w:styleId="ListLabel863">
    <w:name w:val="ListLabel 863"/>
    <w:qFormat/>
    <w:rPr>
      <w:rFonts w:ascii="Times New Roman" w:hAnsi="Times New Roman"/>
      <w:strike w:val="false"/>
      <w:dstrike w:val="false"/>
      <w:sz w:val="24"/>
    </w:rPr>
  </w:style>
  <w:style w:type="character" w:styleId="ListLabel864">
    <w:name w:val="ListLabel 864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865">
    <w:name w:val="ListLabel 865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866">
    <w:name w:val="ListLabel 866"/>
    <w:qFormat/>
    <w:rPr>
      <w:rFonts w:ascii="Times New Roman" w:hAnsi="Times New Roman"/>
      <w:b/>
      <w:bCs w:val="false"/>
      <w:strike w:val="false"/>
      <w:dstrike w:val="false"/>
      <w:sz w:val="24"/>
    </w:rPr>
  </w:style>
  <w:style w:type="character" w:styleId="ListLabel867">
    <w:name w:val="ListLabel 867"/>
    <w:qFormat/>
    <w:rPr>
      <w:rFonts w:ascii="Times New Roman" w:hAnsi="Times New Roman"/>
      <w:b/>
      <w:bCs w:val="false"/>
      <w:color w:val="00000A"/>
      <w:sz w:val="24"/>
    </w:rPr>
  </w:style>
  <w:style w:type="character" w:styleId="ListLabel868">
    <w:name w:val="ListLabel 868"/>
    <w:qFormat/>
    <w:rPr>
      <w:rFonts w:ascii="Times New Roman" w:hAnsi="Times New Roman"/>
      <w:color w:val="00000A"/>
      <w:sz w:val="24"/>
    </w:rPr>
  </w:style>
  <w:style w:type="character" w:styleId="ListLabel869">
    <w:name w:val="ListLabel 869"/>
    <w:qFormat/>
    <w:rPr>
      <w:rFonts w:ascii="Times New Roman" w:hAnsi="Times New Roman"/>
      <w:color w:val="00000A"/>
      <w:sz w:val="24"/>
    </w:rPr>
  </w:style>
  <w:style w:type="character" w:styleId="ListLabel870">
    <w:name w:val="ListLabel 870"/>
    <w:qFormat/>
    <w:rPr>
      <w:rFonts w:ascii="Times New Roman" w:hAnsi="Times New Roman"/>
      <w:color w:val="00000A"/>
      <w:sz w:val="24"/>
    </w:rPr>
  </w:style>
  <w:style w:type="character" w:styleId="ListLabel871">
    <w:name w:val="ListLabel 871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872">
    <w:name w:val="ListLabel 872"/>
    <w:qFormat/>
    <w:rPr>
      <w:rFonts w:ascii="Times New Roman" w:hAnsi="Times New Roman"/>
      <w:b w:val="false"/>
      <w:bCs w:val="false"/>
      <w:color w:val="00000A"/>
      <w:sz w:val="24"/>
    </w:rPr>
  </w:style>
  <w:style w:type="character" w:styleId="ListLabel873">
    <w:name w:val="ListLabel 873"/>
    <w:qFormat/>
    <w:rPr>
      <w:rFonts w:ascii="Times New Roman" w:hAnsi="Times New Roman"/>
      <w:color w:val="00000A"/>
      <w:sz w:val="24"/>
    </w:rPr>
  </w:style>
  <w:style w:type="character" w:styleId="ListLabel874">
    <w:name w:val="ListLabel 874"/>
    <w:qFormat/>
    <w:rPr>
      <w:rFonts w:ascii="Times New Roman" w:hAnsi="Times New Roman"/>
      <w:b w:val="false"/>
      <w:color w:val="00000A"/>
      <w:sz w:val="24"/>
    </w:rPr>
  </w:style>
  <w:style w:type="character" w:styleId="ListLabel875">
    <w:name w:val="ListLabel 875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876">
    <w:name w:val="ListLabel 876"/>
    <w:qFormat/>
    <w:rPr>
      <w:rFonts w:ascii="Times New Roman" w:hAnsi="Times New Roman"/>
      <w:color w:val="00000A"/>
      <w:sz w:val="24"/>
    </w:rPr>
  </w:style>
  <w:style w:type="character" w:styleId="ListLabel877">
    <w:name w:val="ListLabel 877"/>
    <w:qFormat/>
    <w:rPr>
      <w:rFonts w:ascii="Times New Roman" w:hAnsi="Times New Roman"/>
      <w:b/>
      <w:bCs w:val="false"/>
      <w:strike w:val="false"/>
      <w:dstrike w:val="false"/>
      <w:color w:val="00000A"/>
      <w:sz w:val="24"/>
    </w:rPr>
  </w:style>
  <w:style w:type="character" w:styleId="ListLabel878">
    <w:name w:val="ListLabel 878"/>
    <w:qFormat/>
    <w:rPr>
      <w:rFonts w:ascii="Times New Roman" w:hAnsi="Times New Roman"/>
      <w:b/>
      <w:bCs w:val="false"/>
      <w:color w:val="00000A"/>
      <w:sz w:val="24"/>
    </w:rPr>
  </w:style>
  <w:style w:type="character" w:styleId="ListLabel879">
    <w:name w:val="ListLabel 879"/>
    <w:qFormat/>
    <w:rPr>
      <w:rFonts w:ascii="Times New Roman" w:hAnsi="Times New Roman"/>
      <w:strike w:val="false"/>
      <w:dstrike w:val="false"/>
      <w:sz w:val="24"/>
    </w:rPr>
  </w:style>
  <w:style w:type="character" w:styleId="ListLabel880">
    <w:name w:val="ListLabel 880"/>
    <w:qFormat/>
    <w:rPr>
      <w:rFonts w:ascii="Times New Roman" w:hAnsi="Times New Roman"/>
      <w:strike w:val="false"/>
      <w:dstrike w:val="false"/>
      <w:sz w:val="24"/>
    </w:rPr>
  </w:style>
  <w:style w:type="character" w:styleId="ListLabel881">
    <w:name w:val="ListLabel 881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882">
    <w:name w:val="ListLabel 882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883">
    <w:name w:val="ListLabel 883"/>
    <w:qFormat/>
    <w:rPr>
      <w:rFonts w:ascii="Times New Roman" w:hAnsi="Times New Roman"/>
      <w:b/>
      <w:bCs w:val="false"/>
      <w:strike w:val="false"/>
      <w:dstrike w:val="false"/>
      <w:sz w:val="24"/>
    </w:rPr>
  </w:style>
  <w:style w:type="character" w:styleId="ListLabel884">
    <w:name w:val="ListLabel 884"/>
    <w:qFormat/>
    <w:rPr>
      <w:rFonts w:ascii="Times New Roman" w:hAnsi="Times New Roman"/>
      <w:b/>
      <w:bCs w:val="false"/>
      <w:color w:val="00000A"/>
      <w:sz w:val="24"/>
    </w:rPr>
  </w:style>
  <w:style w:type="character" w:styleId="ListLabel885">
    <w:name w:val="ListLabel 885"/>
    <w:qFormat/>
    <w:rPr>
      <w:rFonts w:ascii="Times New Roman" w:hAnsi="Times New Roman"/>
      <w:color w:val="00000A"/>
      <w:sz w:val="24"/>
    </w:rPr>
  </w:style>
  <w:style w:type="character" w:styleId="ListLabel886">
    <w:name w:val="ListLabel 886"/>
    <w:qFormat/>
    <w:rPr>
      <w:rFonts w:ascii="Times New Roman" w:hAnsi="Times New Roman"/>
      <w:color w:val="00000A"/>
      <w:sz w:val="24"/>
    </w:rPr>
  </w:style>
  <w:style w:type="character" w:styleId="ListLabel887">
    <w:name w:val="ListLabel 887"/>
    <w:qFormat/>
    <w:rPr>
      <w:rFonts w:ascii="Times New Roman" w:hAnsi="Times New Roman"/>
      <w:color w:val="00000A"/>
      <w:sz w:val="24"/>
    </w:rPr>
  </w:style>
  <w:style w:type="character" w:styleId="ListLabel888">
    <w:name w:val="ListLabel 888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889">
    <w:name w:val="ListLabel 889"/>
    <w:qFormat/>
    <w:rPr>
      <w:rFonts w:ascii="Times New Roman" w:hAnsi="Times New Roman"/>
      <w:b w:val="false"/>
      <w:bCs w:val="false"/>
      <w:color w:val="00000A"/>
      <w:sz w:val="24"/>
    </w:rPr>
  </w:style>
  <w:style w:type="character" w:styleId="ListLabel890">
    <w:name w:val="ListLabel 890"/>
    <w:qFormat/>
    <w:rPr>
      <w:rFonts w:ascii="Times New Roman" w:hAnsi="Times New Roman"/>
      <w:color w:val="00000A"/>
      <w:sz w:val="24"/>
    </w:rPr>
  </w:style>
  <w:style w:type="character" w:styleId="ListLabel891">
    <w:name w:val="ListLabel 891"/>
    <w:qFormat/>
    <w:rPr>
      <w:rFonts w:ascii="Times New Roman" w:hAnsi="Times New Roman"/>
      <w:b w:val="false"/>
      <w:color w:val="00000A"/>
      <w:sz w:val="24"/>
    </w:rPr>
  </w:style>
  <w:style w:type="character" w:styleId="ListLabel892">
    <w:name w:val="ListLabel 892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893">
    <w:name w:val="ListLabel 893"/>
    <w:qFormat/>
    <w:rPr>
      <w:rFonts w:ascii="Times New Roman" w:hAnsi="Times New Roman"/>
      <w:color w:val="00000A"/>
      <w:sz w:val="24"/>
    </w:rPr>
  </w:style>
  <w:style w:type="character" w:styleId="ListLabel894">
    <w:name w:val="ListLabel 894"/>
    <w:qFormat/>
    <w:rPr>
      <w:rFonts w:ascii="Times New Roman" w:hAnsi="Times New Roman"/>
      <w:b/>
      <w:bCs w:val="false"/>
      <w:strike w:val="false"/>
      <w:dstrike w:val="false"/>
      <w:color w:val="00000A"/>
      <w:sz w:val="24"/>
    </w:rPr>
  </w:style>
  <w:style w:type="character" w:styleId="ListLabel895">
    <w:name w:val="ListLabel 895"/>
    <w:qFormat/>
    <w:rPr>
      <w:rFonts w:ascii="Times New Roman" w:hAnsi="Times New Roman"/>
      <w:b/>
      <w:bCs w:val="false"/>
      <w:color w:val="00000A"/>
      <w:sz w:val="24"/>
    </w:rPr>
  </w:style>
  <w:style w:type="character" w:styleId="ListLabel896">
    <w:name w:val="ListLabel 896"/>
    <w:qFormat/>
    <w:rPr>
      <w:rFonts w:ascii="Times New Roman" w:hAnsi="Times New Roman"/>
      <w:strike w:val="false"/>
      <w:dstrike w:val="false"/>
      <w:sz w:val="24"/>
    </w:rPr>
  </w:style>
  <w:style w:type="character" w:styleId="ListLabel897">
    <w:name w:val="ListLabel 897"/>
    <w:qFormat/>
    <w:rPr>
      <w:rFonts w:ascii="Times New Roman" w:hAnsi="Times New Roman"/>
      <w:strike w:val="false"/>
      <w:dstrike w:val="false"/>
      <w:sz w:val="24"/>
    </w:rPr>
  </w:style>
  <w:style w:type="character" w:styleId="ListLabel898">
    <w:name w:val="ListLabel 898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899">
    <w:name w:val="ListLabel 899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900">
    <w:name w:val="ListLabel 900"/>
    <w:qFormat/>
    <w:rPr>
      <w:rFonts w:ascii="Times New Roman" w:hAnsi="Times New Roman"/>
      <w:b/>
      <w:bCs w:val="false"/>
      <w:strike w:val="false"/>
      <w:dstrike w:val="false"/>
      <w:sz w:val="24"/>
    </w:rPr>
  </w:style>
  <w:style w:type="character" w:styleId="ListLabel901">
    <w:name w:val="ListLabel 901"/>
    <w:qFormat/>
    <w:rPr>
      <w:rFonts w:ascii="Times New Roman" w:hAnsi="Times New Roman"/>
      <w:b/>
      <w:bCs w:val="false"/>
      <w:color w:val="00000A"/>
      <w:sz w:val="24"/>
    </w:rPr>
  </w:style>
  <w:style w:type="character" w:styleId="ListLabel902">
    <w:name w:val="ListLabel 902"/>
    <w:qFormat/>
    <w:rPr>
      <w:rFonts w:ascii="Times New Roman" w:hAnsi="Times New Roman"/>
      <w:color w:val="00000A"/>
      <w:sz w:val="24"/>
    </w:rPr>
  </w:style>
  <w:style w:type="character" w:styleId="ListLabel903">
    <w:name w:val="ListLabel 903"/>
    <w:qFormat/>
    <w:rPr>
      <w:rFonts w:ascii="Times New Roman" w:hAnsi="Times New Roman"/>
      <w:color w:val="00000A"/>
      <w:sz w:val="24"/>
    </w:rPr>
  </w:style>
  <w:style w:type="character" w:styleId="ListLabel904">
    <w:name w:val="ListLabel 904"/>
    <w:qFormat/>
    <w:rPr>
      <w:rFonts w:ascii="Times New Roman" w:hAnsi="Times New Roman"/>
      <w:color w:val="00000A"/>
      <w:sz w:val="24"/>
    </w:rPr>
  </w:style>
  <w:style w:type="character" w:styleId="ListLabel905">
    <w:name w:val="ListLabel 905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906">
    <w:name w:val="ListLabel 906"/>
    <w:qFormat/>
    <w:rPr>
      <w:rFonts w:ascii="Times New Roman" w:hAnsi="Times New Roman"/>
      <w:b w:val="false"/>
      <w:bCs w:val="false"/>
      <w:color w:val="00000A"/>
      <w:sz w:val="24"/>
    </w:rPr>
  </w:style>
  <w:style w:type="character" w:styleId="ListLabel907">
    <w:name w:val="ListLabel 907"/>
    <w:qFormat/>
    <w:rPr>
      <w:rFonts w:ascii="Times New Roman" w:hAnsi="Times New Roman"/>
      <w:color w:val="00000A"/>
      <w:sz w:val="24"/>
    </w:rPr>
  </w:style>
  <w:style w:type="character" w:styleId="ListLabel908">
    <w:name w:val="ListLabel 908"/>
    <w:qFormat/>
    <w:rPr>
      <w:rFonts w:ascii="Times New Roman" w:hAnsi="Times New Roman"/>
      <w:b w:val="false"/>
      <w:color w:val="00000A"/>
      <w:sz w:val="24"/>
    </w:rPr>
  </w:style>
  <w:style w:type="character" w:styleId="ListLabel909">
    <w:name w:val="ListLabel 909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910">
    <w:name w:val="ListLabel 910"/>
    <w:qFormat/>
    <w:rPr>
      <w:rFonts w:ascii="Times New Roman" w:hAnsi="Times New Roman"/>
      <w:color w:val="00000A"/>
      <w:sz w:val="24"/>
    </w:rPr>
  </w:style>
  <w:style w:type="character" w:styleId="ListLabel911">
    <w:name w:val="ListLabel 911"/>
    <w:qFormat/>
    <w:rPr>
      <w:rFonts w:ascii="Times New Roman" w:hAnsi="Times New Roman"/>
      <w:b/>
      <w:bCs w:val="false"/>
      <w:strike w:val="false"/>
      <w:dstrike w:val="false"/>
      <w:color w:val="00000A"/>
      <w:sz w:val="24"/>
    </w:rPr>
  </w:style>
  <w:style w:type="character" w:styleId="ListLabel912">
    <w:name w:val="ListLabel 912"/>
    <w:qFormat/>
    <w:rPr>
      <w:rFonts w:ascii="Times New Roman" w:hAnsi="Times New Roman"/>
      <w:b/>
      <w:bCs w:val="false"/>
      <w:color w:val="00000A"/>
      <w:sz w:val="24"/>
    </w:rPr>
  </w:style>
  <w:style w:type="character" w:styleId="ListLabel913">
    <w:name w:val="ListLabel 913"/>
    <w:qFormat/>
    <w:rPr>
      <w:rFonts w:ascii="Times New Roman" w:hAnsi="Times New Roman"/>
      <w:strike w:val="false"/>
      <w:dstrike w:val="false"/>
      <w:sz w:val="24"/>
    </w:rPr>
  </w:style>
  <w:style w:type="character" w:styleId="ListLabel914">
    <w:name w:val="ListLabel 914"/>
    <w:qFormat/>
    <w:rPr>
      <w:rFonts w:ascii="Times New Roman" w:hAnsi="Times New Roman"/>
      <w:strike w:val="false"/>
      <w:dstrike w:val="false"/>
      <w:sz w:val="24"/>
    </w:rPr>
  </w:style>
  <w:style w:type="character" w:styleId="ListLabel915">
    <w:name w:val="ListLabel 915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916">
    <w:name w:val="ListLabel 916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917">
    <w:name w:val="ListLabel 917"/>
    <w:qFormat/>
    <w:rPr>
      <w:rFonts w:ascii="Times New Roman" w:hAnsi="Times New Roman"/>
      <w:b/>
      <w:bCs w:val="false"/>
      <w:strike w:val="false"/>
      <w:dstrike w:val="false"/>
      <w:sz w:val="24"/>
    </w:rPr>
  </w:style>
  <w:style w:type="character" w:styleId="ListLabel918">
    <w:name w:val="ListLabel 918"/>
    <w:qFormat/>
    <w:rPr>
      <w:rFonts w:ascii="Times New Roman" w:hAnsi="Times New Roman"/>
      <w:b/>
      <w:bCs w:val="false"/>
      <w:color w:val="00000A"/>
      <w:sz w:val="24"/>
    </w:rPr>
  </w:style>
  <w:style w:type="character" w:styleId="ListLabel919">
    <w:name w:val="ListLabel 919"/>
    <w:qFormat/>
    <w:rPr>
      <w:rFonts w:ascii="Times New Roman" w:hAnsi="Times New Roman"/>
      <w:color w:val="00000A"/>
      <w:sz w:val="24"/>
    </w:rPr>
  </w:style>
  <w:style w:type="character" w:styleId="ListLabel920">
    <w:name w:val="ListLabel 920"/>
    <w:qFormat/>
    <w:rPr>
      <w:rFonts w:ascii="Times New Roman" w:hAnsi="Times New Roman"/>
      <w:color w:val="00000A"/>
      <w:sz w:val="24"/>
    </w:rPr>
  </w:style>
  <w:style w:type="character" w:styleId="ListLabel921">
    <w:name w:val="ListLabel 921"/>
    <w:qFormat/>
    <w:rPr>
      <w:rFonts w:ascii="Times New Roman" w:hAnsi="Times New Roman"/>
      <w:color w:val="00000A"/>
      <w:sz w:val="24"/>
    </w:rPr>
  </w:style>
  <w:style w:type="character" w:styleId="ListLabel922">
    <w:name w:val="ListLabel 922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923">
    <w:name w:val="ListLabel 923"/>
    <w:qFormat/>
    <w:rPr>
      <w:rFonts w:ascii="Times New Roman" w:hAnsi="Times New Roman"/>
      <w:b w:val="false"/>
      <w:bCs w:val="false"/>
      <w:color w:val="00000A"/>
      <w:sz w:val="24"/>
    </w:rPr>
  </w:style>
  <w:style w:type="character" w:styleId="ListLabel924">
    <w:name w:val="ListLabel 924"/>
    <w:qFormat/>
    <w:rPr>
      <w:rFonts w:ascii="Times New Roman" w:hAnsi="Times New Roman"/>
      <w:color w:val="00000A"/>
      <w:sz w:val="24"/>
    </w:rPr>
  </w:style>
  <w:style w:type="character" w:styleId="ListLabel925">
    <w:name w:val="ListLabel 925"/>
    <w:qFormat/>
    <w:rPr>
      <w:rFonts w:ascii="Times New Roman" w:hAnsi="Times New Roman"/>
      <w:b w:val="false"/>
      <w:color w:val="00000A"/>
      <w:sz w:val="24"/>
    </w:rPr>
  </w:style>
  <w:style w:type="character" w:styleId="ListLabel926">
    <w:name w:val="ListLabel 926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927">
    <w:name w:val="ListLabel 927"/>
    <w:qFormat/>
    <w:rPr>
      <w:rFonts w:ascii="Times New Roman" w:hAnsi="Times New Roman"/>
      <w:color w:val="00000A"/>
      <w:sz w:val="24"/>
    </w:rPr>
  </w:style>
  <w:style w:type="character" w:styleId="ListLabel928">
    <w:name w:val="ListLabel 928"/>
    <w:qFormat/>
    <w:rPr>
      <w:rFonts w:ascii="Times New Roman" w:hAnsi="Times New Roman"/>
      <w:b/>
      <w:bCs w:val="false"/>
      <w:strike w:val="false"/>
      <w:dstrike w:val="false"/>
      <w:color w:val="00000A"/>
      <w:sz w:val="24"/>
    </w:rPr>
  </w:style>
  <w:style w:type="character" w:styleId="ListLabel929">
    <w:name w:val="ListLabel 929"/>
    <w:qFormat/>
    <w:rPr>
      <w:rFonts w:ascii="Times New Roman" w:hAnsi="Times New Roman"/>
      <w:b/>
      <w:bCs w:val="false"/>
      <w:color w:val="00000A"/>
      <w:sz w:val="24"/>
    </w:rPr>
  </w:style>
  <w:style w:type="character" w:styleId="ListLabel930">
    <w:name w:val="ListLabel 930"/>
    <w:qFormat/>
    <w:rPr>
      <w:rFonts w:ascii="Times New Roman" w:hAnsi="Times New Roman"/>
      <w:strike w:val="false"/>
      <w:dstrike w:val="false"/>
      <w:sz w:val="24"/>
    </w:rPr>
  </w:style>
  <w:style w:type="character" w:styleId="ListLabel931">
    <w:name w:val="ListLabel 931"/>
    <w:qFormat/>
    <w:rPr>
      <w:rFonts w:ascii="Times New Roman" w:hAnsi="Times New Roman"/>
      <w:strike w:val="false"/>
      <w:dstrike w:val="false"/>
      <w:sz w:val="24"/>
    </w:rPr>
  </w:style>
  <w:style w:type="character" w:styleId="ListLabel932">
    <w:name w:val="ListLabel 932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933">
    <w:name w:val="ListLabel 933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934">
    <w:name w:val="ListLabel 934"/>
    <w:qFormat/>
    <w:rPr>
      <w:rFonts w:ascii="Times New Roman" w:hAnsi="Times New Roman"/>
      <w:b/>
      <w:bCs w:val="false"/>
      <w:strike w:val="false"/>
      <w:dstrike w:val="false"/>
      <w:sz w:val="24"/>
    </w:rPr>
  </w:style>
  <w:style w:type="character" w:styleId="ListLabel935">
    <w:name w:val="ListLabel 935"/>
    <w:qFormat/>
    <w:rPr>
      <w:rFonts w:ascii="Times New Roman" w:hAnsi="Times New Roman"/>
      <w:b/>
      <w:bCs w:val="false"/>
      <w:color w:val="00000A"/>
      <w:sz w:val="24"/>
    </w:rPr>
  </w:style>
  <w:style w:type="character" w:styleId="ListLabel936">
    <w:name w:val="ListLabel 936"/>
    <w:qFormat/>
    <w:rPr>
      <w:rFonts w:ascii="Times New Roman" w:hAnsi="Times New Roman"/>
      <w:color w:val="00000A"/>
      <w:sz w:val="24"/>
    </w:rPr>
  </w:style>
  <w:style w:type="character" w:styleId="ListLabel937">
    <w:name w:val="ListLabel 937"/>
    <w:qFormat/>
    <w:rPr>
      <w:rFonts w:ascii="Times New Roman" w:hAnsi="Times New Roman"/>
      <w:color w:val="00000A"/>
      <w:sz w:val="24"/>
    </w:rPr>
  </w:style>
  <w:style w:type="character" w:styleId="ListLabel938">
    <w:name w:val="ListLabel 938"/>
    <w:qFormat/>
    <w:rPr>
      <w:rFonts w:ascii="Times New Roman" w:hAnsi="Times New Roman"/>
      <w:color w:val="00000A"/>
      <w:sz w:val="24"/>
    </w:rPr>
  </w:style>
  <w:style w:type="character" w:styleId="ListLabel939">
    <w:name w:val="ListLabel 939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940">
    <w:name w:val="ListLabel 940"/>
    <w:qFormat/>
    <w:rPr>
      <w:rFonts w:ascii="Times New Roman" w:hAnsi="Times New Roman"/>
      <w:b w:val="false"/>
      <w:bCs w:val="false"/>
      <w:color w:val="00000A"/>
      <w:sz w:val="24"/>
    </w:rPr>
  </w:style>
  <w:style w:type="character" w:styleId="ListLabel941">
    <w:name w:val="ListLabel 941"/>
    <w:qFormat/>
    <w:rPr>
      <w:rFonts w:ascii="Times New Roman" w:hAnsi="Times New Roman"/>
      <w:color w:val="00000A"/>
      <w:sz w:val="24"/>
    </w:rPr>
  </w:style>
  <w:style w:type="character" w:styleId="ListLabel942">
    <w:name w:val="ListLabel 942"/>
    <w:qFormat/>
    <w:rPr>
      <w:rFonts w:ascii="Times New Roman" w:hAnsi="Times New Roman"/>
      <w:b w:val="false"/>
      <w:color w:val="00000A"/>
      <w:sz w:val="24"/>
    </w:rPr>
  </w:style>
  <w:style w:type="character" w:styleId="ListLabel943">
    <w:name w:val="ListLabel 943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944">
    <w:name w:val="ListLabel 944"/>
    <w:qFormat/>
    <w:rPr>
      <w:rFonts w:ascii="Times New Roman" w:hAnsi="Times New Roman"/>
      <w:color w:val="00000A"/>
      <w:sz w:val="24"/>
    </w:rPr>
  </w:style>
  <w:style w:type="character" w:styleId="ListLabel945">
    <w:name w:val="ListLabel 945"/>
    <w:qFormat/>
    <w:rPr>
      <w:rFonts w:ascii="Times New Roman" w:hAnsi="Times New Roman"/>
      <w:b/>
      <w:bCs w:val="false"/>
      <w:strike w:val="false"/>
      <w:dstrike w:val="false"/>
      <w:color w:val="00000A"/>
      <w:sz w:val="24"/>
    </w:rPr>
  </w:style>
  <w:style w:type="character" w:styleId="ListLabel946">
    <w:name w:val="ListLabel 946"/>
    <w:qFormat/>
    <w:rPr>
      <w:rFonts w:ascii="Times New Roman" w:hAnsi="Times New Roman"/>
      <w:b/>
      <w:bCs w:val="false"/>
      <w:color w:val="00000A"/>
      <w:sz w:val="24"/>
    </w:rPr>
  </w:style>
  <w:style w:type="character" w:styleId="ListLabel947">
    <w:name w:val="ListLabel 947"/>
    <w:qFormat/>
    <w:rPr>
      <w:rFonts w:ascii="Times New Roman" w:hAnsi="Times New Roman"/>
      <w:strike w:val="false"/>
      <w:dstrike w:val="false"/>
      <w:sz w:val="24"/>
    </w:rPr>
  </w:style>
  <w:style w:type="character" w:styleId="ListLabel948">
    <w:name w:val="ListLabel 948"/>
    <w:qFormat/>
    <w:rPr>
      <w:rFonts w:ascii="Times New Roman" w:hAnsi="Times New Roman"/>
      <w:strike w:val="false"/>
      <w:dstrike w:val="false"/>
      <w:sz w:val="24"/>
    </w:rPr>
  </w:style>
  <w:style w:type="character" w:styleId="ListLabel949">
    <w:name w:val="ListLabel 949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950">
    <w:name w:val="ListLabel 950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951">
    <w:name w:val="ListLabel 951"/>
    <w:qFormat/>
    <w:rPr>
      <w:rFonts w:ascii="Times New Roman" w:hAnsi="Times New Roman"/>
      <w:b/>
      <w:bCs w:val="false"/>
      <w:strike w:val="false"/>
      <w:dstrike w:val="false"/>
      <w:sz w:val="24"/>
    </w:rPr>
  </w:style>
  <w:style w:type="character" w:styleId="ListLabel952">
    <w:name w:val="ListLabel 952"/>
    <w:qFormat/>
    <w:rPr>
      <w:rFonts w:ascii="Times New Roman" w:hAnsi="Times New Roman"/>
      <w:b/>
      <w:bCs w:val="false"/>
      <w:color w:val="00000A"/>
      <w:sz w:val="24"/>
    </w:rPr>
  </w:style>
  <w:style w:type="character" w:styleId="ListLabel953">
    <w:name w:val="ListLabel 953"/>
    <w:qFormat/>
    <w:rPr>
      <w:rFonts w:ascii="Times New Roman" w:hAnsi="Times New Roman"/>
      <w:color w:val="00000A"/>
      <w:sz w:val="24"/>
    </w:rPr>
  </w:style>
  <w:style w:type="character" w:styleId="ListLabel954">
    <w:name w:val="ListLabel 954"/>
    <w:qFormat/>
    <w:rPr>
      <w:rFonts w:ascii="Times New Roman" w:hAnsi="Times New Roman"/>
      <w:color w:val="00000A"/>
      <w:sz w:val="24"/>
    </w:rPr>
  </w:style>
  <w:style w:type="character" w:styleId="ListLabel955">
    <w:name w:val="ListLabel 955"/>
    <w:qFormat/>
    <w:rPr>
      <w:rFonts w:ascii="Times New Roman" w:hAnsi="Times New Roman"/>
      <w:color w:val="00000A"/>
      <w:sz w:val="24"/>
    </w:rPr>
  </w:style>
  <w:style w:type="character" w:styleId="ListLabel956">
    <w:name w:val="ListLabel 956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957">
    <w:name w:val="ListLabel 957"/>
    <w:qFormat/>
    <w:rPr>
      <w:rFonts w:ascii="Times New Roman" w:hAnsi="Times New Roman"/>
      <w:b w:val="false"/>
      <w:bCs w:val="false"/>
      <w:color w:val="00000A"/>
      <w:sz w:val="24"/>
    </w:rPr>
  </w:style>
  <w:style w:type="character" w:styleId="ListLabel958">
    <w:name w:val="ListLabel 958"/>
    <w:qFormat/>
    <w:rPr>
      <w:rFonts w:ascii="Times New Roman" w:hAnsi="Times New Roman"/>
      <w:color w:val="00000A"/>
      <w:sz w:val="24"/>
    </w:rPr>
  </w:style>
  <w:style w:type="character" w:styleId="ListLabel959">
    <w:name w:val="ListLabel 959"/>
    <w:qFormat/>
    <w:rPr>
      <w:rFonts w:ascii="Times New Roman" w:hAnsi="Times New Roman"/>
      <w:b w:val="false"/>
      <w:color w:val="00000A"/>
      <w:sz w:val="24"/>
    </w:rPr>
  </w:style>
  <w:style w:type="character" w:styleId="ListLabel960">
    <w:name w:val="ListLabel 960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961">
    <w:name w:val="ListLabel 961"/>
    <w:qFormat/>
    <w:rPr>
      <w:rFonts w:ascii="Times New Roman" w:hAnsi="Times New Roman"/>
      <w:color w:val="00000A"/>
      <w:sz w:val="24"/>
    </w:rPr>
  </w:style>
  <w:style w:type="character" w:styleId="ListLabel962">
    <w:name w:val="ListLabel 962"/>
    <w:qFormat/>
    <w:rPr>
      <w:rFonts w:ascii="Times New Roman" w:hAnsi="Times New Roman"/>
      <w:b/>
      <w:bCs w:val="false"/>
      <w:strike w:val="false"/>
      <w:dstrike w:val="false"/>
      <w:color w:val="00000A"/>
      <w:sz w:val="24"/>
    </w:rPr>
  </w:style>
  <w:style w:type="character" w:styleId="ListLabel963">
    <w:name w:val="ListLabel 963"/>
    <w:qFormat/>
    <w:rPr>
      <w:rFonts w:ascii="Times New Roman" w:hAnsi="Times New Roman"/>
      <w:b/>
      <w:bCs w:val="false"/>
      <w:color w:val="00000A"/>
      <w:sz w:val="24"/>
    </w:rPr>
  </w:style>
  <w:style w:type="character" w:styleId="ListLabel964">
    <w:name w:val="ListLabel 964"/>
    <w:qFormat/>
    <w:rPr>
      <w:rFonts w:ascii="Times New Roman" w:hAnsi="Times New Roman"/>
      <w:strike w:val="false"/>
      <w:dstrike w:val="false"/>
      <w:sz w:val="24"/>
    </w:rPr>
  </w:style>
  <w:style w:type="character" w:styleId="ListLabel965">
    <w:name w:val="ListLabel 965"/>
    <w:qFormat/>
    <w:rPr>
      <w:rFonts w:ascii="Times New Roman" w:hAnsi="Times New Roman"/>
      <w:strike w:val="false"/>
      <w:dstrike w:val="false"/>
      <w:sz w:val="24"/>
    </w:rPr>
  </w:style>
  <w:style w:type="character" w:styleId="ListLabel966">
    <w:name w:val="ListLabel 966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967">
    <w:name w:val="ListLabel 967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968">
    <w:name w:val="ListLabel 968"/>
    <w:qFormat/>
    <w:rPr>
      <w:rFonts w:ascii="Times New Roman" w:hAnsi="Times New Roman"/>
      <w:b/>
      <w:bCs w:val="false"/>
      <w:strike w:val="false"/>
      <w:dstrike w:val="false"/>
      <w:sz w:val="24"/>
    </w:rPr>
  </w:style>
  <w:style w:type="character" w:styleId="ListLabel969">
    <w:name w:val="ListLabel 969"/>
    <w:qFormat/>
    <w:rPr>
      <w:rFonts w:ascii="Times New Roman" w:hAnsi="Times New Roman"/>
      <w:b/>
      <w:bCs w:val="false"/>
      <w:color w:val="00000A"/>
      <w:sz w:val="24"/>
    </w:rPr>
  </w:style>
  <w:style w:type="character" w:styleId="ListLabel970">
    <w:name w:val="ListLabel 970"/>
    <w:qFormat/>
    <w:rPr>
      <w:rFonts w:ascii="Times New Roman" w:hAnsi="Times New Roman"/>
      <w:color w:val="00000A"/>
      <w:sz w:val="24"/>
    </w:rPr>
  </w:style>
  <w:style w:type="character" w:styleId="ListLabel971">
    <w:name w:val="ListLabel 971"/>
    <w:qFormat/>
    <w:rPr>
      <w:rFonts w:ascii="Times New Roman" w:hAnsi="Times New Roman"/>
      <w:color w:val="00000A"/>
      <w:sz w:val="24"/>
    </w:rPr>
  </w:style>
  <w:style w:type="character" w:styleId="ListLabel972">
    <w:name w:val="ListLabel 972"/>
    <w:qFormat/>
    <w:rPr>
      <w:rFonts w:ascii="Times New Roman" w:hAnsi="Times New Roman"/>
      <w:color w:val="00000A"/>
      <w:sz w:val="24"/>
    </w:rPr>
  </w:style>
  <w:style w:type="character" w:styleId="ListLabel973">
    <w:name w:val="ListLabel 973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974">
    <w:name w:val="ListLabel 974"/>
    <w:qFormat/>
    <w:rPr>
      <w:rFonts w:ascii="Times New Roman" w:hAnsi="Times New Roman"/>
      <w:b w:val="false"/>
      <w:bCs w:val="false"/>
      <w:color w:val="00000A"/>
      <w:sz w:val="24"/>
    </w:rPr>
  </w:style>
  <w:style w:type="character" w:styleId="ListLabel975">
    <w:name w:val="ListLabel 975"/>
    <w:qFormat/>
    <w:rPr>
      <w:rFonts w:ascii="Times New Roman" w:hAnsi="Times New Roman"/>
      <w:color w:val="00000A"/>
      <w:sz w:val="24"/>
    </w:rPr>
  </w:style>
  <w:style w:type="character" w:styleId="ListLabel976">
    <w:name w:val="ListLabel 976"/>
    <w:qFormat/>
    <w:rPr>
      <w:rFonts w:ascii="Times New Roman" w:hAnsi="Times New Roman"/>
      <w:b w:val="false"/>
      <w:color w:val="00000A"/>
      <w:sz w:val="24"/>
    </w:rPr>
  </w:style>
  <w:style w:type="character" w:styleId="ListLabel977">
    <w:name w:val="ListLabel 977"/>
    <w:qFormat/>
    <w:rPr>
      <w:rFonts w:ascii="Times New Roman" w:hAnsi="Times New Roman"/>
      <w:b w:val="false"/>
      <w:strike w:val="false"/>
      <w:dstrike w:val="false"/>
      <w:color w:val="00000A"/>
      <w:sz w:val="24"/>
    </w:rPr>
  </w:style>
  <w:style w:type="character" w:styleId="ListLabel978">
    <w:name w:val="ListLabel 978"/>
    <w:qFormat/>
    <w:rPr>
      <w:rFonts w:ascii="Times New Roman" w:hAnsi="Times New Roman"/>
      <w:color w:val="00000A"/>
      <w:sz w:val="24"/>
    </w:rPr>
  </w:style>
  <w:style w:type="character" w:styleId="ListLabel979">
    <w:name w:val="ListLabel 979"/>
    <w:qFormat/>
    <w:rPr>
      <w:rFonts w:ascii="Times New Roman" w:hAnsi="Times New Roman"/>
      <w:b/>
      <w:bCs w:val="false"/>
      <w:strike w:val="false"/>
      <w:dstrike w:val="false"/>
      <w:color w:val="00000A"/>
      <w:sz w:val="24"/>
    </w:rPr>
  </w:style>
  <w:style w:type="character" w:styleId="ListLabel980">
    <w:name w:val="ListLabel 980"/>
    <w:qFormat/>
    <w:rPr>
      <w:rFonts w:ascii="Times New Roman" w:hAnsi="Times New Roman"/>
      <w:b/>
      <w:bCs w:val="false"/>
      <w:color w:val="00000A"/>
      <w:sz w:val="24"/>
    </w:rPr>
  </w:style>
  <w:style w:type="character" w:styleId="ListLabel981">
    <w:name w:val="ListLabel 981"/>
    <w:qFormat/>
    <w:rPr>
      <w:rFonts w:ascii="Times New Roman" w:hAnsi="Times New Roman"/>
      <w:strike w:val="false"/>
      <w:dstrike w:val="false"/>
      <w:sz w:val="24"/>
    </w:rPr>
  </w:style>
  <w:style w:type="character" w:styleId="ListLabel982">
    <w:name w:val="ListLabel 982"/>
    <w:qFormat/>
    <w:rPr>
      <w:rFonts w:ascii="Times New Roman" w:hAnsi="Times New Roman"/>
      <w:strike w:val="false"/>
      <w:dstrike w:val="false"/>
      <w:sz w:val="24"/>
    </w:rPr>
  </w:style>
  <w:style w:type="character" w:styleId="ListLabel983">
    <w:name w:val="ListLabel 983"/>
    <w:qFormat/>
    <w:rPr>
      <w:rFonts w:ascii="Times New Roman" w:hAnsi="Times New Roman"/>
      <w:b w:val="false"/>
      <w:strike w:val="false"/>
      <w:dstrike w:val="false"/>
      <w:sz w:val="24"/>
    </w:rPr>
  </w:style>
  <w:style w:type="character" w:styleId="ListLabel984">
    <w:name w:val="ListLabel 984"/>
    <w:qFormat/>
    <w:rPr>
      <w:rFonts w:ascii="Times New Roman" w:hAnsi="Times New Roman"/>
      <w:strike w:val="false"/>
      <w:dstrike w:val="false"/>
      <w:color w:val="00000A"/>
      <w:sz w:val="24"/>
    </w:rPr>
  </w:style>
  <w:style w:type="character" w:styleId="ListLabel985">
    <w:name w:val="ListLabel 985"/>
    <w:qFormat/>
    <w:rPr>
      <w:rFonts w:ascii="Times New Roman" w:hAnsi="Times New Roman"/>
      <w:b/>
      <w:bCs w:val="false"/>
      <w:strike w:val="false"/>
      <w:dstrike w:val="false"/>
      <w:sz w:val="24"/>
    </w:rPr>
  </w:style>
  <w:style w:type="character" w:styleId="ListLabel986">
    <w:name w:val="ListLabel 986"/>
    <w:qFormat/>
    <w:rPr>
      <w:rFonts w:ascii="Times New Roman" w:hAnsi="Times New Roman"/>
      <w:b/>
      <w:bCs w:val="false"/>
      <w:color w:val="00000A"/>
      <w:sz w:val="24"/>
    </w:rPr>
  </w:style>
  <w:style w:type="character" w:styleId="ListLabel987">
    <w:name w:val="ListLabel 987"/>
    <w:qFormat/>
    <w:rPr>
      <w:rFonts w:ascii="Times New Roman" w:hAnsi="Times New Roman"/>
      <w:color w:val="00000A"/>
      <w:sz w:val="24"/>
    </w:rPr>
  </w:style>
  <w:style w:type="character" w:styleId="ListLabel988">
    <w:name w:val="ListLabel 988"/>
    <w:qFormat/>
    <w:rPr>
      <w:rFonts w:ascii="Times New Roman" w:hAnsi="Times New Roman"/>
      <w:color w:val="00000A"/>
      <w:sz w:val="24"/>
    </w:rPr>
  </w:style>
  <w:style w:type="character" w:styleId="ListLabel989">
    <w:name w:val="ListLabel 989"/>
    <w:qFormat/>
    <w:rPr>
      <w:rFonts w:ascii="Times New Roman" w:hAnsi="Times New Roman"/>
      <w:color w:val="00000A"/>
      <w:sz w:val="24"/>
    </w:rPr>
  </w:style>
  <w:style w:type="character" w:styleId="ListLabel990">
    <w:name w:val="ListLabel 990"/>
    <w:qFormat/>
    <w:rPr>
      <w:rFonts w:ascii="Times New Roman" w:hAnsi="Times New Roman"/>
      <w:b w:val="false"/>
      <w:strike w:val="false"/>
      <w:dstrike w:val="false"/>
      <w:color w:val="00000A"/>
      <w:sz w:val="24"/>
      <w:szCs w:val="24"/>
    </w:rPr>
  </w:style>
  <w:style w:type="character" w:styleId="ListLabel991">
    <w:name w:val="ListLabel 991"/>
    <w:qFormat/>
    <w:rPr>
      <w:rFonts w:ascii="Times New Roman" w:hAnsi="Times New Roman"/>
      <w:b w:val="false"/>
      <w:bCs w:val="false"/>
      <w:color w:val="00000A"/>
      <w:sz w:val="24"/>
    </w:rPr>
  </w:style>
  <w:style w:type="character" w:styleId="ListLabel992">
    <w:name w:val="ListLabel 992"/>
    <w:qFormat/>
    <w:rPr>
      <w:rFonts w:ascii="Times New Roman" w:hAnsi="Times New Roman"/>
      <w:color w:val="00000A"/>
      <w:sz w:val="24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semiHidden/>
    <w:rsid w:val="005750b4"/>
    <w:pPr>
      <w:suppressAutoHyphens w:val="true"/>
      <w:spacing w:before="120" w:after="0"/>
      <w:ind w:left="0" w:hanging="0"/>
      <w:jc w:val="both"/>
    </w:pPr>
    <w:rPr>
      <w:rFonts w:ascii="Arial" w:hAnsi="Arial" w:eastAsia="Times New Roman" w:cs="Times New Roman"/>
      <w:sz w:val="24"/>
      <w:szCs w:val="20"/>
      <w:lang w:eastAsia="ar-SA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07247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Gwka">
    <w:name w:val="Header"/>
    <w:basedOn w:val="Normal"/>
    <w:link w:val="NagwekZnak"/>
    <w:uiPriority w:val="99"/>
    <w:unhideWhenUsed/>
    <w:rsid w:val="00af3abc"/>
    <w:pPr>
      <w:tabs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uiPriority w:val="99"/>
    <w:unhideWhenUsed/>
    <w:rsid w:val="00af3abc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af3abc"/>
    <w:pPr/>
    <w:rPr>
      <w:rFonts w:ascii="Tahoma" w:hAnsi="Tahoma" w:cs="Tahoma"/>
      <w:sz w:val="16"/>
      <w:szCs w:val="16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qFormat/>
    <w:rsid w:val="002131f1"/>
    <w:pPr/>
    <w:rPr>
      <w:sz w:val="20"/>
      <w:szCs w:val="20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8f30d0"/>
    <w:pPr/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8f30d0"/>
    <w:pPr/>
    <w:rPr>
      <w:b/>
      <w:bCs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21">
    <w:name w:val="WW8Num21"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9DF3E6-48CB-45E6-A02C-C34B74C4D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3728</TotalTime>
  <Application>LibreOffice/6.0.4.2$Windows_X86_64 LibreOffice_project/9b0d9b32d5dcda91d2f1a96dc04c645c450872bf</Application>
  <Pages>17</Pages>
  <Words>6382</Words>
  <Characters>40350</Characters>
  <CharactersWithSpaces>46307</CharactersWithSpaces>
  <Paragraphs>323</Paragraphs>
  <Company>LGD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2017-02-22T19:31:00Z</dcterms:created>
  <dc:creator>Agnieszka</dc:creator>
  <dc:description/>
  <dc:language>pl-PL</dc:language>
  <cp:lastModifiedBy/>
  <cp:lastPrinted>2019-02-12T09:55:45Z</cp:lastPrinted>
  <dcterms:modified xsi:type="dcterms:W3CDTF">2019-03-05T11:00:13Z</dcterms:modified>
  <cp:revision>186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LGD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