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6" w:rsidRDefault="003A5DB0">
      <w:pPr>
        <w:jc w:val="right"/>
      </w:pPr>
      <w:r>
        <w:rPr>
          <w:rFonts w:ascii="Times New Roman" w:hAnsi="Times New Roman" w:cs="Times New Roman"/>
        </w:rPr>
        <w:t xml:space="preserve">Załącznik nr </w:t>
      </w:r>
      <w:r w:rsidR="009323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ogłoszenia o naborze nr 1/2017</w:t>
      </w:r>
    </w:p>
    <w:p w:rsidR="00171546" w:rsidRPr="004E1243" w:rsidRDefault="003A5DB0">
      <w:pPr>
        <w:pStyle w:val="Footer"/>
        <w:jc w:val="center"/>
        <w:rPr>
          <w:sz w:val="28"/>
          <w:szCs w:val="28"/>
        </w:rPr>
      </w:pPr>
      <w:r w:rsidRPr="004E1243">
        <w:rPr>
          <w:rFonts w:ascii="Times New Roman" w:hAnsi="Times New Roman" w:cs="Times New Roman"/>
          <w:b/>
          <w:sz w:val="28"/>
          <w:szCs w:val="28"/>
        </w:rPr>
        <w:t>Informacja o projekcie</w:t>
      </w:r>
    </w:p>
    <w:p w:rsidR="00171546" w:rsidRDefault="00171546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………………………………………………………………………………………………..….</w:t>
      </w: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Imię i nazwisko/ Nazwa Wnioskodawcy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71546" w:rsidRDefault="00171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……………………………………………………………..…………………………………….</w:t>
      </w: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PESEL/NIP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71546" w:rsidRDefault="00171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Adres zamieszkania (zameldowania)/ siedziba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71546" w:rsidRDefault="001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546" w:rsidRDefault="003A5DB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……………………………………………………………………………………………………………………….Tytuł operacji</w:t>
      </w:r>
    </w:p>
    <w:p w:rsidR="00171546" w:rsidRDefault="00171546">
      <w:pPr>
        <w:pStyle w:val="Footer"/>
        <w:jc w:val="center"/>
        <w:rPr>
          <w:bCs/>
        </w:rPr>
      </w:pPr>
    </w:p>
    <w:p w:rsidR="004E1243" w:rsidRPr="004E1243" w:rsidRDefault="003A5D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1.Operacja zawiera elementy innowacyjności/odnawialnych źródeł energii/ekonomii społecznej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 xml:space="preserve">TAK </w:t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171546" w:rsidRDefault="003A5DB0">
      <w:pPr>
        <w:spacing w:after="0"/>
        <w:jc w:val="both"/>
      </w:pPr>
      <w:r>
        <w:rPr>
          <w:rFonts w:ascii="Times New Roman" w:eastAsia="Wingdings" w:hAnsi="Times New Roman"/>
          <w:color w:val="000000"/>
          <w:sz w:val="24"/>
          <w:szCs w:val="24"/>
        </w:rPr>
        <w:t>W przypadku zaznaczenia odpowiedzi Tak należy uzasadnić zgodność operacji z kryterium.</w:t>
      </w:r>
    </w:p>
    <w:p w:rsidR="004E1243" w:rsidRDefault="003A5DB0" w:rsidP="004E1243">
      <w:pPr>
        <w:spacing w:after="0"/>
        <w:jc w:val="both"/>
        <w:rPr>
          <w:rFonts w:ascii="Times New Roman" w:eastAsia="Wingdings" w:hAnsi="Times New Roman"/>
          <w:color w:val="000000"/>
          <w:sz w:val="24"/>
          <w:szCs w:val="24"/>
        </w:rPr>
      </w:pPr>
      <w:bookmarkStart w:id="0" w:name="__DdeLink__3799_1804663768"/>
      <w:bookmarkEnd w:id="0"/>
      <w:r>
        <w:rPr>
          <w:rFonts w:ascii="Times New Roman" w:eastAsia="Wingdings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546" w:rsidRPr="004E1243" w:rsidRDefault="003A5DB0" w:rsidP="004E1243">
      <w:pPr>
        <w:spacing w:after="0"/>
        <w:jc w:val="both"/>
        <w:rPr>
          <w:rFonts w:ascii="Times New Roman" w:eastAsia="Wingding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2. Operacja o</w:t>
      </w:r>
      <w:r>
        <w:rPr>
          <w:rFonts w:ascii="Times New Roman" w:eastAsia="Times New Roman" w:hAnsi="Times New Roman" w:cs="Times New Roman"/>
          <w:sz w:val="24"/>
          <w:szCs w:val="24"/>
        </w:rPr>
        <w:t>bejmie swoim oddziaływaniem obszar:</w:t>
      </w:r>
    </w:p>
    <w:p w:rsidR="00171546" w:rsidRDefault="003A5D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 , tj. ……………………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</w:p>
    <w:p w:rsidR="00171546" w:rsidRDefault="003A5D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nazwę];</w:t>
      </w:r>
    </w:p>
    <w:p w:rsidR="00171546" w:rsidRDefault="003A5DB0">
      <w:pPr>
        <w:spacing w:after="0"/>
        <w:jc w:val="both"/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hAnsi="Times New Roman" w:cs="Times New Roman"/>
          <w:color w:val="000000"/>
          <w:sz w:val="24"/>
          <w:szCs w:val="24"/>
        </w:rPr>
        <w:t>cały obszar LGD;</w:t>
      </w:r>
    </w:p>
    <w:p w:rsidR="00171546" w:rsidRDefault="001715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546" w:rsidRDefault="003A5D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Operacja zakłada utworzenie/utrzymanie miejsca pracy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E1243" w:rsidRDefault="003A5DB0">
      <w:pPr>
        <w:spacing w:after="0"/>
        <w:jc w:val="both"/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TAK</w:t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4E1243" w:rsidRDefault="002653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/>
          <w:color w:val="000000"/>
          <w:sz w:val="24"/>
          <w:szCs w:val="24"/>
        </w:rPr>
        <w:t xml:space="preserve">W </w:t>
      </w:r>
      <w:r w:rsidR="003A5DB0">
        <w:rPr>
          <w:rFonts w:ascii="Times New Roman" w:eastAsia="Wingdings" w:hAnsi="Times New Roman"/>
          <w:color w:val="000000"/>
          <w:sz w:val="24"/>
          <w:szCs w:val="24"/>
        </w:rPr>
        <w:t>przypadku zaznaczenia odpowiedzi „TAK” należy wskazać ilość utworzonych/utrzymanych miejsc pracy</w:t>
      </w:r>
      <w:r>
        <w:rPr>
          <w:rFonts w:ascii="Times New Roman" w:eastAsia="Wingdings" w:hAnsi="Times New Roman"/>
          <w:color w:val="000000"/>
          <w:sz w:val="24"/>
          <w:szCs w:val="24"/>
          <w:vertAlign w:val="superscript"/>
        </w:rPr>
        <w:t>1</w:t>
      </w:r>
      <w:r w:rsidR="003A5DB0">
        <w:rPr>
          <w:rFonts w:ascii="Times New Roman" w:eastAsia="Wingdings" w:hAnsi="Times New Roman"/>
          <w:color w:val="000000"/>
          <w:sz w:val="24"/>
          <w:szCs w:val="24"/>
        </w:rPr>
        <w:tab/>
      </w:r>
    </w:p>
    <w:p w:rsidR="00171546" w:rsidRDefault="003A5D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jedno miejsce pracy     </w:t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></w:t>
      </w:r>
    </w:p>
    <w:p w:rsidR="00171546" w:rsidRDefault="003A5DB0">
      <w:pPr>
        <w:pStyle w:val="Footer"/>
        <w:rPr>
          <w:sz w:val="24"/>
          <w:szCs w:val="24"/>
        </w:rPr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 xml:space="preserve">dwa  miejsca pracy      </w:t>
      </w:r>
      <w:r>
        <w:rPr>
          <w:rFonts w:ascii="Times New Roman" w:eastAsia="Wingdings" w:hAnsi="Times New Roman" w:cs="Wingdings"/>
          <w:color w:val="000000"/>
          <w:sz w:val="24"/>
          <w:szCs w:val="24"/>
        </w:rPr>
        <w:t></w:t>
      </w:r>
    </w:p>
    <w:p w:rsidR="00171546" w:rsidRDefault="00171546">
      <w:pPr>
        <w:pStyle w:val="Footer"/>
        <w:rPr>
          <w:rFonts w:ascii="Times New Roman" w:hAnsi="Times New Roman"/>
          <w:sz w:val="24"/>
          <w:szCs w:val="24"/>
        </w:rPr>
      </w:pPr>
    </w:p>
    <w:p w:rsidR="00171546" w:rsidRDefault="003A5DB0">
      <w:pPr>
        <w:pStyle w:val="Footer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4.Operacja jest </w:t>
      </w:r>
      <w:r>
        <w:rPr>
          <w:rFonts w:ascii="Times New Roman" w:hAnsi="Times New Roman" w:cs="Times New Roman"/>
          <w:sz w:val="24"/>
          <w:szCs w:val="24"/>
        </w:rPr>
        <w:t>dedykowana grupie/grupom defaworyzowanej/defaworyzowanym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określonym w LSR: </w:t>
      </w:r>
    </w:p>
    <w:p w:rsidR="00265372" w:rsidRDefault="003A5DB0" w:rsidP="00265372">
      <w:pPr>
        <w:spacing w:after="0"/>
        <w:jc w:val="both"/>
        <w:rPr>
          <w:rFonts w:ascii="Times New Roman" w:eastAsia="Wingdings" w:hAnsi="Times New Roman"/>
          <w:color w:val="000000"/>
          <w:sz w:val="24"/>
          <w:szCs w:val="24"/>
        </w:rPr>
      </w:pPr>
      <w:bookmarkStart w:id="1" w:name="__DdeLink__771_61711317"/>
      <w:r>
        <w:rPr>
          <w:rFonts w:ascii="Times New Roman" w:eastAsia="Wingdings" w:hAnsi="Times New Roman" w:cs="Times New Roman"/>
          <w:color w:val="000000"/>
          <w:sz w:val="24"/>
          <w:szCs w:val="24"/>
        </w:rPr>
        <w:t></w:t>
      </w:r>
      <w:bookmarkEnd w:id="1"/>
      <w:r>
        <w:rPr>
          <w:rFonts w:ascii="Times New Roman" w:eastAsia="Wingdings" w:hAnsi="Times New Roman"/>
          <w:color w:val="000000"/>
          <w:sz w:val="24"/>
          <w:szCs w:val="24"/>
        </w:rPr>
        <w:t>TAK</w:t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171546" w:rsidRPr="00265372" w:rsidRDefault="003A5DB0" w:rsidP="00265372">
      <w:pPr>
        <w:spacing w:after="0"/>
        <w:jc w:val="both"/>
      </w:pPr>
      <w:r>
        <w:rPr>
          <w:rFonts w:ascii="Times New Roman" w:eastAsia="Wingdings" w:hAnsi="Times New Roman"/>
          <w:color w:val="000000"/>
          <w:sz w:val="24"/>
          <w:szCs w:val="24"/>
        </w:rPr>
        <w:t>W przypadku zaznaczenia odpowiedzi „TAK” należy wskazać grupę defaworyzowaną</w:t>
      </w:r>
    </w:p>
    <w:p w:rsidR="00171546" w:rsidRDefault="003A5D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/>
          <w:color w:val="000000"/>
          <w:sz w:val="24"/>
          <w:szCs w:val="24"/>
        </w:rPr>
        <w:t>osoby bezrobotne w szczególności osoby</w:t>
      </w:r>
    </w:p>
    <w:p w:rsidR="00171546" w:rsidRDefault="003A5D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/>
          <w:color w:val="000000"/>
          <w:sz w:val="24"/>
          <w:szCs w:val="24"/>
        </w:rPr>
        <w:t>do 30 roku życia i powyżej 50 roku życia</w:t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 w:cs="Wingdings"/>
          <w:color w:val="000000"/>
          <w:sz w:val="24"/>
          <w:szCs w:val="24"/>
        </w:rPr>
        <w:t></w:t>
      </w:r>
      <w:r>
        <w:rPr>
          <w:rFonts w:ascii="Times New Roman" w:eastAsia="Wingdings" w:hAnsi="Times New Roman"/>
          <w:color w:val="000000"/>
          <w:sz w:val="24"/>
          <w:szCs w:val="24"/>
        </w:rPr>
        <w:tab/>
      </w:r>
    </w:p>
    <w:p w:rsidR="00265372" w:rsidRPr="00265372" w:rsidRDefault="003A5DB0" w:rsidP="0026537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/>
          <w:color w:val="000000"/>
          <w:sz w:val="24"/>
          <w:szCs w:val="24"/>
        </w:rPr>
        <w:t>osoby ko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>rzystające z pomocy społecznej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>
        <w:rPr>
          <w:rFonts w:ascii="Times New Roman" w:eastAsia="Wingdings" w:hAnsi="Times New Roman" w:cs="Wingdings"/>
          <w:color w:val="000000"/>
          <w:sz w:val="24"/>
          <w:szCs w:val="24"/>
        </w:rPr>
        <w:t></w:t>
      </w:r>
    </w:p>
    <w:p w:rsidR="00171546" w:rsidRPr="00265372" w:rsidRDefault="003A5DB0" w:rsidP="00265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372">
        <w:rPr>
          <w:rFonts w:ascii="Times New Roman" w:hAnsi="Times New Roman"/>
          <w:sz w:val="24"/>
          <w:szCs w:val="24"/>
        </w:rPr>
        <w:lastRenderedPageBreak/>
        <w:t xml:space="preserve">5.Operacja zakłada </w:t>
      </w:r>
      <w:r w:rsidRPr="00265372">
        <w:rPr>
          <w:rFonts w:ascii="Times New Roman" w:eastAsia="Wingdings" w:hAnsi="Times New Roman"/>
          <w:color w:val="000000"/>
          <w:sz w:val="24"/>
          <w:szCs w:val="24"/>
        </w:rPr>
        <w:t>promocję współdziałania podmiotów działających na obszarze LGD</w:t>
      </w:r>
      <w:r w:rsidRPr="00265372">
        <w:rPr>
          <w:rFonts w:ascii="Times New Roman" w:eastAsia="Times New Roman" w:hAnsi="Times New Roman"/>
          <w:color w:val="000000"/>
          <w:sz w:val="24"/>
          <w:szCs w:val="24"/>
        </w:rPr>
        <w:t>/o</w:t>
      </w:r>
      <w:r w:rsidRPr="00265372">
        <w:rPr>
          <w:rFonts w:ascii="Times New Roman" w:eastAsia="Wingdings" w:hAnsi="Times New Roman"/>
          <w:color w:val="000000"/>
          <w:sz w:val="24"/>
          <w:szCs w:val="24"/>
        </w:rPr>
        <w:t>peracja realizowana będzie w partnerstwie.</w:t>
      </w:r>
      <w:r w:rsidRPr="00265372">
        <w:rPr>
          <w:rFonts w:ascii="Times New Roman" w:eastAsia="Wingdings" w:hAnsi="Times New Roman"/>
          <w:color w:val="000000"/>
          <w:sz w:val="24"/>
          <w:szCs w:val="24"/>
          <w:vertAlign w:val="superscript"/>
        </w:rPr>
        <w:t>1</w:t>
      </w:r>
      <w:r w:rsidRPr="00265372">
        <w:rPr>
          <w:rFonts w:ascii="Times New Roman" w:eastAsia="Wingdings" w:hAnsi="Times New Roman"/>
          <w:color w:val="000000"/>
          <w:sz w:val="24"/>
          <w:szCs w:val="24"/>
          <w:vertAlign w:val="superscript"/>
        </w:rPr>
        <w:tab/>
      </w:r>
    </w:p>
    <w:p w:rsidR="00171546" w:rsidRDefault="003A5DB0" w:rsidP="00265372">
      <w:pPr>
        <w:spacing w:after="0"/>
        <w:jc w:val="both"/>
        <w:rPr>
          <w:rFonts w:ascii="Times New Roman" w:eastAsia="Wingdings" w:hAnsi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t></w:t>
      </w:r>
      <w:r>
        <w:rPr>
          <w:rFonts w:ascii="Times New Roman" w:eastAsia="Wingdings" w:hAnsi="Times New Roman"/>
          <w:color w:val="000000"/>
          <w:sz w:val="24"/>
          <w:szCs w:val="24"/>
        </w:rPr>
        <w:t>TAK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 w:cs="Times New Roman"/>
          <w:color w:val="000000"/>
          <w:sz w:val="24"/>
          <w:szCs w:val="24"/>
        </w:rPr>
        <w:t></w:t>
      </w:r>
      <w:r w:rsidR="004E1243">
        <w:rPr>
          <w:rFonts w:ascii="Times New Roman" w:eastAsia="Wingdings" w:hAnsi="Times New Roman" w:cs="Wingdings"/>
          <w:color w:val="000000"/>
          <w:sz w:val="24"/>
          <w:szCs w:val="24"/>
        </w:rPr>
        <w:t xml:space="preserve">  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171546" w:rsidRDefault="003A5DB0">
      <w:pPr>
        <w:spacing w:after="0"/>
        <w:jc w:val="both"/>
      </w:pPr>
      <w:r>
        <w:rPr>
          <w:rFonts w:ascii="Times New Roman" w:eastAsia="Wingdings" w:hAnsi="Times New Roman"/>
          <w:color w:val="000000"/>
          <w:sz w:val="24"/>
          <w:szCs w:val="24"/>
        </w:rPr>
        <w:t>W przypadku zaznaczenia odpowiedzi Tak należy uzasadnić zgodność operacji z kryterium.</w:t>
      </w:r>
    </w:p>
    <w:p w:rsidR="00171546" w:rsidRDefault="003A5DB0">
      <w:pPr>
        <w:spacing w:after="0"/>
        <w:jc w:val="both"/>
        <w:rPr>
          <w:sz w:val="24"/>
          <w:szCs w:val="24"/>
        </w:rPr>
      </w:pPr>
      <w:r>
        <w:rPr>
          <w:rFonts w:ascii="Times New Roman" w:eastAsia="Wingdings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546" w:rsidRDefault="00171546">
      <w:pPr>
        <w:spacing w:after="0"/>
        <w:jc w:val="both"/>
        <w:rPr>
          <w:rFonts w:ascii="Times New Roman" w:eastAsia="Wingdings" w:hAnsi="Times New Roman"/>
          <w:color w:val="000000"/>
        </w:rPr>
      </w:pPr>
    </w:p>
    <w:p w:rsidR="00171546" w:rsidRDefault="003A5D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4E1243" w:rsidRDefault="003A5DB0" w:rsidP="004E12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TAK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171546" w:rsidRDefault="003A5DB0">
      <w:pPr>
        <w:spacing w:after="0"/>
        <w:jc w:val="both"/>
      </w:pPr>
      <w:r>
        <w:rPr>
          <w:rFonts w:ascii="Times New Roman" w:eastAsia="Wingdings" w:hAnsi="Times New Roman"/>
          <w:color w:val="000000"/>
          <w:sz w:val="24"/>
          <w:szCs w:val="24"/>
        </w:rPr>
        <w:t>W przypadku zaznaczenia odpowiedzi Tak należy uzasadnić zgodność operacji z kryterium.</w:t>
      </w:r>
    </w:p>
    <w:p w:rsidR="00171546" w:rsidRDefault="003A5DB0">
      <w:pPr>
        <w:pStyle w:val="Footer"/>
      </w:pPr>
      <w:r>
        <w:rPr>
          <w:rFonts w:ascii="Times New Roman" w:eastAsia="Wingdings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546" w:rsidRDefault="003A5DB0">
      <w:pPr>
        <w:pStyle w:val="Foo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Operacja wpływa na realizację 2 celów szczegółowych/operacja wpływa na realizację 3 celów szczegółowych.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E1243" w:rsidRDefault="003A5DB0" w:rsidP="004E1243">
      <w:pPr>
        <w:spacing w:after="0"/>
        <w:jc w:val="both"/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TAK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171546" w:rsidRDefault="003A5DB0">
      <w:pPr>
        <w:spacing w:after="0"/>
        <w:jc w:val="both"/>
      </w:pPr>
      <w:r>
        <w:rPr>
          <w:rFonts w:ascii="Times New Roman" w:eastAsia="Wingdings" w:hAnsi="Times New Roman"/>
          <w:color w:val="000000"/>
          <w:sz w:val="24"/>
          <w:szCs w:val="24"/>
        </w:rPr>
        <w:t>W przypadku zaznaczenia odpowiedzi Tak należy uzasadnić zgodność operacji z kryterium.</w:t>
      </w:r>
    </w:p>
    <w:p w:rsidR="00171546" w:rsidRDefault="003A5DB0">
      <w:pPr>
        <w:spacing w:after="0"/>
        <w:jc w:val="both"/>
      </w:pPr>
      <w:r>
        <w:rPr>
          <w:rFonts w:ascii="Times New Roman" w:eastAsia="Wingdings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546" w:rsidRDefault="00171546">
      <w:pPr>
        <w:pStyle w:val="Footer"/>
        <w:jc w:val="center"/>
        <w:rPr>
          <w:rFonts w:ascii="Times New Roman" w:hAnsi="Times New Roman"/>
          <w:sz w:val="24"/>
          <w:szCs w:val="24"/>
        </w:rPr>
      </w:pPr>
    </w:p>
    <w:p w:rsidR="00171546" w:rsidRDefault="003A5DB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8.Operacja będzie realizowana w miejscowości zamieszkanej przez mniej niż    </w:t>
      </w:r>
      <w:r>
        <w:rPr>
          <w:rFonts w:ascii="Times New Roman" w:hAnsi="Times New Roman"/>
          <w:sz w:val="24"/>
          <w:szCs w:val="24"/>
        </w:rPr>
        <w:br/>
        <w:t xml:space="preserve">     5 tys. mieszkaniowców.</w:t>
      </w:r>
      <w:r>
        <w:rPr>
          <w:rFonts w:ascii="Times New Roman" w:hAnsi="Times New Roman"/>
          <w:sz w:val="24"/>
          <w:szCs w:val="24"/>
        </w:rPr>
        <w:tab/>
      </w:r>
    </w:p>
    <w:p w:rsidR="004E1243" w:rsidRDefault="003A5DB0" w:rsidP="004E12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>
        <w:rPr>
          <w:rFonts w:ascii="Times New Roman" w:eastAsia="Wingdings" w:hAnsi="Times New Roman"/>
          <w:color w:val="000000"/>
          <w:sz w:val="24"/>
          <w:szCs w:val="24"/>
        </w:rPr>
        <w:t>TAK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ab/>
      </w:r>
      <w:r w:rsidR="004E1243">
        <w:rPr>
          <w:rFonts w:ascii="Times New Roman" w:eastAsia="Wingdings" w:hAnsi="Times New Roman" w:cs="Wingdings"/>
          <w:color w:val="000000"/>
          <w:sz w:val="24"/>
          <w:szCs w:val="24"/>
        </w:rPr>
        <w:t xml:space="preserve">  </w:t>
      </w:r>
      <w:r w:rsidR="004E1243">
        <w:rPr>
          <w:rFonts w:ascii="Times New Roman" w:eastAsia="Wingdings" w:hAnsi="Times New Roman"/>
          <w:color w:val="000000"/>
          <w:sz w:val="24"/>
          <w:szCs w:val="24"/>
        </w:rPr>
        <w:t>NIE</w:t>
      </w:r>
    </w:p>
    <w:p w:rsidR="00171546" w:rsidRDefault="001715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372" w:rsidRDefault="00265372">
      <w:pPr>
        <w:pStyle w:val="Footer"/>
        <w:jc w:val="center"/>
        <w:rPr>
          <w:rFonts w:ascii="Times New Roman" w:hAnsi="Times New Roman"/>
          <w:b/>
          <w:sz w:val="32"/>
          <w:szCs w:val="32"/>
        </w:rPr>
      </w:pPr>
    </w:p>
    <w:p w:rsidR="00265372" w:rsidRDefault="00265372">
      <w:pPr>
        <w:pStyle w:val="Footer"/>
        <w:jc w:val="center"/>
        <w:rPr>
          <w:rFonts w:ascii="Times New Roman" w:hAnsi="Times New Roman"/>
          <w:b/>
          <w:sz w:val="32"/>
          <w:szCs w:val="32"/>
        </w:rPr>
      </w:pPr>
    </w:p>
    <w:p w:rsidR="00171546" w:rsidRPr="004E1243" w:rsidRDefault="003A5DB0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Pr="004E1243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z prawdą; </w:t>
      </w:r>
      <w:r w:rsidRPr="004E1243">
        <w:rPr>
          <w:rFonts w:ascii="Times New Roman" w:eastAsia="Times New Roman" w:hAnsi="Times New Roman"/>
          <w:sz w:val="24"/>
          <w:szCs w:val="24"/>
        </w:rPr>
        <w:t xml:space="preserve">znane mi/nam są skutki składania fałszywych oświadczeń wynikające z art. 233 Kodeksu Karnego. </w:t>
      </w:r>
    </w:p>
    <w:p w:rsidR="00171546" w:rsidRDefault="00171546">
      <w:pPr>
        <w:pStyle w:val="Footer"/>
        <w:jc w:val="both"/>
        <w:rPr>
          <w:sz w:val="24"/>
          <w:szCs w:val="24"/>
        </w:rPr>
      </w:pPr>
    </w:p>
    <w:p w:rsidR="00265372" w:rsidRDefault="00265372">
      <w:pPr>
        <w:pStyle w:val="Footer"/>
        <w:jc w:val="both"/>
        <w:rPr>
          <w:sz w:val="24"/>
          <w:szCs w:val="24"/>
        </w:rPr>
      </w:pPr>
    </w:p>
    <w:p w:rsidR="00265372" w:rsidRPr="004E1243" w:rsidRDefault="00265372">
      <w:pPr>
        <w:pStyle w:val="Footer"/>
        <w:jc w:val="both"/>
        <w:rPr>
          <w:sz w:val="24"/>
          <w:szCs w:val="24"/>
        </w:rPr>
      </w:pPr>
    </w:p>
    <w:p w:rsidR="00171546" w:rsidRDefault="00171546">
      <w:pPr>
        <w:pStyle w:val="Footer"/>
        <w:jc w:val="both"/>
        <w:rPr>
          <w:sz w:val="24"/>
          <w:szCs w:val="24"/>
        </w:rPr>
      </w:pPr>
    </w:p>
    <w:p w:rsidR="00171546" w:rsidRDefault="00171546">
      <w:pPr>
        <w:pStyle w:val="Footer"/>
        <w:jc w:val="both"/>
        <w:rPr>
          <w:sz w:val="24"/>
          <w:szCs w:val="24"/>
        </w:rPr>
      </w:pPr>
    </w:p>
    <w:p w:rsidR="00171546" w:rsidRDefault="003A5DB0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Wingdings" w:hAnsi="Times New Roman" w:cs="Times New Roman"/>
          <w:sz w:val="24"/>
          <w:szCs w:val="24"/>
        </w:rPr>
        <w:t xml:space="preserve">.……………………                                                     ………….……………………              </w:t>
      </w:r>
    </w:p>
    <w:p w:rsidR="00171546" w:rsidRDefault="004E1243">
      <w:pPr>
        <w:spacing w:after="0"/>
      </w:pPr>
      <w:r>
        <w:rPr>
          <w:rFonts w:ascii="Times New Roman" w:eastAsia="Wingdings" w:hAnsi="Times New Roman" w:cs="Times New Roman"/>
          <w:i/>
          <w:sz w:val="24"/>
          <w:szCs w:val="24"/>
        </w:rPr>
        <w:t xml:space="preserve">       </w:t>
      </w:r>
      <w:r w:rsidR="003A5DB0">
        <w:rPr>
          <w:rFonts w:ascii="Times New Roman" w:eastAsia="Wingdings" w:hAnsi="Times New Roman" w:cs="Times New Roman"/>
          <w:i/>
          <w:sz w:val="24"/>
          <w:szCs w:val="24"/>
        </w:rPr>
        <w:t xml:space="preserve">(miejscowość i data)                                     </w:t>
      </w:r>
      <w:r>
        <w:rPr>
          <w:rFonts w:ascii="Times New Roman" w:eastAsia="Wingdings" w:hAnsi="Times New Roman" w:cs="Times New Roman"/>
          <w:i/>
          <w:sz w:val="24"/>
          <w:szCs w:val="24"/>
        </w:rPr>
        <w:t xml:space="preserve">                             </w:t>
      </w:r>
      <w:r w:rsidR="003A5DB0">
        <w:rPr>
          <w:rFonts w:ascii="Times New Roman" w:eastAsia="Wingdings" w:hAnsi="Times New Roman" w:cs="Times New Roman"/>
          <w:i/>
          <w:sz w:val="24"/>
          <w:szCs w:val="24"/>
        </w:rPr>
        <w:t xml:space="preserve"> (podpis Wnioskodawcy)</w:t>
      </w:r>
    </w:p>
    <w:p w:rsidR="00171546" w:rsidRDefault="00171546">
      <w:pPr>
        <w:pStyle w:val="Footer"/>
        <w:rPr>
          <w:sz w:val="24"/>
          <w:szCs w:val="24"/>
        </w:rPr>
      </w:pPr>
    </w:p>
    <w:p w:rsidR="004E1243" w:rsidRPr="009323D1" w:rsidRDefault="004E1243" w:rsidP="009323D1">
      <w:pPr>
        <w:pStyle w:val="Tekstprzypisudolnego"/>
      </w:pPr>
    </w:p>
    <w:p w:rsidR="00171546" w:rsidRDefault="003A5DB0" w:rsidP="004E1243">
      <w:pPr>
        <w:pStyle w:val="Tekstprzypisudolnego"/>
        <w:tabs>
          <w:tab w:val="left" w:pos="5610"/>
        </w:tabs>
        <w:spacing w:after="200"/>
      </w:pPr>
      <w:r>
        <w:rPr>
          <w:rFonts w:ascii="Times New Roman" w:hAnsi="Times New Roman" w:cs="Times New Roman"/>
          <w:vertAlign w:val="superscript"/>
        </w:rPr>
        <w:t xml:space="preserve">1. </w:t>
      </w:r>
      <w:r>
        <w:rPr>
          <w:rFonts w:ascii="Times New Roman" w:hAnsi="Times New Roman" w:cs="Times New Roman"/>
        </w:rPr>
        <w:t>Niepotrzebne skreślić</w:t>
      </w:r>
    </w:p>
    <w:sectPr w:rsidR="00171546" w:rsidSect="0017154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B0" w:rsidRDefault="003A5DB0" w:rsidP="00171546">
      <w:pPr>
        <w:spacing w:after="0" w:line="240" w:lineRule="auto"/>
      </w:pPr>
      <w:r>
        <w:separator/>
      </w:r>
    </w:p>
  </w:endnote>
  <w:endnote w:type="continuationSeparator" w:id="1">
    <w:p w:rsidR="003A5DB0" w:rsidRDefault="003A5DB0" w:rsidP="0017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B0" w:rsidRDefault="003A5DB0" w:rsidP="00171546">
      <w:pPr>
        <w:spacing w:after="0" w:line="240" w:lineRule="auto"/>
      </w:pPr>
      <w:r>
        <w:separator/>
      </w:r>
    </w:p>
  </w:footnote>
  <w:footnote w:type="continuationSeparator" w:id="1">
    <w:p w:rsidR="003A5DB0" w:rsidRDefault="003A5DB0" w:rsidP="0017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3" w:rsidRDefault="004E1243" w:rsidP="004E1243">
    <w:pPr>
      <w:pStyle w:val="Footer"/>
    </w:pP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103630" cy="752475"/>
          <wp:effectExtent l="0" t="0" r="0" b="0"/>
          <wp:docPr id="1" name="Obraz 2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W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t xml:space="preserve">                      </w:t>
    </w:r>
    <w:r>
      <w:rPr>
        <w:noProof/>
        <w:sz w:val="20"/>
        <w:lang w:eastAsia="pl-PL"/>
      </w:rPr>
      <w:drawing>
        <wp:inline distT="0" distB="0" distL="0" distR="0">
          <wp:extent cx="685800" cy="685800"/>
          <wp:effectExtent l="0" t="0" r="0" b="0"/>
          <wp:docPr id="6" name="Obraz 1" descr="https://lh3.googleusercontent.com/_4VmKpIC0j4lXDPVjc6jUYDSyVCED0LtZZHTtLNd8i2AAdH7ANz2AfJ3EEWcmMS8wH4eNa4=s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s://lh3.googleusercontent.com/_4VmKpIC0j4lXDPVjc6jUYDSyVCED0LtZZHTtLNd8i2AAdH7ANz2AfJ3EEWcmMS8wH4eNa4=s8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t xml:space="preserve">                    </w:t>
    </w:r>
    <w:r>
      <w:rPr>
        <w:noProof/>
        <w:sz w:val="20"/>
        <w:lang w:eastAsia="pl-PL"/>
      </w:rPr>
      <w:drawing>
        <wp:inline distT="0" distB="0" distL="0" distR="0">
          <wp:extent cx="1080770" cy="695325"/>
          <wp:effectExtent l="0" t="0" r="0" b="0"/>
          <wp:docPr id="7" name="Obraz 31" descr="C:\Documents and Settings\BK\Pulpit\CK Podkarp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1" descr="C:\Documents and Settings\BK\Pulpit\CK Podkarpaci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t xml:space="preserve">               </w:t>
    </w:r>
    <w:r>
      <w:rPr>
        <w:noProof/>
        <w:sz w:val="20"/>
        <w:lang w:eastAsia="pl-PL"/>
      </w:rPr>
      <w:drawing>
        <wp:inline distT="0" distB="0" distL="0" distR="0">
          <wp:extent cx="1066165" cy="695325"/>
          <wp:effectExtent l="0" t="0" r="0" b="0"/>
          <wp:docPr id="8" name="Obraz3" descr="C:\Documents and Settings\BK\Pulpit\moje\laga, herby\loga unijne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C:\Documents and Settings\BK\Pulpit\moje\laga, herby\loga unijne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243" w:rsidRDefault="004E1243" w:rsidP="004E1243">
    <w:pPr>
      <w:pStyle w:val="Footer"/>
      <w:rPr>
        <w:i/>
        <w:sz w:val="20"/>
      </w:rPr>
    </w:pPr>
  </w:p>
  <w:p w:rsidR="004E1243" w:rsidRDefault="004E1243" w:rsidP="004E1243">
    <w:pPr>
      <w:pStyle w:val="Footer"/>
      <w:rPr>
        <w:i/>
        <w:sz w:val="20"/>
      </w:rPr>
    </w:pPr>
    <w:r>
      <w:rPr>
        <w:i/>
        <w:sz w:val="20"/>
      </w:rPr>
      <w:t>”Europejski Fundusz Rolny na Rzecz Rozwoju Obszarów Wiejskich: Europa inwestująca w obszary wiejskie”</w:t>
    </w:r>
  </w:p>
  <w:p w:rsidR="00171546" w:rsidRDefault="00171546" w:rsidP="004E1243">
    <w:pPr>
      <w:pStyle w:val="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49D"/>
    <w:multiLevelType w:val="multilevel"/>
    <w:tmpl w:val="BD4C8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D14A39"/>
    <w:multiLevelType w:val="multilevel"/>
    <w:tmpl w:val="3CE481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46"/>
    <w:rsid w:val="00171546"/>
    <w:rsid w:val="00265372"/>
    <w:rsid w:val="003A5DB0"/>
    <w:rsid w:val="004E1243"/>
    <w:rsid w:val="006650B3"/>
    <w:rsid w:val="0093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qFormat/>
    <w:rsid w:val="00093F40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3F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93F40"/>
  </w:style>
  <w:style w:type="character" w:customStyle="1" w:styleId="StopkaZnak1">
    <w:name w:val="Stopka Znak1"/>
    <w:basedOn w:val="Domylnaczcionkaakapitu"/>
    <w:uiPriority w:val="99"/>
    <w:qFormat/>
    <w:rsid w:val="008D18CF"/>
    <w:rPr>
      <w:color w:val="00000A"/>
      <w:sz w:val="22"/>
    </w:rPr>
  </w:style>
  <w:style w:type="character" w:customStyle="1" w:styleId="ListLabel2">
    <w:name w:val="ListLabel 2"/>
    <w:qFormat/>
    <w:rsid w:val="007403BD"/>
    <w:rPr>
      <w:rFonts w:ascii="Times New Roman" w:eastAsia="Calibri" w:hAnsi="Times New Roman" w:cs="Times New Roman"/>
      <w:sz w:val="24"/>
      <w:szCs w:val="28"/>
    </w:rPr>
  </w:style>
  <w:style w:type="character" w:customStyle="1" w:styleId="ListLabel3">
    <w:name w:val="ListLabel 3"/>
    <w:qFormat/>
    <w:rsid w:val="007403BD"/>
    <w:rPr>
      <w:rFonts w:eastAsia="Calibri" w:cs="Times New Roman"/>
      <w:sz w:val="24"/>
      <w:szCs w:val="28"/>
    </w:rPr>
  </w:style>
  <w:style w:type="character" w:styleId="Odwoanieprzypisudolnego">
    <w:name w:val="footnote reference"/>
    <w:basedOn w:val="Domylnaczcionkaakapitu"/>
    <w:qFormat/>
    <w:rsid w:val="007403BD"/>
    <w:rPr>
      <w:vertAlign w:val="superscript"/>
    </w:rPr>
  </w:style>
  <w:style w:type="character" w:customStyle="1" w:styleId="ListLabel4">
    <w:name w:val="ListLabel 4"/>
    <w:qFormat/>
    <w:rsid w:val="007403BD"/>
    <w:rPr>
      <w:rFonts w:ascii="Times New Roman" w:eastAsia="Calibri" w:hAnsi="Times New Roman" w:cs="Times New Roman"/>
      <w:sz w:val="24"/>
      <w:szCs w:val="28"/>
    </w:rPr>
  </w:style>
  <w:style w:type="character" w:customStyle="1" w:styleId="StopkaZnak2">
    <w:name w:val="Stopka Znak2"/>
    <w:basedOn w:val="Domylnaczcionkaakapitu"/>
    <w:link w:val="Footer"/>
    <w:uiPriority w:val="99"/>
    <w:qFormat/>
    <w:rsid w:val="00FB2602"/>
    <w:rPr>
      <w:rFonts w:ascii="Calibri" w:eastAsia="Calibri" w:hAnsi="Calibri"/>
      <w:color w:val="00000A"/>
      <w:sz w:val="22"/>
    </w:rPr>
  </w:style>
  <w:style w:type="character" w:customStyle="1" w:styleId="ListLabel5">
    <w:name w:val="ListLabel 5"/>
    <w:qFormat/>
    <w:rsid w:val="00171546"/>
    <w:rPr>
      <w:rFonts w:ascii="Times New Roman" w:eastAsia="Calibri" w:hAnsi="Times New Roman" w:cs="Times New Roman"/>
      <w:sz w:val="24"/>
      <w:szCs w:val="28"/>
    </w:rPr>
  </w:style>
  <w:style w:type="character" w:customStyle="1" w:styleId="ListLabel6">
    <w:name w:val="ListLabel 6"/>
    <w:qFormat/>
    <w:rsid w:val="00171546"/>
    <w:rPr>
      <w:rFonts w:ascii="Times New Roman" w:eastAsia="Calibri" w:hAnsi="Times New Roman" w:cs="Times New Roman"/>
      <w:sz w:val="24"/>
      <w:szCs w:val="28"/>
    </w:rPr>
  </w:style>
  <w:style w:type="character" w:customStyle="1" w:styleId="ListLabel7">
    <w:name w:val="ListLabel 7"/>
    <w:qFormat/>
    <w:rsid w:val="00171546"/>
    <w:rPr>
      <w:rFonts w:ascii="Times New Roman" w:eastAsia="Calibri" w:hAnsi="Times New Roman" w:cs="Times New Roman"/>
      <w:sz w:val="24"/>
      <w:szCs w:val="28"/>
    </w:rPr>
  </w:style>
  <w:style w:type="paragraph" w:styleId="Nagwek">
    <w:name w:val="header"/>
    <w:basedOn w:val="Normalny"/>
    <w:next w:val="Tekstpodstawowy"/>
    <w:link w:val="NagwekZnak"/>
    <w:qFormat/>
    <w:rsid w:val="001715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F2A53"/>
    <w:pPr>
      <w:spacing w:after="140" w:line="288" w:lineRule="auto"/>
    </w:pPr>
  </w:style>
  <w:style w:type="paragraph" w:styleId="Lista">
    <w:name w:val="List"/>
    <w:basedOn w:val="Tekstpodstawowy"/>
    <w:rsid w:val="002F2A53"/>
    <w:rPr>
      <w:rFonts w:cs="Lucida Sans"/>
    </w:rPr>
  </w:style>
  <w:style w:type="paragraph" w:customStyle="1" w:styleId="Caption">
    <w:name w:val="Caption"/>
    <w:basedOn w:val="Normalny"/>
    <w:qFormat/>
    <w:rsid w:val="002F2A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2A53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093F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2"/>
    <w:uiPriority w:val="99"/>
    <w:unhideWhenUsed/>
    <w:rsid w:val="00FB26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403BD"/>
    <w:pPr>
      <w:ind w:left="720"/>
      <w:contextualSpacing/>
    </w:pPr>
    <w:rPr>
      <w:rFonts w:cs="Times New Roman"/>
    </w:rPr>
  </w:style>
  <w:style w:type="paragraph" w:styleId="Tekstprzypisudolnego">
    <w:name w:val="footnote text"/>
    <w:basedOn w:val="Normalny"/>
    <w:qFormat/>
    <w:rsid w:val="007403B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C69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Standardowy"/>
    <w:uiPriority w:val="99"/>
    <w:qFormat/>
    <w:rsid w:val="00257B80"/>
    <w:rPr>
      <w:rFonts w:eastAsiaTheme="minorEastAsia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topka">
    <w:name w:val="footer"/>
    <w:basedOn w:val="Normalny"/>
    <w:link w:val="StopkaZnak3"/>
    <w:uiPriority w:val="99"/>
    <w:semiHidden/>
    <w:unhideWhenUsed/>
    <w:rsid w:val="004E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4E1243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Podkarpacie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Podkarpacie</dc:creator>
  <dc:description/>
  <cp:lastModifiedBy>gośka</cp:lastModifiedBy>
  <cp:revision>3</cp:revision>
  <cp:lastPrinted>2017-08-22T08:37:00Z</cp:lastPrinted>
  <dcterms:created xsi:type="dcterms:W3CDTF">2017-08-22T08:42:00Z</dcterms:created>
  <dcterms:modified xsi:type="dcterms:W3CDTF">2017-08-22T09:58:00Z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 Podkarpacie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